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A1" w:rsidRPr="003022A4" w:rsidRDefault="008C13A1" w:rsidP="008C13A1">
      <w:pPr>
        <w:pStyle w:val="Nagwek"/>
        <w:rPr>
          <w:sz w:val="18"/>
          <w:szCs w:val="18"/>
        </w:rPr>
      </w:pPr>
      <w:r>
        <w:rPr>
          <w:sz w:val="18"/>
          <w:szCs w:val="18"/>
        </w:rPr>
        <w:t>Załącznik nr 1 –  do Zasad przyznawania Znaku Ekonomii Społecznej</w:t>
      </w:r>
    </w:p>
    <w:p w:rsidR="00293A7C" w:rsidRDefault="00293A7C" w:rsidP="009B0B98">
      <w:pPr>
        <w:autoSpaceDE w:val="0"/>
        <w:autoSpaceDN w:val="0"/>
        <w:adjustRightInd w:val="0"/>
        <w:jc w:val="center"/>
        <w:rPr>
          <w:b/>
        </w:rPr>
      </w:pPr>
    </w:p>
    <w:p w:rsidR="003022A4" w:rsidRPr="006A42A9" w:rsidRDefault="003022A4" w:rsidP="009B0B98">
      <w:pPr>
        <w:autoSpaceDE w:val="0"/>
        <w:autoSpaceDN w:val="0"/>
        <w:adjustRightInd w:val="0"/>
        <w:jc w:val="center"/>
        <w:rPr>
          <w:b/>
        </w:rPr>
      </w:pPr>
      <w:r w:rsidRPr="006A42A9">
        <w:rPr>
          <w:b/>
        </w:rPr>
        <w:t>ZASADY WERYFIKACJI</w:t>
      </w:r>
    </w:p>
    <w:p w:rsidR="003022A4" w:rsidRPr="006A42A9" w:rsidRDefault="00293A7C" w:rsidP="00293A7C">
      <w:pPr>
        <w:tabs>
          <w:tab w:val="center" w:pos="4536"/>
          <w:tab w:val="left" w:pos="8379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="003022A4" w:rsidRPr="006A42A9">
        <w:rPr>
          <w:b/>
        </w:rPr>
        <w:t>PODMIOTÓW EKONOMII SPOŁECZNEJ</w:t>
      </w:r>
      <w:r>
        <w:rPr>
          <w:b/>
        </w:rPr>
        <w:tab/>
      </w:r>
    </w:p>
    <w:p w:rsidR="003022A4" w:rsidRPr="006A42A9" w:rsidRDefault="003022A4" w:rsidP="00FD56DF">
      <w:pPr>
        <w:autoSpaceDE w:val="0"/>
        <w:autoSpaceDN w:val="0"/>
        <w:adjustRightInd w:val="0"/>
        <w:jc w:val="center"/>
        <w:rPr>
          <w:b/>
        </w:rPr>
      </w:pPr>
    </w:p>
    <w:p w:rsidR="003022A4" w:rsidRPr="006A42A9" w:rsidRDefault="003022A4" w:rsidP="00FD56DF">
      <w:pPr>
        <w:pStyle w:val="Default"/>
        <w:rPr>
          <w:rFonts w:ascii="Times New Roman" w:hAnsi="Times New Roman" w:cs="Times New Roman"/>
          <w:color w:val="auto"/>
        </w:rPr>
      </w:pPr>
      <w:r w:rsidRPr="006A42A9">
        <w:rPr>
          <w:rFonts w:ascii="Times New Roman" w:hAnsi="Times New Roman" w:cs="Times New Roman"/>
          <w:b/>
          <w:bCs/>
          <w:color w:val="auto"/>
        </w:rPr>
        <w:t xml:space="preserve">1. ZAKRES I CEL DOKUMENTU </w:t>
      </w:r>
    </w:p>
    <w:p w:rsidR="003022A4" w:rsidRPr="006A42A9" w:rsidRDefault="003022A4" w:rsidP="00FD56DF">
      <w:pPr>
        <w:jc w:val="both"/>
      </w:pPr>
      <w:r w:rsidRPr="006A42A9">
        <w:t xml:space="preserve">W niniejszym dokumencie zawarto podstawowe wymagania jakie winien spełnić podmiot ekonomii społecznej poddający się dobrowolnej certyfikacji podmiotów ekonomii społecznej (PES). Certyfikat uzyskany w wyniku poddania się PES opisanym w niniejszym dokumencie procedurom jest potwierdzeniem zweryfikowania PES pod kątem jej wiarygodności </w:t>
      </w:r>
      <w:r>
        <w:br/>
      </w:r>
      <w:r w:rsidRPr="006A42A9">
        <w:t xml:space="preserve">i kompetencji do otrzymania znaku certyfikującego PES. </w:t>
      </w:r>
    </w:p>
    <w:p w:rsidR="003022A4" w:rsidRPr="006A42A9" w:rsidRDefault="003022A4" w:rsidP="00FD56DF">
      <w:pPr>
        <w:jc w:val="both"/>
        <w:rPr>
          <w:b/>
          <w:color w:val="FF0000"/>
        </w:rPr>
      </w:pPr>
      <w:r w:rsidRPr="006A42A9">
        <w:t xml:space="preserve">Celem znaku certyfikującego podmioty ekonomii społecznej w </w:t>
      </w:r>
      <w:r w:rsidR="005B2FA7">
        <w:t>województwie lubelskim</w:t>
      </w:r>
      <w:r w:rsidRPr="006A42A9">
        <w:t xml:space="preserve"> jest zwiększenie konkurencyjności i poprawy kondycji PES  na rynku poprzez możliwość oznaczania nim towarów i usług ekonomii społecznej, co zwraca uwagę konsumenta i może decydować </w:t>
      </w:r>
      <w:r>
        <w:br/>
      </w:r>
      <w:r w:rsidRPr="006A42A9">
        <w:t>o wyborze produktu, a także o tym, iż podejmując decyzje konsumpcyjne, można kierować się względami społecznymi, jednocześnie wspierając rozwój przedsiębiorczości społecznej.</w:t>
      </w:r>
      <w:r w:rsidRPr="006A42A9">
        <w:rPr>
          <w:b/>
          <w:color w:val="FF0000"/>
        </w:rPr>
        <w:t xml:space="preserve"> </w:t>
      </w:r>
    </w:p>
    <w:p w:rsidR="003022A4" w:rsidRPr="006A42A9" w:rsidRDefault="003022A4" w:rsidP="00FD56DF">
      <w:pPr>
        <w:rPr>
          <w:b/>
        </w:rPr>
      </w:pPr>
    </w:p>
    <w:p w:rsidR="003022A4" w:rsidRPr="006A42A9" w:rsidRDefault="003022A4" w:rsidP="00FD56DF">
      <w:pPr>
        <w:rPr>
          <w:b/>
        </w:rPr>
      </w:pPr>
      <w:r w:rsidRPr="006A42A9">
        <w:rPr>
          <w:b/>
        </w:rPr>
        <w:t>2. PODMIOTY EKONOMII SPOŁECZNEJ</w:t>
      </w:r>
    </w:p>
    <w:p w:rsidR="003022A4" w:rsidRPr="006A42A9" w:rsidRDefault="003022A4" w:rsidP="00FD56DF">
      <w:pPr>
        <w:rPr>
          <w:b/>
        </w:rPr>
      </w:pPr>
      <w:r w:rsidRPr="006A42A9">
        <w:t xml:space="preserve">Certyfikacji podmiotów ekonomii społecznej mogą się poddać:  </w:t>
      </w:r>
    </w:p>
    <w:p w:rsidR="003022A4" w:rsidRPr="006A42A9" w:rsidRDefault="003022A4" w:rsidP="00FD56DF">
      <w:pPr>
        <w:numPr>
          <w:ilvl w:val="0"/>
          <w:numId w:val="12"/>
        </w:numPr>
        <w:jc w:val="both"/>
      </w:pPr>
      <w:r w:rsidRPr="006A42A9">
        <w:t xml:space="preserve">centra integracji społecznej (CIS), </w:t>
      </w:r>
    </w:p>
    <w:p w:rsidR="003022A4" w:rsidRPr="006A42A9" w:rsidRDefault="003022A4" w:rsidP="00FD56DF">
      <w:pPr>
        <w:numPr>
          <w:ilvl w:val="0"/>
          <w:numId w:val="12"/>
        </w:numPr>
        <w:jc w:val="both"/>
      </w:pPr>
      <w:r w:rsidRPr="006A42A9">
        <w:t xml:space="preserve">zakłady aktywności zawodowej (ZAZ), </w:t>
      </w:r>
    </w:p>
    <w:p w:rsidR="003022A4" w:rsidRPr="006A42A9" w:rsidRDefault="003022A4" w:rsidP="00FD56DF">
      <w:pPr>
        <w:numPr>
          <w:ilvl w:val="0"/>
          <w:numId w:val="12"/>
        </w:numPr>
        <w:jc w:val="both"/>
      </w:pPr>
      <w:r w:rsidRPr="006A42A9">
        <w:t xml:space="preserve">spółdzielnie socjalne, </w:t>
      </w:r>
    </w:p>
    <w:p w:rsidR="003022A4" w:rsidRPr="006A42A9" w:rsidRDefault="003022A4" w:rsidP="00FD56DF">
      <w:pPr>
        <w:numPr>
          <w:ilvl w:val="0"/>
          <w:numId w:val="12"/>
        </w:numPr>
        <w:jc w:val="both"/>
      </w:pPr>
      <w:r w:rsidRPr="006A42A9">
        <w:t xml:space="preserve">spółdzielnie inwalidów i niewidomych, </w:t>
      </w:r>
    </w:p>
    <w:p w:rsidR="003022A4" w:rsidRPr="006A42A9" w:rsidRDefault="003022A4" w:rsidP="00FD56DF">
      <w:pPr>
        <w:numPr>
          <w:ilvl w:val="0"/>
          <w:numId w:val="12"/>
        </w:numPr>
        <w:jc w:val="both"/>
      </w:pPr>
      <w:r w:rsidRPr="006A42A9">
        <w:t xml:space="preserve">spółki prawa handlowego ( spółka non-profit), </w:t>
      </w:r>
    </w:p>
    <w:p w:rsidR="003022A4" w:rsidRPr="006A42A9" w:rsidRDefault="003022A4" w:rsidP="00FD56DF">
      <w:pPr>
        <w:numPr>
          <w:ilvl w:val="0"/>
          <w:numId w:val="12"/>
        </w:numPr>
        <w:jc w:val="both"/>
      </w:pPr>
      <w:r w:rsidRPr="006A42A9">
        <w:t xml:space="preserve">fundacje, </w:t>
      </w:r>
    </w:p>
    <w:p w:rsidR="003022A4" w:rsidRPr="006A42A9" w:rsidRDefault="003022A4" w:rsidP="00FD56DF">
      <w:pPr>
        <w:numPr>
          <w:ilvl w:val="0"/>
          <w:numId w:val="12"/>
        </w:numPr>
        <w:jc w:val="both"/>
      </w:pPr>
      <w:r w:rsidRPr="006A42A9">
        <w:t xml:space="preserve">stowarzyszenia, </w:t>
      </w:r>
    </w:p>
    <w:p w:rsidR="003022A4" w:rsidRPr="006A42A9" w:rsidRDefault="003022A4" w:rsidP="00FD56DF">
      <w:pPr>
        <w:numPr>
          <w:ilvl w:val="0"/>
          <w:numId w:val="12"/>
        </w:numPr>
        <w:jc w:val="both"/>
      </w:pPr>
      <w:r w:rsidRPr="006A42A9">
        <w:t>inne podmioty, które spełniają definicję organizacji pozarządowej w rozumieniu przepisów o działalności pożytku publicznego i o wolontariacie,</w:t>
      </w:r>
    </w:p>
    <w:p w:rsidR="003022A4" w:rsidRPr="006A42A9" w:rsidRDefault="003022A4" w:rsidP="00FD56DF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6A42A9"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</w:t>
      </w:r>
    </w:p>
    <w:p w:rsidR="003022A4" w:rsidRDefault="003022A4" w:rsidP="00FD56DF">
      <w:pPr>
        <w:autoSpaceDE w:val="0"/>
        <w:autoSpaceDN w:val="0"/>
        <w:adjustRightInd w:val="0"/>
        <w:jc w:val="both"/>
      </w:pPr>
      <w:r w:rsidRPr="006A42A9">
        <w:t>o ile prowadzą trwałą i efektywną działalność społeczną, jak również działalność ekonomiczną rozumianą jako zarejestrowana działalność gospodarcza, działalność pożytku publicznego  lub inna  działalność o charakterze ekonomicznym.</w:t>
      </w:r>
    </w:p>
    <w:p w:rsidR="003022A4" w:rsidRPr="006A42A9" w:rsidRDefault="003022A4" w:rsidP="00FD56DF">
      <w:pPr>
        <w:autoSpaceDE w:val="0"/>
        <w:autoSpaceDN w:val="0"/>
        <w:adjustRightInd w:val="0"/>
        <w:jc w:val="both"/>
      </w:pPr>
    </w:p>
    <w:p w:rsidR="003022A4" w:rsidRPr="006A42A9" w:rsidRDefault="003022A4" w:rsidP="00FD56DF">
      <w:pPr>
        <w:jc w:val="both"/>
        <w:rPr>
          <w:b/>
        </w:rPr>
      </w:pPr>
      <w:r w:rsidRPr="006A42A9">
        <w:rPr>
          <w:b/>
        </w:rPr>
        <w:t xml:space="preserve">3. ZGŁOSZENIE PODMIOTÓW EKONOMII SPOŁECZNEJ DO CERTYFIKACJI </w:t>
      </w:r>
    </w:p>
    <w:p w:rsidR="003022A4" w:rsidRPr="006A42A9" w:rsidRDefault="003022A4" w:rsidP="00FD56DF">
      <w:pPr>
        <w:jc w:val="both"/>
      </w:pPr>
      <w:r w:rsidRPr="006A42A9">
        <w:t>Celem certyfikacji podmiot ekonomii społecznej składa</w:t>
      </w:r>
      <w:r w:rsidR="005B2FA7">
        <w:t xml:space="preserve"> wniosek o certyfikację</w:t>
      </w:r>
      <w:r w:rsidRPr="006A42A9">
        <w:t xml:space="preserve"> do </w:t>
      </w:r>
      <w:r>
        <w:t>Lubelskiej</w:t>
      </w:r>
      <w:r w:rsidRPr="006A42A9">
        <w:t xml:space="preserve"> Kapituły Certyfikującej przy </w:t>
      </w:r>
      <w:r>
        <w:t>Regionalnym Ośrodku Polityki Społecznej w Lublinie</w:t>
      </w:r>
      <w:r w:rsidRPr="006A42A9">
        <w:t xml:space="preserve">. </w:t>
      </w:r>
    </w:p>
    <w:p w:rsidR="003022A4" w:rsidRPr="006A42A9" w:rsidRDefault="003022A4" w:rsidP="00FD56DF">
      <w:pPr>
        <w:jc w:val="both"/>
        <w:rPr>
          <w:b/>
        </w:rPr>
      </w:pPr>
    </w:p>
    <w:p w:rsidR="003022A4" w:rsidRPr="006A42A9" w:rsidRDefault="003022A4" w:rsidP="00FD56DF">
      <w:pPr>
        <w:jc w:val="both"/>
        <w:rPr>
          <w:b/>
        </w:rPr>
      </w:pPr>
      <w:r w:rsidRPr="006A42A9">
        <w:rPr>
          <w:b/>
        </w:rPr>
        <w:t>4. BADANIE PODMIOTÓW EKONOMII SPOŁECZNEJ</w:t>
      </w:r>
    </w:p>
    <w:p w:rsidR="003022A4" w:rsidRPr="006A42A9" w:rsidRDefault="003022A4" w:rsidP="00FD56DF">
      <w:pPr>
        <w:jc w:val="both"/>
        <w:rPr>
          <w:b/>
        </w:rPr>
      </w:pPr>
      <w:r>
        <w:t>Lubelska</w:t>
      </w:r>
      <w:r w:rsidRPr="006A42A9">
        <w:t xml:space="preserve"> Kapituła Certyfikująca, celem zarekomendowania danego podmiotu do certyfikacji, jest obowiązana do sprawdzania na podstawie oświadczenia oraz właściwych dokumentów: </w:t>
      </w:r>
    </w:p>
    <w:p w:rsidR="003022A4" w:rsidRPr="006A42A9" w:rsidRDefault="003022A4" w:rsidP="00FD56DF">
      <w:pPr>
        <w:numPr>
          <w:ilvl w:val="0"/>
          <w:numId w:val="13"/>
        </w:numPr>
        <w:jc w:val="both"/>
      </w:pPr>
      <w:r w:rsidRPr="006A42A9">
        <w:rPr>
          <w:b/>
        </w:rPr>
        <w:lastRenderedPageBreak/>
        <w:t>formy prawnej certyfikowanego podmiotu</w:t>
      </w:r>
      <w:r w:rsidRPr="006A42A9">
        <w:t xml:space="preserve"> – podmiot musi posiadać formę prawną określoną w pkt. 2. Dowodem jest aktualny (pod względem upoważnionych władz) wyciąg z właściwego rejestru; Dopuszczalny jest również wydruk z internetowej wyszukiwarki Krajowego Rejestru Sądowego Ministerstwa Sprawiedliwości: </w:t>
      </w:r>
      <w:hyperlink r:id="rId7" w:history="1">
        <w:r w:rsidRPr="006A42A9">
          <w:rPr>
            <w:rStyle w:val="Hipercze"/>
          </w:rPr>
          <w:t>www.ms.gov.pl</w:t>
        </w:r>
      </w:hyperlink>
    </w:p>
    <w:p w:rsidR="003022A4" w:rsidRPr="006A42A9" w:rsidRDefault="003022A4" w:rsidP="00FD56DF">
      <w:pPr>
        <w:numPr>
          <w:ilvl w:val="0"/>
          <w:numId w:val="13"/>
        </w:numPr>
        <w:jc w:val="both"/>
      </w:pPr>
      <w:r w:rsidRPr="006A42A9">
        <w:rPr>
          <w:b/>
        </w:rPr>
        <w:t>społecznych celów działania podmiotu</w:t>
      </w:r>
      <w:r w:rsidRPr="006A42A9">
        <w:t xml:space="preserve"> – podmiot musi wykazać faktyczną realizację działalności o charakterze społecznym lub społecznie użytecznym na rzecz osób zagrożonych wykluczeniem społecznym, wykluczonych społecznie lub społeczności lokalnej – dowodem jest oświadczenie przedstawione przez dany podmiot, zweryfikowan</w:t>
      </w:r>
      <w:r>
        <w:t>e</w:t>
      </w:r>
      <w:r w:rsidRPr="006A42A9">
        <w:t xml:space="preserve"> przez opinię </w:t>
      </w:r>
      <w:r>
        <w:t>Lubelską</w:t>
      </w:r>
      <w:r w:rsidRPr="006A42A9">
        <w:t xml:space="preserve"> Kapitułę Certyfikującą;</w:t>
      </w:r>
    </w:p>
    <w:p w:rsidR="003022A4" w:rsidRPr="006A42A9" w:rsidRDefault="003022A4" w:rsidP="00FD56DF">
      <w:pPr>
        <w:numPr>
          <w:ilvl w:val="0"/>
          <w:numId w:val="13"/>
        </w:numPr>
        <w:jc w:val="both"/>
      </w:pPr>
      <w:r w:rsidRPr="006A42A9">
        <w:rPr>
          <w:b/>
        </w:rPr>
        <w:t xml:space="preserve">stosownego okresu funkcjonowania podmiotu </w:t>
      </w:r>
      <w:r w:rsidRPr="006A42A9">
        <w:t xml:space="preserve">– podmiot musi funkcjonować co najmniej 6 miesięcy. Dowodem jest aktualny (pod względem upoważnionych władz) wyciąg z właściwego rejestru; Dopuszczalny jest również wydruk z internetowej wyszukiwarki Krajowego Rejestru Sądowego Ministerstwa Sprawiedliwości: </w:t>
      </w:r>
      <w:hyperlink r:id="rId8" w:history="1">
        <w:r w:rsidRPr="006A42A9">
          <w:rPr>
            <w:rStyle w:val="Hipercze"/>
          </w:rPr>
          <w:t>www.ms.gov.pl</w:t>
        </w:r>
      </w:hyperlink>
    </w:p>
    <w:p w:rsidR="003022A4" w:rsidRPr="006A42A9" w:rsidRDefault="003022A4" w:rsidP="00FD56DF">
      <w:pPr>
        <w:numPr>
          <w:ilvl w:val="0"/>
          <w:numId w:val="13"/>
        </w:numPr>
        <w:jc w:val="both"/>
      </w:pPr>
      <w:r w:rsidRPr="00FF45C0">
        <w:rPr>
          <w:b/>
        </w:rPr>
        <w:t>ekonomicznego wymiaru działania podmiotu</w:t>
      </w:r>
      <w:r w:rsidRPr="006A42A9">
        <w:t>. Podmiot musi w ostatnim okresie obrachunkowym posiadać nie mniej niż 30% przychodów własnyc</w:t>
      </w:r>
      <w:r w:rsidR="005B2FA7">
        <w:t>h w ogólnej wartości przychodów (nie dotyczy ZAZ).</w:t>
      </w:r>
      <w:r w:rsidRPr="006A42A9">
        <w:t xml:space="preserve"> Dowodem jest oświadczenie podmiotu, które jest weryfikowane przez </w:t>
      </w:r>
      <w:r>
        <w:t>Lubelską</w:t>
      </w:r>
      <w:r w:rsidRPr="006A42A9">
        <w:t xml:space="preserve"> Kapitułę Certyfikującą. Do przychodów własnych zalicza się wszystkie przychody ze sprzedaży dóbr i usług oraz dotacje ze środków budżetu państwa, budżetu UE oraz budżetu jednostki samorządu terytorialnego w związku z realizacją zadań publicznych przez dany podmiot. Do </w:t>
      </w:r>
      <w:r w:rsidR="00FF45C0">
        <w:t>zleceń tych</w:t>
      </w:r>
      <w:r w:rsidRPr="006A42A9">
        <w:t xml:space="preserve"> nie zalicza się dotacji</w:t>
      </w:r>
      <w:r w:rsidR="00FF45C0">
        <w:t>.</w:t>
      </w:r>
      <w:r w:rsidRPr="006A42A9">
        <w:t xml:space="preserve"> </w:t>
      </w:r>
    </w:p>
    <w:p w:rsidR="003022A4" w:rsidRPr="006A42A9" w:rsidRDefault="003022A4" w:rsidP="00FD56DF">
      <w:pPr>
        <w:autoSpaceDE w:val="0"/>
        <w:autoSpaceDN w:val="0"/>
        <w:adjustRightInd w:val="0"/>
        <w:jc w:val="center"/>
        <w:rPr>
          <w:b/>
        </w:rPr>
      </w:pPr>
    </w:p>
    <w:p w:rsidR="003022A4" w:rsidRPr="006A42A9" w:rsidRDefault="003022A4" w:rsidP="00FD56DF"/>
    <w:p w:rsidR="003022A4" w:rsidRDefault="003022A4" w:rsidP="00FD56DF"/>
    <w:p w:rsidR="00FF45C0" w:rsidRPr="006A42A9" w:rsidRDefault="00FF45C0" w:rsidP="00FD56DF"/>
    <w:p w:rsidR="003022A4" w:rsidRPr="006A42A9" w:rsidRDefault="003022A4" w:rsidP="00FD56DF"/>
    <w:p w:rsidR="003022A4" w:rsidRPr="006A42A9" w:rsidRDefault="003022A4" w:rsidP="00FD56DF"/>
    <w:p w:rsidR="006A12EF" w:rsidRDefault="006A12EF" w:rsidP="00FD56DF">
      <w:pPr>
        <w:rPr>
          <w:rFonts w:eastAsia="TimesNewRomanPSMT"/>
        </w:rPr>
      </w:pPr>
    </w:p>
    <w:p w:rsidR="006A12EF" w:rsidRDefault="006A12EF" w:rsidP="00FD56DF">
      <w:pPr>
        <w:rPr>
          <w:rFonts w:eastAsia="TimesNewRomanPSMT"/>
        </w:rPr>
      </w:pPr>
    </w:p>
    <w:p w:rsidR="00FF45C0" w:rsidRDefault="00FF45C0" w:rsidP="00FD56DF">
      <w:pPr>
        <w:rPr>
          <w:rFonts w:eastAsia="TimesNewRomanPSMT"/>
        </w:rPr>
      </w:pPr>
    </w:p>
    <w:p w:rsidR="006A12EF" w:rsidRDefault="006A12EF" w:rsidP="00FD56DF">
      <w:pPr>
        <w:rPr>
          <w:rFonts w:eastAsia="TimesNewRomanPSMT"/>
        </w:rPr>
      </w:pPr>
    </w:p>
    <w:p w:rsidR="006A12EF" w:rsidRPr="006A12EF" w:rsidRDefault="006A12EF" w:rsidP="000B4AAC">
      <w:pPr>
        <w:rPr>
          <w:rFonts w:eastAsia="TimesNewRomanPSMT"/>
          <w:sz w:val="18"/>
          <w:szCs w:val="18"/>
        </w:rPr>
      </w:pPr>
      <w:r>
        <w:rPr>
          <w:rFonts w:eastAsia="TimesNewRomanPSMT"/>
        </w:rPr>
        <w:t xml:space="preserve">                                                                                                   </w:t>
      </w:r>
    </w:p>
    <w:p w:rsidR="005A12C1" w:rsidRPr="00BB1405" w:rsidRDefault="005A12C1" w:rsidP="00FD56DF">
      <w:pPr>
        <w:ind w:right="281" w:firstLine="708"/>
        <w:jc w:val="center"/>
        <w:rPr>
          <w:rFonts w:asciiTheme="minorHAnsi" w:hAnsiTheme="minorHAnsi" w:cstheme="minorHAnsi"/>
        </w:rPr>
      </w:pPr>
    </w:p>
    <w:sectPr w:rsidR="005A12C1" w:rsidRPr="00BB1405" w:rsidSect="009B0B98">
      <w:headerReference w:type="default" r:id="rId9"/>
      <w:footerReference w:type="default" r:id="rId10"/>
      <w:pgSz w:w="11906" w:h="16838"/>
      <w:pgMar w:top="18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8B8" w:rsidRDefault="00D808B8" w:rsidP="004F41FE">
      <w:r>
        <w:separator/>
      </w:r>
    </w:p>
  </w:endnote>
  <w:endnote w:type="continuationSeparator" w:id="0">
    <w:p w:rsidR="00D808B8" w:rsidRDefault="00D808B8" w:rsidP="004F4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5BB" w:rsidRPr="003022A4" w:rsidRDefault="00A725BB">
    <w:pPr>
      <w:pStyle w:val="Stopka"/>
      <w:rPr>
        <w:lang w:val="en-US"/>
      </w:rPr>
    </w:pPr>
  </w:p>
  <w:p w:rsidR="00A725BB" w:rsidRPr="003022A4" w:rsidRDefault="00A725BB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8B8" w:rsidRDefault="00D808B8" w:rsidP="004F41FE">
      <w:r>
        <w:separator/>
      </w:r>
    </w:p>
  </w:footnote>
  <w:footnote w:type="continuationSeparator" w:id="0">
    <w:p w:rsidR="00D808B8" w:rsidRDefault="00D808B8" w:rsidP="004F4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83" w:rsidRPr="00BB1405" w:rsidRDefault="00314683" w:rsidP="00314683">
    <w:pPr>
      <w:framePr w:w="1444" w:h="1625" w:hRule="exact" w:hSpace="141" w:wrap="auto" w:vAnchor="page" w:hAnchor="page" w:x="981" w:y="1085" w:anchorLock="1"/>
      <w:rPr>
        <w:rFonts w:asciiTheme="minorHAnsi" w:eastAsia="Batang" w:hAnsiTheme="minorHAnsi" w:cstheme="minorHAnsi"/>
        <w:iCs/>
        <w:noProof/>
        <w:color w:val="0000FF"/>
        <w:sz w:val="36"/>
      </w:rPr>
    </w:pPr>
  </w:p>
  <w:p w:rsidR="00293A7C" w:rsidRPr="008C13A1" w:rsidRDefault="008C13A1" w:rsidP="008C13A1">
    <w:pPr>
      <w:ind w:left="708"/>
      <w:rPr>
        <w:rFonts w:eastAsia="Batang"/>
        <w:iCs/>
        <w:sz w:val="18"/>
        <w:szCs w:val="18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2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3A7C" w:rsidRPr="00C7509E" w:rsidRDefault="00293A7C" w:rsidP="00293A7C">
    <w:pPr>
      <w:pStyle w:val="Default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293A7C" w:rsidRDefault="00293A7C" w:rsidP="00293A7C">
    <w:pPr>
      <w:pStyle w:val="Default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:rsidR="00293A7C" w:rsidRPr="00DC083B" w:rsidRDefault="00293A7C" w:rsidP="00293A7C">
    <w:pPr>
      <w:pStyle w:val="Default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4F41FE" w:rsidRPr="003022A4" w:rsidRDefault="004F41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5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A27C67"/>
    <w:rsid w:val="00005650"/>
    <w:rsid w:val="000167A8"/>
    <w:rsid w:val="000235FF"/>
    <w:rsid w:val="0003156F"/>
    <w:rsid w:val="00032864"/>
    <w:rsid w:val="00032EBC"/>
    <w:rsid w:val="00033444"/>
    <w:rsid w:val="00035C9F"/>
    <w:rsid w:val="00056725"/>
    <w:rsid w:val="00061621"/>
    <w:rsid w:val="000627EF"/>
    <w:rsid w:val="000803D6"/>
    <w:rsid w:val="00080899"/>
    <w:rsid w:val="000B4AAC"/>
    <w:rsid w:val="000C0809"/>
    <w:rsid w:val="000C180A"/>
    <w:rsid w:val="000D43E2"/>
    <w:rsid w:val="000E00DF"/>
    <w:rsid w:val="000F78C2"/>
    <w:rsid w:val="00131C95"/>
    <w:rsid w:val="00135AB0"/>
    <w:rsid w:val="001427C6"/>
    <w:rsid w:val="00163516"/>
    <w:rsid w:val="00173F01"/>
    <w:rsid w:val="0017587E"/>
    <w:rsid w:val="001759DD"/>
    <w:rsid w:val="00182CD7"/>
    <w:rsid w:val="00184555"/>
    <w:rsid w:val="001B0E8E"/>
    <w:rsid w:val="001D7E78"/>
    <w:rsid w:val="00210E59"/>
    <w:rsid w:val="002111BF"/>
    <w:rsid w:val="00245133"/>
    <w:rsid w:val="00260B27"/>
    <w:rsid w:val="002939F6"/>
    <w:rsid w:val="00293A7C"/>
    <w:rsid w:val="002A4D1F"/>
    <w:rsid w:val="002A7B68"/>
    <w:rsid w:val="002C170A"/>
    <w:rsid w:val="002C1D17"/>
    <w:rsid w:val="002C4795"/>
    <w:rsid w:val="002D0E32"/>
    <w:rsid w:val="002D503E"/>
    <w:rsid w:val="003022A4"/>
    <w:rsid w:val="00303EA1"/>
    <w:rsid w:val="0030765F"/>
    <w:rsid w:val="00314683"/>
    <w:rsid w:val="00322201"/>
    <w:rsid w:val="00323E20"/>
    <w:rsid w:val="003422D1"/>
    <w:rsid w:val="00343198"/>
    <w:rsid w:val="00345F9F"/>
    <w:rsid w:val="00357E62"/>
    <w:rsid w:val="0036230A"/>
    <w:rsid w:val="00376025"/>
    <w:rsid w:val="00382403"/>
    <w:rsid w:val="003A5722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52DF6"/>
    <w:rsid w:val="00482F3C"/>
    <w:rsid w:val="004863C2"/>
    <w:rsid w:val="004A0C85"/>
    <w:rsid w:val="004B1683"/>
    <w:rsid w:val="004B31FE"/>
    <w:rsid w:val="004B7CFC"/>
    <w:rsid w:val="004C209C"/>
    <w:rsid w:val="004E4058"/>
    <w:rsid w:val="004F41FE"/>
    <w:rsid w:val="005004FE"/>
    <w:rsid w:val="00503C57"/>
    <w:rsid w:val="0050563C"/>
    <w:rsid w:val="005058AF"/>
    <w:rsid w:val="00524099"/>
    <w:rsid w:val="00550B5C"/>
    <w:rsid w:val="00557F85"/>
    <w:rsid w:val="00583E0C"/>
    <w:rsid w:val="005930FE"/>
    <w:rsid w:val="005A12C1"/>
    <w:rsid w:val="005B1441"/>
    <w:rsid w:val="005B1EC0"/>
    <w:rsid w:val="005B2FA7"/>
    <w:rsid w:val="005C43F2"/>
    <w:rsid w:val="005C73DF"/>
    <w:rsid w:val="005D2550"/>
    <w:rsid w:val="00604A4F"/>
    <w:rsid w:val="00617903"/>
    <w:rsid w:val="00641887"/>
    <w:rsid w:val="006457F6"/>
    <w:rsid w:val="00650E80"/>
    <w:rsid w:val="006568A3"/>
    <w:rsid w:val="00672E3A"/>
    <w:rsid w:val="00681539"/>
    <w:rsid w:val="00694746"/>
    <w:rsid w:val="006A12EF"/>
    <w:rsid w:val="006A45C4"/>
    <w:rsid w:val="006A7E1F"/>
    <w:rsid w:val="006C1358"/>
    <w:rsid w:val="006C43B6"/>
    <w:rsid w:val="007664FA"/>
    <w:rsid w:val="007704C5"/>
    <w:rsid w:val="0077353D"/>
    <w:rsid w:val="00774055"/>
    <w:rsid w:val="00787F6E"/>
    <w:rsid w:val="00792166"/>
    <w:rsid w:val="007E3473"/>
    <w:rsid w:val="007E6406"/>
    <w:rsid w:val="00811446"/>
    <w:rsid w:val="00815CA5"/>
    <w:rsid w:val="00815CD9"/>
    <w:rsid w:val="0083137C"/>
    <w:rsid w:val="0083492D"/>
    <w:rsid w:val="00857AA7"/>
    <w:rsid w:val="00863A56"/>
    <w:rsid w:val="0086628A"/>
    <w:rsid w:val="00872B48"/>
    <w:rsid w:val="008A2166"/>
    <w:rsid w:val="008A5407"/>
    <w:rsid w:val="008B22FD"/>
    <w:rsid w:val="008C13A1"/>
    <w:rsid w:val="008D6509"/>
    <w:rsid w:val="008E158E"/>
    <w:rsid w:val="008E7802"/>
    <w:rsid w:val="008F6794"/>
    <w:rsid w:val="0090291B"/>
    <w:rsid w:val="00910B79"/>
    <w:rsid w:val="00913149"/>
    <w:rsid w:val="00913D95"/>
    <w:rsid w:val="009220B5"/>
    <w:rsid w:val="00925FB4"/>
    <w:rsid w:val="00940B7A"/>
    <w:rsid w:val="009435F0"/>
    <w:rsid w:val="0095178A"/>
    <w:rsid w:val="00963A33"/>
    <w:rsid w:val="00967312"/>
    <w:rsid w:val="00972480"/>
    <w:rsid w:val="0097477F"/>
    <w:rsid w:val="00980354"/>
    <w:rsid w:val="00982275"/>
    <w:rsid w:val="00991E28"/>
    <w:rsid w:val="009B0B98"/>
    <w:rsid w:val="009B16B0"/>
    <w:rsid w:val="009D7C79"/>
    <w:rsid w:val="009E3672"/>
    <w:rsid w:val="009E475D"/>
    <w:rsid w:val="009F5DA5"/>
    <w:rsid w:val="00A10724"/>
    <w:rsid w:val="00A205BA"/>
    <w:rsid w:val="00A27C67"/>
    <w:rsid w:val="00A307C9"/>
    <w:rsid w:val="00A37872"/>
    <w:rsid w:val="00A37E93"/>
    <w:rsid w:val="00A45575"/>
    <w:rsid w:val="00A46923"/>
    <w:rsid w:val="00A5317A"/>
    <w:rsid w:val="00A61FC9"/>
    <w:rsid w:val="00A72385"/>
    <w:rsid w:val="00A725BB"/>
    <w:rsid w:val="00A72B05"/>
    <w:rsid w:val="00A966DA"/>
    <w:rsid w:val="00A97764"/>
    <w:rsid w:val="00AA2818"/>
    <w:rsid w:val="00AB091A"/>
    <w:rsid w:val="00AC5973"/>
    <w:rsid w:val="00AC5BD2"/>
    <w:rsid w:val="00AD6409"/>
    <w:rsid w:val="00AD798C"/>
    <w:rsid w:val="00AD7AFE"/>
    <w:rsid w:val="00B037EB"/>
    <w:rsid w:val="00B0777A"/>
    <w:rsid w:val="00B31B13"/>
    <w:rsid w:val="00B5066D"/>
    <w:rsid w:val="00B610B0"/>
    <w:rsid w:val="00B62346"/>
    <w:rsid w:val="00B637E6"/>
    <w:rsid w:val="00B76F91"/>
    <w:rsid w:val="00B945D1"/>
    <w:rsid w:val="00B97197"/>
    <w:rsid w:val="00BA2F68"/>
    <w:rsid w:val="00BB1405"/>
    <w:rsid w:val="00BB1542"/>
    <w:rsid w:val="00BC51B0"/>
    <w:rsid w:val="00BF1575"/>
    <w:rsid w:val="00C04EAB"/>
    <w:rsid w:val="00C129E8"/>
    <w:rsid w:val="00C23CD6"/>
    <w:rsid w:val="00C32E77"/>
    <w:rsid w:val="00C33C2B"/>
    <w:rsid w:val="00C507FF"/>
    <w:rsid w:val="00C56AB5"/>
    <w:rsid w:val="00C6415C"/>
    <w:rsid w:val="00C73FB2"/>
    <w:rsid w:val="00C87631"/>
    <w:rsid w:val="00C9199B"/>
    <w:rsid w:val="00C9748B"/>
    <w:rsid w:val="00CB1E8A"/>
    <w:rsid w:val="00CB4CF0"/>
    <w:rsid w:val="00CB7790"/>
    <w:rsid w:val="00CF222E"/>
    <w:rsid w:val="00CF4B3B"/>
    <w:rsid w:val="00CF7B7F"/>
    <w:rsid w:val="00D02F8A"/>
    <w:rsid w:val="00D17757"/>
    <w:rsid w:val="00D254AD"/>
    <w:rsid w:val="00D715EA"/>
    <w:rsid w:val="00D74006"/>
    <w:rsid w:val="00D808B8"/>
    <w:rsid w:val="00D85240"/>
    <w:rsid w:val="00DA6FFA"/>
    <w:rsid w:val="00DB0B13"/>
    <w:rsid w:val="00DC1538"/>
    <w:rsid w:val="00DE629C"/>
    <w:rsid w:val="00E01E59"/>
    <w:rsid w:val="00E52485"/>
    <w:rsid w:val="00E7464C"/>
    <w:rsid w:val="00E852C8"/>
    <w:rsid w:val="00E85D18"/>
    <w:rsid w:val="00E9260C"/>
    <w:rsid w:val="00EE09F9"/>
    <w:rsid w:val="00EE2D44"/>
    <w:rsid w:val="00EE5C07"/>
    <w:rsid w:val="00EF63B7"/>
    <w:rsid w:val="00F01157"/>
    <w:rsid w:val="00F271D6"/>
    <w:rsid w:val="00F731CD"/>
    <w:rsid w:val="00FA4632"/>
    <w:rsid w:val="00FB792B"/>
    <w:rsid w:val="00FD56DF"/>
    <w:rsid w:val="00FF3AFC"/>
    <w:rsid w:val="00FF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B2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2FA7"/>
  </w:style>
  <w:style w:type="character" w:styleId="Odwoanieprzypisukocowego">
    <w:name w:val="endnote reference"/>
    <w:basedOn w:val="Domylnaczcionkaakapitu"/>
    <w:rsid w:val="005B2F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4109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jonska renata</cp:lastModifiedBy>
  <cp:revision>4</cp:revision>
  <cp:lastPrinted>2014-07-14T06:39:00Z</cp:lastPrinted>
  <dcterms:created xsi:type="dcterms:W3CDTF">2017-03-09T07:32:00Z</dcterms:created>
  <dcterms:modified xsi:type="dcterms:W3CDTF">2017-03-09T07:43:00Z</dcterms:modified>
</cp:coreProperties>
</file>