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0E" w:rsidRDefault="005C790E" w:rsidP="005C790E">
      <w:pPr>
        <w:spacing w:line="23" w:lineRule="atLeast"/>
      </w:pPr>
      <w:r>
        <w:rPr>
          <w:sz w:val="22"/>
          <w:szCs w:val="22"/>
        </w:rPr>
        <w:t>DZPR.IK.2321.7.2019</w:t>
      </w:r>
    </w:p>
    <w:p w:rsidR="005C790E" w:rsidRPr="00881C45" w:rsidRDefault="005C790E" w:rsidP="005C790E">
      <w:pPr>
        <w:spacing w:line="23" w:lineRule="atLeast"/>
        <w:jc w:val="center"/>
        <w:rPr>
          <w:b/>
        </w:rPr>
      </w:pPr>
      <w:r w:rsidRPr="00881C45">
        <w:rPr>
          <w:b/>
        </w:rPr>
        <w:t>Formularz ofertowy</w:t>
      </w:r>
    </w:p>
    <w:p w:rsidR="005C790E" w:rsidRDefault="005C790E" w:rsidP="005C790E">
      <w:pPr>
        <w:spacing w:line="23" w:lineRule="atLeast"/>
      </w:pPr>
    </w:p>
    <w:p w:rsidR="005C790E" w:rsidRDefault="005C790E" w:rsidP="005C790E">
      <w:pPr>
        <w:spacing w:line="23" w:lineRule="atLeast"/>
        <w:jc w:val="center"/>
        <w:rPr>
          <w:b/>
        </w:rPr>
      </w:pPr>
      <w:r w:rsidRPr="002B1F11">
        <w:rPr>
          <w:b/>
        </w:rPr>
        <w:t>Usługa doradztwa w zakresie wdrażania i tworzen</w:t>
      </w:r>
      <w:r>
        <w:rPr>
          <w:b/>
        </w:rPr>
        <w:t xml:space="preserve">ia lokalnych planów </w:t>
      </w:r>
      <w:r w:rsidRPr="002B1F11">
        <w:rPr>
          <w:b/>
        </w:rPr>
        <w:t>rozwoju ekonomii społe</w:t>
      </w:r>
      <w:r>
        <w:rPr>
          <w:b/>
        </w:rPr>
        <w:t>cznej oraz innych dokumentów o </w:t>
      </w:r>
      <w:r w:rsidRPr="002B1F11">
        <w:rPr>
          <w:b/>
        </w:rPr>
        <w:t>charakterze strategicznym skierowanego do JST</w:t>
      </w:r>
    </w:p>
    <w:p w:rsidR="005C790E" w:rsidRDefault="005C790E" w:rsidP="005C790E">
      <w:pPr>
        <w:spacing w:line="23" w:lineRule="atLeast"/>
        <w:jc w:val="center"/>
        <w:rPr>
          <w:b/>
        </w:rPr>
      </w:pPr>
    </w:p>
    <w:p w:rsidR="005C790E" w:rsidRDefault="005C790E" w:rsidP="005C790E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</w:pPr>
      <w:r>
        <w:t>Nazwa Wykonawcy:</w:t>
      </w:r>
      <w:bookmarkStart w:id="0" w:name="_GoBack"/>
      <w:bookmarkEnd w:id="0"/>
    </w:p>
    <w:p w:rsidR="005C790E" w:rsidRDefault="005C790E" w:rsidP="005C790E">
      <w:pPr>
        <w:pStyle w:val="Akapitzlist"/>
        <w:spacing w:line="360" w:lineRule="auto"/>
        <w:ind w:left="357"/>
        <w:jc w:val="both"/>
      </w:pPr>
      <w:r>
        <w:t>……………………………………………………………………………………………….</w:t>
      </w:r>
    </w:p>
    <w:p w:rsidR="005C790E" w:rsidRDefault="005C790E" w:rsidP="005C790E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</w:pPr>
      <w:r>
        <w:t>Adres Wykonawcy:</w:t>
      </w:r>
    </w:p>
    <w:p w:rsidR="005C790E" w:rsidRDefault="005C790E" w:rsidP="005C790E">
      <w:pPr>
        <w:pStyle w:val="Akapitzlist"/>
        <w:spacing w:line="360" w:lineRule="auto"/>
        <w:ind w:left="357"/>
        <w:jc w:val="both"/>
      </w:pPr>
      <w:r>
        <w:t>……………………………………………………………………………………………….</w:t>
      </w:r>
    </w:p>
    <w:p w:rsidR="005C790E" w:rsidRDefault="005C790E" w:rsidP="005C790E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</w:pPr>
      <w:r>
        <w:t>NIP: ………………………………….. REGON: ………………………………………….</w:t>
      </w:r>
    </w:p>
    <w:p w:rsidR="005C790E" w:rsidRDefault="005C790E" w:rsidP="005C790E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</w:pPr>
      <w:r>
        <w:t>Osoba do kontaktu: …………………………………………………………………………</w:t>
      </w:r>
    </w:p>
    <w:p w:rsidR="005C790E" w:rsidRDefault="005C790E" w:rsidP="005C790E">
      <w:pPr>
        <w:pStyle w:val="Akapitzlist"/>
        <w:spacing w:line="360" w:lineRule="auto"/>
        <w:ind w:left="357"/>
        <w:jc w:val="both"/>
      </w:pPr>
      <w:r>
        <w:t>Tel. ……………………………….. e-mail …………………………………………………</w:t>
      </w:r>
    </w:p>
    <w:p w:rsidR="005C790E" w:rsidRDefault="005C790E" w:rsidP="005C790E">
      <w:pPr>
        <w:spacing w:line="23" w:lineRule="atLeast"/>
        <w:jc w:val="both"/>
      </w:pPr>
    </w:p>
    <w:p w:rsidR="005C790E" w:rsidRDefault="005C790E" w:rsidP="005C790E">
      <w:pPr>
        <w:spacing w:line="276" w:lineRule="auto"/>
        <w:jc w:val="both"/>
      </w:pPr>
      <w:r>
        <w:t>Oferuję wykonanie zamówienia w wymiarze 96 h doradztwa w kwocie ………………… zł brutto.</w:t>
      </w:r>
    </w:p>
    <w:p w:rsidR="005C790E" w:rsidRDefault="005C790E" w:rsidP="005C790E">
      <w:pPr>
        <w:spacing w:line="276" w:lineRule="auto"/>
        <w:jc w:val="both"/>
      </w:pPr>
      <w:r>
        <w:t xml:space="preserve">Cena brutto za realizację 1 godziny doradztwa: ………………. zł. </w:t>
      </w:r>
    </w:p>
    <w:p w:rsidR="005C790E" w:rsidRDefault="005C790E" w:rsidP="005C790E">
      <w:pPr>
        <w:spacing w:line="276" w:lineRule="auto"/>
        <w:jc w:val="both"/>
      </w:pPr>
    </w:p>
    <w:p w:rsidR="005C790E" w:rsidRDefault="005C790E" w:rsidP="005C790E">
      <w:pPr>
        <w:spacing w:line="276" w:lineRule="auto"/>
        <w:jc w:val="both"/>
      </w:pPr>
      <w:r>
        <w:t>W przypadku ofert składanych przez osoby fizyczne nie prowadzące działalności gospodarczej zaoferowana cena powinna uwzględniać wszystkie koszty, jakie poniesie Zamawiający w związku z udzieleniem zamówienia (wszystkie obciążenia publicznoprawne, w tym zaliczki na ubezpieczenie społeczne, zdrowotne oraz zaliczki na podatek).</w:t>
      </w:r>
    </w:p>
    <w:p w:rsidR="005C790E" w:rsidRDefault="005C790E" w:rsidP="005C790E">
      <w:pPr>
        <w:spacing w:line="276" w:lineRule="auto"/>
        <w:jc w:val="both"/>
      </w:pPr>
    </w:p>
    <w:p w:rsidR="005C790E" w:rsidRDefault="005C790E" w:rsidP="005C790E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</w:pPr>
      <w:r>
        <w:t>Oświadczam, że zapoznałem się z opisem przedmiotu zamówienia i nie wnoszę do niego zastrzeżeń. Zobowiązuję się do zawarcia pisemnej umowy oraz do wykonania zamówienia zgodnie z treścią zapytania ofertowego.</w:t>
      </w:r>
    </w:p>
    <w:p w:rsidR="005C790E" w:rsidRDefault="005C790E" w:rsidP="005C790E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</w:pPr>
      <w:r>
        <w:t>Oświadczam, że spełniam warunki określone przez Zamawiającego w treści zapytania ofertowego.</w:t>
      </w:r>
    </w:p>
    <w:p w:rsidR="005C790E" w:rsidRDefault="005C790E" w:rsidP="005C790E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</w:pPr>
      <w:r>
        <w:t>Oświadczam, że nie jestem powiązany kapitałowo lub osobowo z Beneficjentem (Zamawiającym) zgodnie z treścią rozdz. IV ust. 2 niniejszego zapytania ofertowego.</w:t>
      </w:r>
    </w:p>
    <w:p w:rsidR="005C790E" w:rsidRDefault="005C790E" w:rsidP="005C790E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</w:pPr>
      <w:r>
        <w:t xml:space="preserve">Minimum </w:t>
      </w:r>
      <w:r w:rsidRPr="0005058C">
        <w:t>100 przeprowadzonych godzin warsztatów/wykładów/ćwiczeń/godzin doradczych z tematyki ekonomii społecznej</w:t>
      </w:r>
      <w:r>
        <w:t xml:space="preserve"> zgodnie z rozdz. IV zapytania ofertowego:</w:t>
      </w:r>
    </w:p>
    <w:p w:rsidR="005C790E" w:rsidRDefault="005C790E" w:rsidP="005C790E">
      <w:pPr>
        <w:pStyle w:val="Akapitzlist"/>
        <w:spacing w:line="276" w:lineRule="auto"/>
        <w:ind w:left="35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08"/>
        <w:gridCol w:w="2882"/>
        <w:gridCol w:w="2183"/>
        <w:gridCol w:w="1446"/>
      </w:tblGrid>
      <w:tr w:rsidR="005C790E" w:rsidTr="00377FE9">
        <w:tc>
          <w:tcPr>
            <w:tcW w:w="421" w:type="dxa"/>
            <w:shd w:val="clear" w:color="auto" w:fill="auto"/>
          </w:tcPr>
          <w:p w:rsidR="005C790E" w:rsidRDefault="005C790E" w:rsidP="00377FE9">
            <w:pPr>
              <w:jc w:val="both"/>
            </w:pPr>
            <w: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790E" w:rsidRDefault="005C790E" w:rsidP="00377FE9">
            <w:pPr>
              <w:jc w:val="center"/>
            </w:pPr>
            <w:r>
              <w:t>Nazwa instytucji, adres, nr telefonu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790E" w:rsidRDefault="005C790E" w:rsidP="00377FE9">
            <w:pPr>
              <w:jc w:val="center"/>
            </w:pPr>
            <w:r>
              <w:t>Temat warsztatu/ćwiczeń/wykładu /godzin doradczych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790E" w:rsidRDefault="005C790E" w:rsidP="00377FE9">
            <w:pPr>
              <w:jc w:val="center"/>
            </w:pPr>
            <w:r>
              <w:t>Liczba przepracowanych godzin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C790E" w:rsidRDefault="005C790E" w:rsidP="00377FE9">
            <w:pPr>
              <w:jc w:val="center"/>
            </w:pPr>
            <w:r>
              <w:t>Data realizacji</w:t>
            </w:r>
          </w:p>
        </w:tc>
      </w:tr>
      <w:tr w:rsidR="005C790E" w:rsidTr="00377FE9">
        <w:tc>
          <w:tcPr>
            <w:tcW w:w="421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  <w:r>
              <w:lastRenderedPageBreak/>
              <w:t>1.</w:t>
            </w:r>
          </w:p>
        </w:tc>
        <w:tc>
          <w:tcPr>
            <w:tcW w:w="2268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1554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</w:tr>
      <w:tr w:rsidR="005C790E" w:rsidTr="00377FE9">
        <w:tc>
          <w:tcPr>
            <w:tcW w:w="421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2268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1554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</w:tr>
      <w:tr w:rsidR="005C790E" w:rsidTr="00377FE9">
        <w:tc>
          <w:tcPr>
            <w:tcW w:w="421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2268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1554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</w:tr>
    </w:tbl>
    <w:p w:rsidR="005C790E" w:rsidRDefault="005C790E" w:rsidP="005C790E">
      <w:pPr>
        <w:spacing w:line="276" w:lineRule="auto"/>
        <w:jc w:val="both"/>
      </w:pPr>
      <w:r>
        <w:t xml:space="preserve"> </w:t>
      </w:r>
    </w:p>
    <w:p w:rsidR="005C790E" w:rsidRDefault="005C790E" w:rsidP="005C790E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</w:pPr>
      <w:r>
        <w:t>Doświadczenie w prowadzeniu szkoleń/warsztatów z zakresu planów ekonomii społecznej zgodnie z rozdz. V zapytania ofertowego:</w:t>
      </w:r>
    </w:p>
    <w:p w:rsidR="005C790E" w:rsidRDefault="005C790E" w:rsidP="005C790E">
      <w:pPr>
        <w:pStyle w:val="Akapitzlist"/>
        <w:spacing w:line="276" w:lineRule="auto"/>
        <w:ind w:left="357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2278"/>
        <w:gridCol w:w="1402"/>
      </w:tblGrid>
      <w:tr w:rsidR="005C790E" w:rsidTr="00377FE9">
        <w:tc>
          <w:tcPr>
            <w:tcW w:w="567" w:type="dxa"/>
            <w:shd w:val="clear" w:color="auto" w:fill="auto"/>
            <w:vAlign w:val="center"/>
          </w:tcPr>
          <w:p w:rsidR="005C790E" w:rsidRDefault="005C790E" w:rsidP="00377FE9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790E" w:rsidRDefault="005C790E" w:rsidP="00377FE9">
            <w:pPr>
              <w:pStyle w:val="Akapitzlist"/>
              <w:ind w:left="0"/>
              <w:jc w:val="center"/>
            </w:pPr>
            <w:r>
              <w:t>Nazwa instytucji, adres, nr telefonu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790E" w:rsidRDefault="005C790E" w:rsidP="00377FE9">
            <w:pPr>
              <w:pStyle w:val="Akapitzlist"/>
              <w:ind w:left="0"/>
              <w:jc w:val="center"/>
            </w:pPr>
            <w:r>
              <w:t>Imię i nazwisko osoby prowadzącej szkolenie/warsztat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C790E" w:rsidRDefault="005C790E" w:rsidP="00377FE9">
            <w:pPr>
              <w:pStyle w:val="Akapitzlist"/>
              <w:ind w:left="0"/>
              <w:jc w:val="center"/>
            </w:pPr>
            <w:r>
              <w:t>Temat szkolenia/warsztatu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790E" w:rsidRDefault="005C790E" w:rsidP="00377FE9">
            <w:pPr>
              <w:pStyle w:val="Akapitzlist"/>
              <w:ind w:left="0"/>
              <w:jc w:val="center"/>
            </w:pPr>
            <w:r>
              <w:t>Ilość godzin</w:t>
            </w:r>
          </w:p>
        </w:tc>
      </w:tr>
      <w:tr w:rsidR="005C790E" w:rsidTr="00377FE9">
        <w:tc>
          <w:tcPr>
            <w:tcW w:w="567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  <w:r>
              <w:t>1.</w:t>
            </w:r>
          </w:p>
        </w:tc>
        <w:tc>
          <w:tcPr>
            <w:tcW w:w="1985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2278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5C790E" w:rsidTr="00377FE9">
        <w:tc>
          <w:tcPr>
            <w:tcW w:w="567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  <w:r>
              <w:t>2.</w:t>
            </w:r>
          </w:p>
        </w:tc>
        <w:tc>
          <w:tcPr>
            <w:tcW w:w="1985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2278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5C790E" w:rsidTr="00377FE9">
        <w:tc>
          <w:tcPr>
            <w:tcW w:w="567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  <w:r>
              <w:t>3.</w:t>
            </w:r>
          </w:p>
        </w:tc>
        <w:tc>
          <w:tcPr>
            <w:tcW w:w="1985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2278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5C790E" w:rsidTr="00377FE9">
        <w:tc>
          <w:tcPr>
            <w:tcW w:w="567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  <w:r>
              <w:t>4.</w:t>
            </w:r>
          </w:p>
        </w:tc>
        <w:tc>
          <w:tcPr>
            <w:tcW w:w="1985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2278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5C790E" w:rsidRDefault="005C790E" w:rsidP="00377FE9">
            <w:pPr>
              <w:pStyle w:val="Akapitzlist"/>
              <w:spacing w:line="276" w:lineRule="auto"/>
              <w:ind w:left="0"/>
              <w:jc w:val="both"/>
            </w:pPr>
          </w:p>
        </w:tc>
      </w:tr>
    </w:tbl>
    <w:p w:rsidR="005C790E" w:rsidRDefault="005C790E" w:rsidP="005C790E">
      <w:pPr>
        <w:spacing w:line="276" w:lineRule="auto"/>
        <w:jc w:val="both"/>
      </w:pPr>
    </w:p>
    <w:p w:rsidR="005C790E" w:rsidRDefault="005C790E" w:rsidP="005C790E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</w:pPr>
      <w:r w:rsidRPr="00E77E22">
        <w:t>Współudział w tworzeniu programu rozwoju ekonomii społecznej</w:t>
      </w:r>
      <w:r>
        <w:t xml:space="preserve"> zgodnie z rozdz. V zapytania ofertowego:</w:t>
      </w:r>
    </w:p>
    <w:p w:rsidR="005C790E" w:rsidRDefault="005C790E" w:rsidP="005C790E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4253"/>
        <w:gridCol w:w="1837"/>
      </w:tblGrid>
      <w:tr w:rsidR="005C790E" w:rsidTr="00377FE9">
        <w:tc>
          <w:tcPr>
            <w:tcW w:w="562" w:type="dxa"/>
            <w:shd w:val="clear" w:color="auto" w:fill="auto"/>
            <w:vAlign w:val="center"/>
          </w:tcPr>
          <w:p w:rsidR="005C790E" w:rsidRDefault="005C790E" w:rsidP="00377FE9">
            <w:pPr>
              <w:jc w:val="center"/>
            </w:pPr>
            <w: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790E" w:rsidRDefault="005C790E" w:rsidP="00377FE9">
            <w:pPr>
              <w:jc w:val="center"/>
            </w:pPr>
            <w:r>
              <w:t>Nazwa instytucji, w której został opracowany dokument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790E" w:rsidRDefault="005C790E" w:rsidP="00377FE9">
            <w:pPr>
              <w:jc w:val="center"/>
            </w:pPr>
            <w:r>
              <w:t>Nazwa dokumentu strategicznego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C790E" w:rsidRDefault="005C790E" w:rsidP="00377FE9">
            <w:pPr>
              <w:jc w:val="center"/>
            </w:pPr>
            <w:r>
              <w:t>Data realizacji</w:t>
            </w:r>
          </w:p>
        </w:tc>
      </w:tr>
      <w:tr w:rsidR="005C790E" w:rsidTr="00377FE9">
        <w:tc>
          <w:tcPr>
            <w:tcW w:w="562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1837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</w:tr>
      <w:tr w:rsidR="005C790E" w:rsidTr="00377FE9">
        <w:tc>
          <w:tcPr>
            <w:tcW w:w="562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1837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</w:tr>
      <w:tr w:rsidR="005C790E" w:rsidTr="00377FE9">
        <w:tc>
          <w:tcPr>
            <w:tcW w:w="562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  <w:tc>
          <w:tcPr>
            <w:tcW w:w="1837" w:type="dxa"/>
            <w:shd w:val="clear" w:color="auto" w:fill="auto"/>
          </w:tcPr>
          <w:p w:rsidR="005C790E" w:rsidRDefault="005C790E" w:rsidP="00377FE9">
            <w:pPr>
              <w:spacing w:line="276" w:lineRule="auto"/>
              <w:jc w:val="both"/>
            </w:pPr>
          </w:p>
        </w:tc>
      </w:tr>
    </w:tbl>
    <w:p w:rsidR="005C790E" w:rsidRDefault="005C790E" w:rsidP="005C790E">
      <w:pPr>
        <w:spacing w:line="276" w:lineRule="auto"/>
        <w:jc w:val="both"/>
      </w:pPr>
    </w:p>
    <w:p w:rsidR="005C790E" w:rsidRDefault="005C790E" w:rsidP="005C790E">
      <w:pPr>
        <w:spacing w:line="276" w:lineRule="auto"/>
        <w:jc w:val="both"/>
      </w:pPr>
    </w:p>
    <w:p w:rsidR="005C790E" w:rsidRDefault="005C790E" w:rsidP="005C790E">
      <w:pPr>
        <w:spacing w:line="276" w:lineRule="auto"/>
        <w:jc w:val="both"/>
      </w:pPr>
    </w:p>
    <w:p w:rsidR="005C790E" w:rsidRDefault="005C790E" w:rsidP="005C790E">
      <w:pPr>
        <w:spacing w:line="276" w:lineRule="auto"/>
        <w:jc w:val="both"/>
      </w:pPr>
      <w:r>
        <w:t>Dnia ………………….</w:t>
      </w:r>
    </w:p>
    <w:p w:rsidR="005C790E" w:rsidRDefault="005C790E" w:rsidP="005C790E">
      <w:pPr>
        <w:spacing w:line="276" w:lineRule="auto"/>
        <w:jc w:val="both"/>
      </w:pPr>
    </w:p>
    <w:p w:rsidR="005C790E" w:rsidRDefault="005C790E" w:rsidP="005C790E">
      <w:pPr>
        <w:spacing w:line="276" w:lineRule="auto"/>
        <w:jc w:val="right"/>
      </w:pPr>
      <w:r>
        <w:t>……………………………….</w:t>
      </w:r>
    </w:p>
    <w:p w:rsidR="005C790E" w:rsidRPr="00E77E22" w:rsidRDefault="005C790E" w:rsidP="005C790E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(Czytelny podpis Wykonawcy)</w:t>
      </w:r>
    </w:p>
    <w:p w:rsidR="00D05524" w:rsidRPr="00D05524" w:rsidRDefault="00D05524" w:rsidP="00D05524"/>
    <w:sectPr w:rsidR="00D05524" w:rsidRPr="00D05524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D1" w:rsidRDefault="009905D1" w:rsidP="004F41FE">
      <w:r>
        <w:separator/>
      </w:r>
    </w:p>
  </w:endnote>
  <w:endnote w:type="continuationSeparator" w:id="0">
    <w:p w:rsidR="009905D1" w:rsidRDefault="009905D1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:rsidR="006C45ED" w:rsidRPr="00BA733F" w:rsidRDefault="002B0F76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E9AE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</w:t>
        </w:r>
        <w:proofErr w:type="spellStart"/>
        <w:r w:rsidRPr="003022A4">
          <w:rPr>
            <w:rFonts w:eastAsia="Batang"/>
            <w:iCs/>
            <w:sz w:val="18"/>
            <w:szCs w:val="18"/>
            <w:lang w:val="en-US"/>
          </w:rPr>
          <w:t>ul</w:t>
        </w:r>
        <w:proofErr w:type="spellEnd"/>
        <w:r w:rsidRPr="003022A4">
          <w:rPr>
            <w:rFonts w:eastAsia="Batang"/>
            <w:iCs/>
            <w:sz w:val="18"/>
            <w:szCs w:val="18"/>
            <w:lang w:val="en-US"/>
          </w:rPr>
          <w:t xml:space="preserve">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5C790E">
          <w:rPr>
            <w:noProof/>
            <w:sz w:val="16"/>
            <w:szCs w:val="16"/>
          </w:rPr>
          <w:t>2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D1" w:rsidRDefault="009905D1" w:rsidP="004F41FE">
      <w:r>
        <w:separator/>
      </w:r>
    </w:p>
  </w:footnote>
  <w:footnote w:type="continuationSeparator" w:id="0">
    <w:p w:rsidR="009905D1" w:rsidRDefault="009905D1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E8" w:rsidRDefault="008A4736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2D72E8" w:rsidRPr="00C7509E" w:rsidRDefault="002D72E8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:rsidR="002D72E8" w:rsidRPr="00DC083B" w:rsidRDefault="00DC083B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F7284F" w:rsidP="00B4062C">
    <w:pPr>
      <w:framePr w:w="10536" w:h="2111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4F41FE" w:rsidRPr="005C790E" w:rsidRDefault="00F7284F" w:rsidP="00A34DC0">
    <w:pPr>
      <w:rPr>
        <w:rFonts w:eastAsia="Batang"/>
        <w:iCs/>
        <w:sz w:val="12"/>
        <w:szCs w:val="12"/>
      </w:rPr>
    </w:pPr>
    <w:r>
      <w:rPr>
        <w:rFonts w:eastAsia="Batang"/>
        <w:iCs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34E5"/>
    <w:multiLevelType w:val="hybridMultilevel"/>
    <w:tmpl w:val="DD443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DA40D3"/>
    <w:multiLevelType w:val="hybridMultilevel"/>
    <w:tmpl w:val="5F78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71C33"/>
    <w:multiLevelType w:val="hybridMultilevel"/>
    <w:tmpl w:val="4CA606BE"/>
    <w:lvl w:ilvl="0" w:tplc="C2EEA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187F"/>
    <w:multiLevelType w:val="hybridMultilevel"/>
    <w:tmpl w:val="4AAACE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C42030"/>
    <w:multiLevelType w:val="hybridMultilevel"/>
    <w:tmpl w:val="8F926E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0DC2A94"/>
    <w:multiLevelType w:val="hybridMultilevel"/>
    <w:tmpl w:val="459E526C"/>
    <w:lvl w:ilvl="0" w:tplc="B4D6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6506D"/>
    <w:multiLevelType w:val="hybridMultilevel"/>
    <w:tmpl w:val="50BEEBB2"/>
    <w:lvl w:ilvl="0" w:tplc="F6688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E6A7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70E36"/>
    <w:multiLevelType w:val="hybridMultilevel"/>
    <w:tmpl w:val="E398D11C"/>
    <w:lvl w:ilvl="0" w:tplc="549E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F0204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213A5"/>
    <w:multiLevelType w:val="hybridMultilevel"/>
    <w:tmpl w:val="A68E42B6"/>
    <w:lvl w:ilvl="0" w:tplc="BAF6E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21733"/>
    <w:multiLevelType w:val="hybridMultilevel"/>
    <w:tmpl w:val="F11A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4599"/>
    <w:multiLevelType w:val="hybridMultilevel"/>
    <w:tmpl w:val="9426EE3A"/>
    <w:lvl w:ilvl="0" w:tplc="CD023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F056A"/>
    <w:multiLevelType w:val="hybridMultilevel"/>
    <w:tmpl w:val="1E0C24EE"/>
    <w:lvl w:ilvl="0" w:tplc="F304A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942585"/>
    <w:multiLevelType w:val="hybridMultilevel"/>
    <w:tmpl w:val="F58A6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05FDF"/>
    <w:multiLevelType w:val="hybridMultilevel"/>
    <w:tmpl w:val="D124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7285C23"/>
    <w:multiLevelType w:val="hybridMultilevel"/>
    <w:tmpl w:val="F25C4618"/>
    <w:lvl w:ilvl="0" w:tplc="0AD63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318E5"/>
    <w:multiLevelType w:val="hybridMultilevel"/>
    <w:tmpl w:val="C1C643EE"/>
    <w:lvl w:ilvl="0" w:tplc="91863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77FE6"/>
    <w:multiLevelType w:val="multilevel"/>
    <w:tmpl w:val="9A727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7D35774"/>
    <w:multiLevelType w:val="hybridMultilevel"/>
    <w:tmpl w:val="7CF07FE8"/>
    <w:lvl w:ilvl="0" w:tplc="549EA88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9FD68A5"/>
    <w:multiLevelType w:val="hybridMultilevel"/>
    <w:tmpl w:val="A14C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19"/>
  </w:num>
  <w:num w:numId="9">
    <w:abstractNumId w:val="10"/>
  </w:num>
  <w:num w:numId="10">
    <w:abstractNumId w:val="12"/>
  </w:num>
  <w:num w:numId="11">
    <w:abstractNumId w:val="4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5"/>
  </w:num>
  <w:num w:numId="17">
    <w:abstractNumId w:val="2"/>
  </w:num>
  <w:num w:numId="18">
    <w:abstractNumId w:val="14"/>
  </w:num>
  <w:num w:numId="19">
    <w:abstractNumId w:val="22"/>
  </w:num>
  <w:num w:numId="20">
    <w:abstractNumId w:val="13"/>
  </w:num>
  <w:num w:numId="21">
    <w:abstractNumId w:val="3"/>
  </w:num>
  <w:num w:numId="22">
    <w:abstractNumId w:val="7"/>
  </w:num>
  <w:num w:numId="2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5650"/>
    <w:rsid w:val="000167A8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7FD4"/>
    <w:rsid w:val="000D43E2"/>
    <w:rsid w:val="000E00DF"/>
    <w:rsid w:val="000E3204"/>
    <w:rsid w:val="000F5A50"/>
    <w:rsid w:val="000F78C2"/>
    <w:rsid w:val="00110351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6340"/>
    <w:rsid w:val="001D7E78"/>
    <w:rsid w:val="001E2CF7"/>
    <w:rsid w:val="001F6C4F"/>
    <w:rsid w:val="00201B2E"/>
    <w:rsid w:val="00210E59"/>
    <w:rsid w:val="002111BF"/>
    <w:rsid w:val="00245133"/>
    <w:rsid w:val="00260B27"/>
    <w:rsid w:val="0026458A"/>
    <w:rsid w:val="00282406"/>
    <w:rsid w:val="00292098"/>
    <w:rsid w:val="00292B3F"/>
    <w:rsid w:val="002939F6"/>
    <w:rsid w:val="002A4D1F"/>
    <w:rsid w:val="002A7B68"/>
    <w:rsid w:val="002B0F76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6025"/>
    <w:rsid w:val="00380575"/>
    <w:rsid w:val="00380D99"/>
    <w:rsid w:val="00382403"/>
    <w:rsid w:val="0038357B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52DF6"/>
    <w:rsid w:val="00482F3C"/>
    <w:rsid w:val="004863C2"/>
    <w:rsid w:val="00491CF3"/>
    <w:rsid w:val="00493759"/>
    <w:rsid w:val="004A0C85"/>
    <w:rsid w:val="004B1683"/>
    <w:rsid w:val="004B31FE"/>
    <w:rsid w:val="004B5170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44DE"/>
    <w:rsid w:val="00547998"/>
    <w:rsid w:val="00550B5C"/>
    <w:rsid w:val="00557F85"/>
    <w:rsid w:val="00583E0C"/>
    <w:rsid w:val="005854F9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C790E"/>
    <w:rsid w:val="005D2550"/>
    <w:rsid w:val="005F1ACF"/>
    <w:rsid w:val="006040AA"/>
    <w:rsid w:val="00604A4F"/>
    <w:rsid w:val="00613DB9"/>
    <w:rsid w:val="00614DCE"/>
    <w:rsid w:val="00617903"/>
    <w:rsid w:val="006248F2"/>
    <w:rsid w:val="00626D78"/>
    <w:rsid w:val="00641887"/>
    <w:rsid w:val="006457F6"/>
    <w:rsid w:val="00650E80"/>
    <w:rsid w:val="006568A3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62E6"/>
    <w:rsid w:val="007B0047"/>
    <w:rsid w:val="007D169B"/>
    <w:rsid w:val="007E3473"/>
    <w:rsid w:val="007E6406"/>
    <w:rsid w:val="00811446"/>
    <w:rsid w:val="00815CA5"/>
    <w:rsid w:val="00821468"/>
    <w:rsid w:val="0083132D"/>
    <w:rsid w:val="0083137C"/>
    <w:rsid w:val="0083492D"/>
    <w:rsid w:val="00851152"/>
    <w:rsid w:val="00851518"/>
    <w:rsid w:val="00857AA7"/>
    <w:rsid w:val="00863A56"/>
    <w:rsid w:val="0086628A"/>
    <w:rsid w:val="00872B48"/>
    <w:rsid w:val="008A2166"/>
    <w:rsid w:val="008A473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05D1"/>
    <w:rsid w:val="00991E28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4DC0"/>
    <w:rsid w:val="00A37E93"/>
    <w:rsid w:val="00A41755"/>
    <w:rsid w:val="00A45575"/>
    <w:rsid w:val="00A46923"/>
    <w:rsid w:val="00A5317A"/>
    <w:rsid w:val="00A61FC9"/>
    <w:rsid w:val="00A72385"/>
    <w:rsid w:val="00A725BB"/>
    <w:rsid w:val="00A72B05"/>
    <w:rsid w:val="00A74FCC"/>
    <w:rsid w:val="00A824E6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353B"/>
    <w:rsid w:val="00B0777A"/>
    <w:rsid w:val="00B31B13"/>
    <w:rsid w:val="00B36DAE"/>
    <w:rsid w:val="00B4062C"/>
    <w:rsid w:val="00B47B06"/>
    <w:rsid w:val="00B5066D"/>
    <w:rsid w:val="00B610B0"/>
    <w:rsid w:val="00B62346"/>
    <w:rsid w:val="00B637E6"/>
    <w:rsid w:val="00B65FA8"/>
    <w:rsid w:val="00B76F91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129E8"/>
    <w:rsid w:val="00C23CD6"/>
    <w:rsid w:val="00C32E77"/>
    <w:rsid w:val="00C33C2B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B1E8A"/>
    <w:rsid w:val="00CB4CF0"/>
    <w:rsid w:val="00CB7790"/>
    <w:rsid w:val="00CF222E"/>
    <w:rsid w:val="00CF4B3B"/>
    <w:rsid w:val="00CF7B7F"/>
    <w:rsid w:val="00D02ECE"/>
    <w:rsid w:val="00D04AB9"/>
    <w:rsid w:val="00D05524"/>
    <w:rsid w:val="00D17757"/>
    <w:rsid w:val="00D229D5"/>
    <w:rsid w:val="00D254AD"/>
    <w:rsid w:val="00D51BB0"/>
    <w:rsid w:val="00D64BD0"/>
    <w:rsid w:val="00D715EA"/>
    <w:rsid w:val="00D74006"/>
    <w:rsid w:val="00D85240"/>
    <w:rsid w:val="00D93DD8"/>
    <w:rsid w:val="00D959D2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33FC4"/>
    <w:rsid w:val="00E52485"/>
    <w:rsid w:val="00E56245"/>
    <w:rsid w:val="00E72063"/>
    <w:rsid w:val="00E7464C"/>
    <w:rsid w:val="00E852C8"/>
    <w:rsid w:val="00E85D18"/>
    <w:rsid w:val="00E9260C"/>
    <w:rsid w:val="00EB5C8D"/>
    <w:rsid w:val="00EB6167"/>
    <w:rsid w:val="00EC65F3"/>
    <w:rsid w:val="00EE09F9"/>
    <w:rsid w:val="00EE2D44"/>
    <w:rsid w:val="00EE5C07"/>
    <w:rsid w:val="00EF3693"/>
    <w:rsid w:val="00EF63B7"/>
    <w:rsid w:val="00F01157"/>
    <w:rsid w:val="00F05968"/>
    <w:rsid w:val="00F271D6"/>
    <w:rsid w:val="00F328BF"/>
    <w:rsid w:val="00F7284F"/>
    <w:rsid w:val="00F731CD"/>
    <w:rsid w:val="00F91CC1"/>
    <w:rsid w:val="00F932C1"/>
    <w:rsid w:val="00FA4632"/>
    <w:rsid w:val="00FD56D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56259B-87AE-4A07-9DEB-0B24645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0436C-D689-4AD8-9A39-F919475A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2407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Iwona Kedziera</cp:lastModifiedBy>
  <cp:revision>2</cp:revision>
  <cp:lastPrinted>2018-06-27T10:19:00Z</cp:lastPrinted>
  <dcterms:created xsi:type="dcterms:W3CDTF">2019-04-04T09:40:00Z</dcterms:created>
  <dcterms:modified xsi:type="dcterms:W3CDTF">2019-04-04T09:40:00Z</dcterms:modified>
</cp:coreProperties>
</file>