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06" w:rsidRPr="00C643D5" w:rsidRDefault="008A0C06" w:rsidP="008A0C06">
      <w:pPr>
        <w:ind w:firstLine="708"/>
        <w:jc w:val="right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  <w:r w:rsidRPr="00C643D5">
        <w:rPr>
          <w:rFonts w:asciiTheme="majorBidi" w:hAnsiTheme="majorBidi" w:cstheme="majorBidi"/>
          <w:sz w:val="20"/>
          <w:szCs w:val="20"/>
        </w:rPr>
        <w:t>Lublin, dnia 10 grudnia 2019 r.</w:t>
      </w:r>
    </w:p>
    <w:p w:rsidR="008A0C06" w:rsidRPr="008A0C06" w:rsidRDefault="008A0C06" w:rsidP="008A0C06">
      <w:pPr>
        <w:ind w:firstLine="708"/>
        <w:jc w:val="right"/>
        <w:rPr>
          <w:rFonts w:asciiTheme="majorBidi" w:hAnsiTheme="majorBidi" w:cstheme="majorBidi"/>
          <w:sz w:val="24"/>
          <w:szCs w:val="24"/>
        </w:rPr>
      </w:pPr>
    </w:p>
    <w:p w:rsidR="00967792" w:rsidRPr="00C8560E" w:rsidRDefault="00967792" w:rsidP="00C8560E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C8560E">
        <w:rPr>
          <w:rFonts w:asciiTheme="majorBidi" w:hAnsiTheme="majorBidi" w:cstheme="majorBidi"/>
          <w:b/>
          <w:sz w:val="28"/>
          <w:szCs w:val="28"/>
        </w:rPr>
        <w:t>Standardy dotyczące procedury kwalifikowania kandydatów do pełnienia funkcji rodziny zastępczej niezaw</w:t>
      </w:r>
      <w:r w:rsidR="00254364" w:rsidRPr="00C8560E">
        <w:rPr>
          <w:rFonts w:asciiTheme="majorBidi" w:hAnsiTheme="majorBidi" w:cstheme="majorBidi"/>
          <w:b/>
          <w:sz w:val="28"/>
          <w:szCs w:val="28"/>
        </w:rPr>
        <w:t>odowej w województwie lubelskim</w:t>
      </w:r>
    </w:p>
    <w:p w:rsidR="00967792" w:rsidRDefault="00967792" w:rsidP="00E2764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E27646" w:rsidRPr="002C7C0F" w:rsidRDefault="00E27646" w:rsidP="00E2764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Standardy mają charakter wytycznych i wskazówek dla organizatorów rodzinnej pieczy zastępczej działających na terenie województwa lubelskiego pracujących z kandydatami do pełnienia funkcji rodziny zastępczej niezawodowej. Celem standardów jest ujednolicenie procedur kwalifikowania kandydatów do pełnienia funkcji </w:t>
      </w:r>
      <w:r w:rsidR="006318F3">
        <w:rPr>
          <w:rFonts w:asciiTheme="majorBidi" w:hAnsiTheme="majorBidi" w:cstheme="majorBidi"/>
          <w:sz w:val="24"/>
          <w:szCs w:val="24"/>
        </w:rPr>
        <w:t xml:space="preserve">rodziny zastępczej niezawodowej. </w:t>
      </w:r>
      <w:r w:rsidR="006318F3" w:rsidRPr="003D1439">
        <w:rPr>
          <w:rFonts w:asciiTheme="majorBidi" w:hAnsiTheme="majorBidi" w:cstheme="majorBidi"/>
          <w:sz w:val="24"/>
          <w:szCs w:val="24"/>
        </w:rPr>
        <w:t>Poszanowanie, przestrzeganie praw dziecka  czyni dorosłych odpowiedzialnymi za to,</w:t>
      </w:r>
      <w:r w:rsidRPr="006318F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2C7C0F">
        <w:rPr>
          <w:rFonts w:asciiTheme="majorBidi" w:hAnsiTheme="majorBidi" w:cstheme="majorBidi"/>
          <w:sz w:val="24"/>
          <w:szCs w:val="24"/>
        </w:rPr>
        <w:t xml:space="preserve">aby dzieci pozbawione opieki swoich rodziców mogły być umieszczane  w odpowiednio przygotowanych rodzinach zastępczych, posiadających predyspozycje osobowościowe i </w:t>
      </w:r>
      <w:r w:rsidR="003D1439">
        <w:rPr>
          <w:rFonts w:asciiTheme="majorBidi" w:hAnsiTheme="majorBidi" w:cstheme="majorBidi"/>
          <w:sz w:val="24"/>
          <w:szCs w:val="24"/>
        </w:rPr>
        <w:t xml:space="preserve">odpowiednie </w:t>
      </w:r>
      <w:r w:rsidRPr="002C7C0F">
        <w:rPr>
          <w:rFonts w:asciiTheme="majorBidi" w:hAnsiTheme="majorBidi" w:cstheme="majorBidi"/>
          <w:sz w:val="24"/>
          <w:szCs w:val="24"/>
        </w:rPr>
        <w:t>kompetencje</w:t>
      </w:r>
      <w:r w:rsidR="003D1439">
        <w:rPr>
          <w:rFonts w:asciiTheme="majorBidi" w:hAnsiTheme="majorBidi" w:cstheme="majorBidi"/>
          <w:sz w:val="24"/>
          <w:szCs w:val="24"/>
        </w:rPr>
        <w:t>.</w:t>
      </w:r>
      <w:r w:rsidRPr="002C7C0F">
        <w:rPr>
          <w:rFonts w:asciiTheme="majorBidi" w:hAnsiTheme="majorBidi" w:cstheme="majorBidi"/>
          <w:sz w:val="24"/>
          <w:szCs w:val="24"/>
        </w:rPr>
        <w:t xml:space="preserve"> Umieszczenie dziecka w</w:t>
      </w:r>
      <w:r w:rsidR="003D1439">
        <w:rPr>
          <w:rFonts w:asciiTheme="majorBidi" w:hAnsiTheme="majorBidi" w:cstheme="majorBidi"/>
          <w:sz w:val="24"/>
          <w:szCs w:val="24"/>
        </w:rPr>
        <w:t> </w:t>
      </w:r>
      <w:r w:rsidRPr="002C7C0F">
        <w:rPr>
          <w:rFonts w:asciiTheme="majorBidi" w:hAnsiTheme="majorBidi" w:cstheme="majorBidi"/>
          <w:sz w:val="24"/>
          <w:szCs w:val="24"/>
        </w:rPr>
        <w:t>rodzinnej pieczy zastępczej daje  mu szansę na lepszy rozwój, prawidłowy wzorzec rodziny i perspektywę godnego i</w:t>
      </w:r>
      <w:r>
        <w:rPr>
          <w:rFonts w:asciiTheme="majorBidi" w:hAnsiTheme="majorBidi" w:cstheme="majorBidi"/>
          <w:sz w:val="24"/>
          <w:szCs w:val="24"/>
        </w:rPr>
        <w:t> </w:t>
      </w:r>
      <w:r w:rsidRPr="002C7C0F">
        <w:rPr>
          <w:rFonts w:asciiTheme="majorBidi" w:hAnsiTheme="majorBidi" w:cstheme="majorBidi"/>
          <w:sz w:val="24"/>
          <w:szCs w:val="24"/>
        </w:rPr>
        <w:t>szczęśliwego życia.</w:t>
      </w:r>
    </w:p>
    <w:p w:rsidR="00E27646" w:rsidRPr="002C7C0F" w:rsidRDefault="00E27646" w:rsidP="00E27646">
      <w:pPr>
        <w:jc w:val="both"/>
        <w:rPr>
          <w:rFonts w:asciiTheme="majorBidi" w:hAnsiTheme="majorBidi" w:cstheme="majorBidi"/>
          <w:sz w:val="24"/>
          <w:szCs w:val="24"/>
        </w:rPr>
      </w:pPr>
      <w:r w:rsidRPr="008E302D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>Procedurę  kwalifikowania kandydatów prowadzi organizator rodzinnej pieczy zas</w:t>
      </w:r>
      <w:r w:rsidR="00AF3F21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>tępczej  zgodnie z art. 76 ust.4 pkt 2</w:t>
      </w:r>
      <w:r w:rsidRPr="008E302D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 xml:space="preserve"> ustawy z dnia 9 czerwca 2011r. o wspieraniu rodziny i systemie pieczy zastępczej ( Dz. U. z 2019r.</w:t>
      </w:r>
      <w:r w:rsidR="0025449D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>,</w:t>
      </w:r>
      <w:r w:rsidRPr="008E302D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 xml:space="preserve"> poz. 1111 z późn.zm.) zwanej dalej ustawą.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 xml:space="preserve">Standardy dotyczą kandydatów do pełnienia funkcji rodziny zastępczej niezawodowej, którymi zgodnie 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 xml:space="preserve"> z art. 41 ust. 4 pkt 2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 xml:space="preserve">  ustawy są małżonkami lub osoba niepozostająca w związku małżeńskim. </w:t>
      </w:r>
    </w:p>
    <w:p w:rsidR="00E27646" w:rsidRPr="002C7C0F" w:rsidRDefault="00E27646" w:rsidP="00E27646">
      <w:pPr>
        <w:pStyle w:val="NormalnyWeb"/>
        <w:spacing w:before="86" w:beforeAutospacing="0" w:after="60" w:afterAutospacing="0" w:line="276" w:lineRule="auto"/>
        <w:ind w:left="72"/>
        <w:jc w:val="center"/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>Etapy procedury  kwalifikowania kandydata/ów do pełnieni</w:t>
      </w:r>
      <w:r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>a</w:t>
      </w: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 funkcji r</w:t>
      </w:r>
      <w:r w:rsidR="00EB4084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>odziny zastępczej niezawodowej</w:t>
      </w:r>
    </w:p>
    <w:p w:rsidR="00E27646" w:rsidRPr="002C7C0F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Spotkanie informacyjne.</w:t>
      </w:r>
    </w:p>
    <w:p w:rsidR="00E27646" w:rsidRPr="002C7C0F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Złożenie wniosku do organizatora rodzinnej pieczy zastępczej o wszczęcie procedury</w:t>
      </w: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kwalifikowania kandydata/ów.</w:t>
      </w:r>
    </w:p>
    <w:p w:rsidR="00E27646" w:rsidRPr="002C7C0F" w:rsidRDefault="00E27646" w:rsidP="00E27646">
      <w:pPr>
        <w:pStyle w:val="Akapitzlist"/>
        <w:numPr>
          <w:ilvl w:val="0"/>
          <w:numId w:val="2"/>
        </w:numPr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  <w:lang w:eastAsia="pl-PL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  <w:lang w:eastAsia="pl-PL"/>
        </w:rPr>
        <w:t>Sprawdzenie warunków bytowych i mieszkaniowych w miejscu zamieszkania kandydata/ów.</w:t>
      </w:r>
    </w:p>
    <w:p w:rsidR="00E27646" w:rsidRPr="002C7C0F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Diagnoza psychologiczna kandydata/ów i wydanie opinii o posiadaniu predyspozycji </w:t>
      </w:r>
      <w:r w:rsidRPr="002C7C0F">
        <w:rPr>
          <w:rFonts w:asciiTheme="majorBidi" w:eastAsiaTheme="minorEastAsia" w:hAnsiTheme="majorBidi" w:cstheme="majorBidi"/>
        </w:rPr>
        <w:t xml:space="preserve"> i motywacji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 do </w:t>
      </w:r>
      <w:r w:rsidRPr="002C7C0F">
        <w:rPr>
          <w:rFonts w:asciiTheme="majorBidi" w:hAnsiTheme="majorBidi" w:cstheme="majorBidi"/>
        </w:rPr>
        <w:t>pełnienia funkcji rodziny zastępczej niezawodowej.</w:t>
      </w:r>
    </w:p>
    <w:p w:rsidR="00E27646" w:rsidRPr="002C7C0F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>Ustalenie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 sytuacji osobistej, rodzinnej i majątkowej kandydata/ów do pełnienia funkcji rodziny zastępczej niezawodowej  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dokonana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przez pedagoga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>.</w:t>
      </w:r>
    </w:p>
    <w:p w:rsidR="00E27646" w:rsidRPr="002C7C0F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Posiedzenie komisji kwalifikacyjnej</w:t>
      </w:r>
      <w:r w:rsidRPr="006318F3">
        <w:rPr>
          <w:rFonts w:asciiTheme="majorBidi" w:eastAsiaTheme="minorEastAsia" w:hAnsiTheme="majorBidi" w:cstheme="majorBidi"/>
          <w:color w:val="FF0000"/>
          <w:kern w:val="24"/>
        </w:rPr>
        <w:t xml:space="preserve"> </w:t>
      </w:r>
      <w:r w:rsidRPr="002C7C0F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o </w:t>
      </w:r>
      <w:r w:rsidRPr="002C7C0F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praw</w:t>
      </w:r>
      <w:r w:rsidRPr="002C7C0F">
        <w:rPr>
          <w:rFonts w:asciiTheme="majorBidi" w:hAnsiTheme="majorBidi" w:cstheme="majorBidi"/>
        </w:rPr>
        <w:t xml:space="preserve"> kwalifikowania kandydatów do pełnienia funkcji rodziny zastępczej niezawodowej</w:t>
      </w:r>
      <w:r w:rsidRPr="002C7C0F">
        <w:rPr>
          <w:rFonts w:asciiTheme="majorBidi" w:hAnsiTheme="majorBidi" w:cstheme="majorBidi"/>
          <w:b/>
          <w:bCs/>
        </w:rPr>
        <w:t xml:space="preserve">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w sprawie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 wydania wstępnej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akceptacji 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>kandydatom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 do pełnienia funkcji rodziny zastępczej i skierowanie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 kandydatów na szkolenie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.  </w:t>
      </w:r>
    </w:p>
    <w:p w:rsidR="00E27646" w:rsidRPr="002C7C0F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Szkolenie dla kandydatów do pełnienia funkcji rodziny zastępczej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 niezawodowej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.</w:t>
      </w:r>
    </w:p>
    <w:p w:rsidR="00E27646" w:rsidRPr="002C7C0F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lastRenderedPageBreak/>
        <w:t xml:space="preserve">Spotkanie </w:t>
      </w: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diagnostyczne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kandydata/ów z pedagogiem i psychologiem w celu wydania opinii </w:t>
      </w:r>
      <w:proofErr w:type="spellStart"/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pedagogiczno</w:t>
      </w:r>
      <w:proofErr w:type="spellEnd"/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 – psychologicznej.   </w:t>
      </w:r>
    </w:p>
    <w:p w:rsidR="00E27646" w:rsidRPr="00EB4084" w:rsidRDefault="00E27646" w:rsidP="00E27646">
      <w:pPr>
        <w:pStyle w:val="NormalnyWeb"/>
        <w:numPr>
          <w:ilvl w:val="0"/>
          <w:numId w:val="2"/>
        </w:numPr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>Posiedzenie komisji kwalifikacyjnej</w:t>
      </w:r>
      <w:r w:rsidRPr="006318F3">
        <w:rPr>
          <w:rFonts w:asciiTheme="majorBidi" w:eastAsiaTheme="minorEastAsia" w:hAnsiTheme="majorBidi" w:cstheme="majorBidi"/>
          <w:color w:val="FF0000"/>
          <w:kern w:val="24"/>
        </w:rPr>
        <w:t xml:space="preserve"> </w:t>
      </w:r>
      <w:r w:rsidRPr="002C7C0F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o </w:t>
      </w:r>
      <w:r w:rsidRPr="002C7C0F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praw</w:t>
      </w:r>
      <w:r w:rsidRPr="002C7C0F">
        <w:rPr>
          <w:rFonts w:asciiTheme="majorBidi" w:hAnsiTheme="majorBidi" w:cstheme="majorBidi"/>
        </w:rPr>
        <w:t xml:space="preserve"> kwalifikowania kandydatów do pełnienia funkcji rodziny zastępczej niezawodowej</w:t>
      </w:r>
      <w:r w:rsidRPr="002C7C0F">
        <w:rPr>
          <w:rFonts w:asciiTheme="majorBidi" w:hAnsiTheme="majorBidi" w:cstheme="majorBidi"/>
          <w:b/>
          <w:bCs/>
        </w:rPr>
        <w:t xml:space="preserve">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w sprawie wydania zaświadczenia kwalifikacyjnego.  </w:t>
      </w:r>
      <w:r w:rsidRPr="002C4390">
        <w:rPr>
          <w:rFonts w:asciiTheme="majorBidi" w:eastAsiaTheme="minorEastAsia" w:hAnsiTheme="majorBidi" w:cstheme="majorBidi"/>
          <w:color w:val="404040" w:themeColor="text1" w:themeTint="BF"/>
          <w:kern w:val="24"/>
        </w:rPr>
        <w:t xml:space="preserve">Wydanie zaświadczenia kwalifikacyjnego i wpisanie kandydata/ów do rejestru osób zakwalifikowanych do pełnienia funkcji rodziny zastępczej niezawodowej prowadzonego przez starostę.  </w:t>
      </w:r>
    </w:p>
    <w:p w:rsidR="00E27646" w:rsidRPr="002C4390" w:rsidRDefault="00E27646" w:rsidP="00E27646">
      <w:pPr>
        <w:pStyle w:val="NormalnyWeb"/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</w:p>
    <w:p w:rsidR="00E27646" w:rsidRPr="002C4390" w:rsidRDefault="00E27646" w:rsidP="00E27646">
      <w:pPr>
        <w:pStyle w:val="1Punktnr"/>
        <w:numPr>
          <w:ilvl w:val="0"/>
          <w:numId w:val="33"/>
        </w:numPr>
        <w:spacing w:before="86" w:after="60" w:line="276" w:lineRule="auto"/>
        <w:jc w:val="center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  <w:r>
        <w:rPr>
          <w:rFonts w:asciiTheme="majorBidi" w:eastAsiaTheme="minorEastAsia" w:hAnsiTheme="majorBidi" w:cstheme="majorBidi"/>
          <w:color w:val="404040" w:themeColor="text1" w:themeTint="BF"/>
          <w:kern w:val="24"/>
        </w:rPr>
        <w:t>Spotkanie informacyjne</w:t>
      </w:r>
    </w:p>
    <w:p w:rsidR="00E27646" w:rsidRPr="002C7C0F" w:rsidRDefault="00E27646" w:rsidP="00E27646">
      <w:pPr>
        <w:pStyle w:val="Standard"/>
        <w:spacing w:line="276" w:lineRule="auto"/>
        <w:ind w:left="360"/>
        <w:jc w:val="both"/>
        <w:textAlignment w:val="auto"/>
        <w:rPr>
          <w:rFonts w:asciiTheme="majorBidi" w:hAnsiTheme="majorBidi" w:cstheme="majorBidi"/>
        </w:rPr>
      </w:pPr>
      <w:r w:rsidRPr="002C7C0F">
        <w:rPr>
          <w:rFonts w:asciiTheme="majorBidi" w:hAnsiTheme="majorBidi" w:cstheme="majorBidi"/>
        </w:rPr>
        <w:t xml:space="preserve">Osoby ubiegające się o pełnienie funkcji rodziny zastępczej </w:t>
      </w:r>
      <w:r w:rsidRPr="002C7C0F">
        <w:rPr>
          <w:rFonts w:asciiTheme="majorBidi" w:hAnsiTheme="majorBidi" w:cstheme="majorBidi"/>
          <w:bCs/>
        </w:rPr>
        <w:t>kontaktują się telefonicznie, drogą elektroniczną lub zgłaszają się osobiście</w:t>
      </w:r>
      <w:r w:rsidRPr="002C7C0F">
        <w:rPr>
          <w:rFonts w:asciiTheme="majorBidi" w:hAnsiTheme="majorBidi" w:cstheme="majorBidi"/>
        </w:rPr>
        <w:t xml:space="preserve"> do siedziby organizatora rodzinnej pieczy zastępczej. W trakcie </w:t>
      </w:r>
      <w:r w:rsidRPr="002C7C0F">
        <w:rPr>
          <w:rFonts w:asciiTheme="majorBidi" w:hAnsiTheme="majorBidi" w:cstheme="majorBidi"/>
          <w:bCs/>
        </w:rPr>
        <w:t xml:space="preserve">spotkania </w:t>
      </w:r>
      <w:r w:rsidRPr="002C7C0F">
        <w:rPr>
          <w:rFonts w:asciiTheme="majorBidi" w:hAnsiTheme="majorBidi" w:cstheme="majorBidi"/>
        </w:rPr>
        <w:t>kandydaci zapoznają się z warunkami, o których mowa w art. 42 ust. 1- 3 ustawy oraz z procedurą kwalifikowania kandydatów.  Otrzymują także listę wymaganych dokumentów, które będą zobowiązani dostarczyć. Osoba prowadząca spotkanie zapoznaje kandydat</w:t>
      </w:r>
      <w:r>
        <w:rPr>
          <w:rFonts w:asciiTheme="majorBidi" w:hAnsiTheme="majorBidi" w:cstheme="majorBidi"/>
        </w:rPr>
        <w:t>a/</w:t>
      </w:r>
      <w:r w:rsidRPr="002C7C0F">
        <w:rPr>
          <w:rFonts w:asciiTheme="majorBidi" w:hAnsiTheme="majorBidi" w:cstheme="majorBidi"/>
        </w:rPr>
        <w:t>ów z  ogólną specyfiką pieczy zastępczej. Osobą prowadząca spotkanie powinien</w:t>
      </w:r>
      <w:r>
        <w:rPr>
          <w:rFonts w:asciiTheme="majorBidi" w:hAnsiTheme="majorBidi" w:cstheme="majorBidi"/>
        </w:rPr>
        <w:t xml:space="preserve"> być</w:t>
      </w:r>
      <w:r w:rsidRPr="002C7C0F">
        <w:rPr>
          <w:rFonts w:asciiTheme="majorBidi" w:hAnsiTheme="majorBidi" w:cstheme="majorBidi"/>
        </w:rPr>
        <w:t xml:space="preserve"> pracownik merytoryczny</w:t>
      </w:r>
      <w:r>
        <w:rPr>
          <w:rFonts w:asciiTheme="majorBidi" w:hAnsiTheme="majorBidi" w:cstheme="majorBidi"/>
        </w:rPr>
        <w:t>,</w:t>
      </w:r>
      <w:r w:rsidRPr="002C7C0F">
        <w:rPr>
          <w:rFonts w:asciiTheme="majorBidi" w:hAnsiTheme="majorBidi" w:cstheme="majorBidi"/>
        </w:rPr>
        <w:t xml:space="preserve"> w szczególności psycholog, pedagog, pracownik socjalny.   </w:t>
      </w:r>
    </w:p>
    <w:p w:rsidR="00E27646" w:rsidRPr="002C7C0F" w:rsidRDefault="00E27646" w:rsidP="00E27646">
      <w:pPr>
        <w:pStyle w:val="Standard"/>
        <w:spacing w:line="276" w:lineRule="auto"/>
        <w:ind w:left="360"/>
        <w:jc w:val="both"/>
        <w:textAlignment w:val="auto"/>
        <w:rPr>
          <w:rFonts w:asciiTheme="majorBidi" w:hAnsiTheme="majorBidi" w:cstheme="majorBidi"/>
        </w:rPr>
      </w:pPr>
      <w:r w:rsidRPr="002C7C0F">
        <w:rPr>
          <w:rFonts w:asciiTheme="majorBidi" w:hAnsiTheme="majorBidi" w:cstheme="majorBidi"/>
        </w:rPr>
        <w:t>Lista wymaganych dokumentów:</w:t>
      </w:r>
    </w:p>
    <w:p w:rsidR="00E27646" w:rsidRPr="002C7C0F" w:rsidRDefault="00E27646" w:rsidP="00E27646">
      <w:pPr>
        <w:pStyle w:val="Standard"/>
        <w:numPr>
          <w:ilvl w:val="0"/>
          <w:numId w:val="22"/>
        </w:numPr>
        <w:spacing w:line="276" w:lineRule="auto"/>
        <w:jc w:val="both"/>
        <w:textAlignment w:val="auto"/>
        <w:rPr>
          <w:rFonts w:asciiTheme="majorBidi" w:hAnsiTheme="majorBidi" w:cstheme="majorBidi"/>
        </w:rPr>
      </w:pPr>
      <w:r w:rsidRPr="002C7C0F">
        <w:rPr>
          <w:rFonts w:asciiTheme="majorBidi" w:hAnsiTheme="majorBidi" w:cstheme="majorBidi"/>
        </w:rPr>
        <w:t>Wniosek o wszczęcie procedury kwalifikowania kandydata/ów</w:t>
      </w:r>
      <w:r w:rsidRPr="002C7C0F">
        <w:rPr>
          <w:rFonts w:asciiTheme="majorBidi" w:hAnsiTheme="majorBidi" w:cstheme="majorBidi"/>
          <w:b/>
        </w:rPr>
        <w:t xml:space="preserve"> </w:t>
      </w:r>
      <w:r w:rsidRPr="002C7C0F">
        <w:rPr>
          <w:rFonts w:asciiTheme="majorBidi" w:hAnsiTheme="majorBidi" w:cstheme="majorBidi"/>
          <w:bCs/>
        </w:rPr>
        <w:t>do pełnienia funkcji rodziny zastępczej niezawodowej</w:t>
      </w:r>
      <w:r w:rsidRPr="002C7C0F">
        <w:rPr>
          <w:rFonts w:asciiTheme="majorBidi" w:hAnsiTheme="majorBidi" w:cstheme="majorBidi"/>
        </w:rPr>
        <w:t>,</w:t>
      </w:r>
    </w:p>
    <w:p w:rsidR="00E27646" w:rsidRPr="002C7C0F" w:rsidRDefault="00E27646" w:rsidP="00E27646">
      <w:pPr>
        <w:pStyle w:val="Standard"/>
        <w:numPr>
          <w:ilvl w:val="0"/>
          <w:numId w:val="22"/>
        </w:numPr>
        <w:spacing w:line="276" w:lineRule="auto"/>
        <w:jc w:val="both"/>
        <w:textAlignment w:val="auto"/>
        <w:rPr>
          <w:rFonts w:asciiTheme="majorBidi" w:hAnsiTheme="majorBidi" w:cstheme="majorBidi"/>
        </w:rPr>
      </w:pPr>
      <w:r w:rsidRPr="002C7C0F">
        <w:rPr>
          <w:rFonts w:asciiTheme="majorBidi" w:hAnsiTheme="majorBidi" w:cstheme="majorBidi"/>
        </w:rPr>
        <w:t>Zaświadczenie lekars</w:t>
      </w:r>
      <w:r>
        <w:rPr>
          <w:rFonts w:asciiTheme="majorBidi" w:hAnsiTheme="majorBidi" w:cstheme="majorBidi"/>
        </w:rPr>
        <w:t>kie o stanie zdrowia wystawione</w:t>
      </w:r>
      <w:r w:rsidRPr="002C7C0F">
        <w:rPr>
          <w:rFonts w:asciiTheme="majorBidi" w:hAnsiTheme="majorBidi" w:cstheme="majorBidi"/>
        </w:rPr>
        <w:t xml:space="preserve"> przez lekarza podstawowej opieki zdrowotnej, w rozumieniu przepisów ustaw</w:t>
      </w:r>
      <w:r>
        <w:rPr>
          <w:rFonts w:asciiTheme="majorBidi" w:hAnsiTheme="majorBidi" w:cstheme="majorBidi"/>
        </w:rPr>
        <w:t>y z dnia 27 października 2017r.</w:t>
      </w:r>
      <w:r w:rsidRPr="002C7C0F">
        <w:rPr>
          <w:rFonts w:asciiTheme="majorBidi" w:hAnsiTheme="majorBidi" w:cstheme="majorBidi"/>
        </w:rPr>
        <w:t xml:space="preserve"> o podstawowej opiece zdrowotnej (Dz. U. </w:t>
      </w:r>
      <w:r w:rsidR="00AF3F21">
        <w:rPr>
          <w:rFonts w:asciiTheme="majorBidi" w:hAnsiTheme="majorBidi" w:cstheme="majorBidi"/>
        </w:rPr>
        <w:t>z 2019</w:t>
      </w:r>
      <w:r>
        <w:rPr>
          <w:rFonts w:asciiTheme="majorBidi" w:hAnsiTheme="majorBidi" w:cstheme="majorBidi"/>
        </w:rPr>
        <w:t>r.</w:t>
      </w:r>
      <w:r w:rsidR="0025449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2C7C0F">
        <w:rPr>
          <w:rFonts w:asciiTheme="majorBidi" w:hAnsiTheme="majorBidi" w:cstheme="majorBidi"/>
        </w:rPr>
        <w:t xml:space="preserve">poz. </w:t>
      </w:r>
      <w:r>
        <w:rPr>
          <w:rFonts w:asciiTheme="majorBidi" w:hAnsiTheme="majorBidi" w:cstheme="majorBidi"/>
        </w:rPr>
        <w:t>357 i 730</w:t>
      </w:r>
      <w:r w:rsidRPr="002C7C0F">
        <w:rPr>
          <w:rFonts w:asciiTheme="majorBidi" w:hAnsiTheme="majorBidi" w:cstheme="majorBidi"/>
        </w:rPr>
        <w:t>),</w:t>
      </w:r>
    </w:p>
    <w:p w:rsidR="00E27646" w:rsidRPr="002C7C0F" w:rsidRDefault="00E27646" w:rsidP="00E27646">
      <w:pPr>
        <w:pStyle w:val="Standard"/>
        <w:numPr>
          <w:ilvl w:val="0"/>
          <w:numId w:val="22"/>
        </w:numPr>
        <w:spacing w:line="276" w:lineRule="auto"/>
        <w:jc w:val="both"/>
        <w:textAlignment w:val="auto"/>
        <w:rPr>
          <w:rFonts w:asciiTheme="majorBidi" w:hAnsiTheme="majorBidi" w:cstheme="majorBidi"/>
        </w:rPr>
      </w:pPr>
      <w:r w:rsidRPr="002C7C0F">
        <w:rPr>
          <w:rFonts w:asciiTheme="majorBidi" w:hAnsiTheme="majorBidi" w:cstheme="majorBidi"/>
        </w:rPr>
        <w:t>Zaświadczenie o niekaralności z Krajowego Rejestru Karnego,</w:t>
      </w:r>
    </w:p>
    <w:p w:rsidR="00E27646" w:rsidRPr="002C7C0F" w:rsidRDefault="00E27646" w:rsidP="00E27646">
      <w:pPr>
        <w:pStyle w:val="Standard"/>
        <w:numPr>
          <w:ilvl w:val="0"/>
          <w:numId w:val="22"/>
        </w:numPr>
        <w:spacing w:line="276" w:lineRule="auto"/>
        <w:jc w:val="both"/>
        <w:textAlignment w:val="auto"/>
        <w:rPr>
          <w:rFonts w:asciiTheme="majorBidi" w:hAnsiTheme="majorBidi" w:cstheme="majorBidi"/>
        </w:rPr>
      </w:pPr>
      <w:r w:rsidRPr="002C7C0F">
        <w:rPr>
          <w:rFonts w:asciiTheme="majorBidi" w:hAnsiTheme="majorBidi" w:cstheme="majorBidi"/>
        </w:rPr>
        <w:t xml:space="preserve">Zaświadczenie o zatrudnieniu i uzyskiwanych  dochodach z miejsca  pracy (dotyczy osób zatrudnionych na podstawie umowy o pracę lub umowy cywilnoprawnej), PIT ( dotyczy  osób prowadzących działalność  gospodarczą), zaświadczenie z właściwego Urzędu Gminy (dotyczy osób prowadzących gospodarstwo rolne),  </w:t>
      </w:r>
    </w:p>
    <w:p w:rsidR="00E27646" w:rsidRPr="002C7C0F" w:rsidRDefault="00E27646" w:rsidP="00E27646">
      <w:pPr>
        <w:pStyle w:val="Standard"/>
        <w:numPr>
          <w:ilvl w:val="0"/>
          <w:numId w:val="22"/>
        </w:numPr>
        <w:spacing w:line="276" w:lineRule="auto"/>
        <w:jc w:val="both"/>
        <w:textAlignment w:val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Autobiografia/e </w:t>
      </w:r>
      <w:r w:rsidRPr="002C7C0F">
        <w:rPr>
          <w:rFonts w:asciiTheme="majorBidi" w:hAnsiTheme="majorBidi" w:cstheme="majorBidi"/>
        </w:rPr>
        <w:t>kandydata</w:t>
      </w:r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tów</w:t>
      </w:r>
      <w:proofErr w:type="spellEnd"/>
      <w:r w:rsidRPr="002C7C0F">
        <w:rPr>
          <w:rFonts w:asciiTheme="majorBidi" w:hAnsiTheme="majorBidi" w:cstheme="majorBidi"/>
        </w:rPr>
        <w:t>,</w:t>
      </w:r>
    </w:p>
    <w:p w:rsidR="00E27646" w:rsidRPr="002C7C0F" w:rsidRDefault="00E27646" w:rsidP="00E27646">
      <w:pPr>
        <w:pStyle w:val="Akapitzlist"/>
        <w:numPr>
          <w:ilvl w:val="0"/>
          <w:numId w:val="22"/>
        </w:numPr>
        <w:jc w:val="both"/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</w:pP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Opinia o posiadaniu predyspozycji i motywacji do pełnienia funkcji rodziny zastępczej wystawiona przez psychologa, kt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óry posiada co najmniej wykształ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cenie wyższe magisterskie na kierunku psychologia oraz 2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-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letnie doświadczenie w 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poradnictwie rodzinnym,</w:t>
      </w:r>
    </w:p>
    <w:p w:rsidR="00E27646" w:rsidRPr="002C7C0F" w:rsidRDefault="00E27646" w:rsidP="00E27646">
      <w:pPr>
        <w:pStyle w:val="Akapitzlist"/>
        <w:numPr>
          <w:ilvl w:val="0"/>
          <w:numId w:val="22"/>
        </w:numPr>
        <w:jc w:val="both"/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</w:pP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Odpis zupełny aktu małżeństwa (do wglądu)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,</w:t>
      </w:r>
    </w:p>
    <w:p w:rsidR="00E27646" w:rsidRPr="002C7C0F" w:rsidRDefault="00E27646" w:rsidP="00E27646">
      <w:pPr>
        <w:pStyle w:val="Akapitzlist"/>
        <w:numPr>
          <w:ilvl w:val="0"/>
          <w:numId w:val="22"/>
        </w:numPr>
        <w:jc w:val="both"/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</w:pPr>
      <w:r w:rsidRPr="002C7C0F">
        <w:rPr>
          <w:rFonts w:asciiTheme="majorBidi" w:hAnsiTheme="majorBidi" w:cstheme="majorBidi"/>
          <w:sz w:val="24"/>
          <w:szCs w:val="24"/>
        </w:rPr>
        <w:t>Zdjęcia kandydata/ów (do wglądu)</w:t>
      </w:r>
      <w:r>
        <w:rPr>
          <w:rFonts w:asciiTheme="majorBidi" w:hAnsiTheme="majorBidi" w:cstheme="majorBidi"/>
          <w:sz w:val="24"/>
          <w:szCs w:val="24"/>
        </w:rPr>
        <w:t>.</w:t>
      </w:r>
      <w:r w:rsidRPr="002C7C0F">
        <w:rPr>
          <w:rFonts w:asciiTheme="majorBidi" w:hAnsiTheme="majorBidi" w:cstheme="majorBidi"/>
          <w:sz w:val="24"/>
          <w:szCs w:val="24"/>
        </w:rPr>
        <w:t xml:space="preserve"> </w:t>
      </w:r>
    </w:p>
    <w:p w:rsidR="00E27646" w:rsidRDefault="00E27646" w:rsidP="00E27646">
      <w:pPr>
        <w:pStyle w:val="NormalnyWeb"/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</w:p>
    <w:p w:rsidR="001A2765" w:rsidRDefault="001A2765" w:rsidP="00E27646">
      <w:pPr>
        <w:pStyle w:val="NormalnyWeb"/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</w:p>
    <w:p w:rsidR="00EB4084" w:rsidRDefault="00EB4084" w:rsidP="00E27646">
      <w:pPr>
        <w:pStyle w:val="NormalnyWeb"/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</w:p>
    <w:p w:rsidR="001A2765" w:rsidRPr="002C7C0F" w:rsidRDefault="001A2765" w:rsidP="00E27646">
      <w:pPr>
        <w:pStyle w:val="NormalnyWeb"/>
        <w:spacing w:before="86" w:beforeAutospacing="0" w:after="60" w:afterAutospacing="0" w:line="276" w:lineRule="auto"/>
        <w:jc w:val="both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</w:p>
    <w:p w:rsidR="00E27646" w:rsidRPr="002C7C0F" w:rsidRDefault="00E27646" w:rsidP="00E2764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b/>
          <w:sz w:val="24"/>
          <w:szCs w:val="24"/>
        </w:rPr>
        <w:lastRenderedPageBreak/>
        <w:t xml:space="preserve">II. Złożenie wniosku do organizatora rodzinnej pieczy zastępczej o wszczęcie procedury kwalifikowania kandydata/ów do pełnienia funkcji rodziny </w:t>
      </w:r>
      <w:r>
        <w:rPr>
          <w:rFonts w:asciiTheme="majorBidi" w:hAnsiTheme="majorBidi" w:cstheme="majorBidi"/>
          <w:b/>
          <w:sz w:val="24"/>
          <w:szCs w:val="24"/>
        </w:rPr>
        <w:t>zastępczej niezawodowej</w:t>
      </w:r>
    </w:p>
    <w:p w:rsidR="00E27646" w:rsidRPr="002C7C0F" w:rsidRDefault="00E27646" w:rsidP="00E2764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Kandydat/ci po wcześniejszym   umówieniu się  z pracownikiem organizatora  zgłasza/ją się osobiście do siedziby organizatora rodzinnej pieczy zastępczej wraz   wnioskiem o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>wszczęcie procedury</w:t>
      </w: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  <w:sz w:val="24"/>
          <w:szCs w:val="24"/>
        </w:rPr>
        <w:t xml:space="preserve"> </w:t>
      </w:r>
      <w:r w:rsidRPr="002C7C0F">
        <w:rPr>
          <w:rFonts w:asciiTheme="majorBidi" w:eastAsiaTheme="minorEastAsia" w:hAnsiTheme="majorBidi" w:cstheme="majorBidi"/>
          <w:color w:val="404040" w:themeColor="text1" w:themeTint="BF"/>
          <w:kern w:val="24"/>
          <w:sz w:val="24"/>
          <w:szCs w:val="24"/>
        </w:rPr>
        <w:t>kwalifikowania kandydatów</w:t>
      </w:r>
      <w:r w:rsidRPr="002C7C0F">
        <w:rPr>
          <w:rFonts w:asciiTheme="majorBidi" w:hAnsiTheme="majorBidi" w:cstheme="majorBidi"/>
          <w:sz w:val="24"/>
          <w:szCs w:val="24"/>
        </w:rPr>
        <w:t xml:space="preserve"> do pełnienia funkcji rodziny zastępczej niezawodowej. Wniosek powinien zawierać dane personalne kandydata, opis sytuacji rodzinnej, mieszkaniowej, uzasadnienie decyzji o pełnieniu funkcji rodziny zastępczej niezawodowej.</w:t>
      </w:r>
    </w:p>
    <w:p w:rsidR="00E27646" w:rsidRPr="00280AD8" w:rsidRDefault="00E27646" w:rsidP="00E2764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Ponadto</w:t>
      </w:r>
      <w:r>
        <w:rPr>
          <w:rFonts w:asciiTheme="majorBidi" w:hAnsiTheme="majorBidi" w:cstheme="majorBidi"/>
          <w:sz w:val="24"/>
          <w:szCs w:val="24"/>
        </w:rPr>
        <w:t>,</w:t>
      </w:r>
      <w:r w:rsidRPr="002C7C0F">
        <w:rPr>
          <w:rFonts w:asciiTheme="majorBidi" w:hAnsiTheme="majorBidi" w:cstheme="majorBidi"/>
          <w:sz w:val="24"/>
          <w:szCs w:val="24"/>
        </w:rPr>
        <w:t xml:space="preserve"> wniosek powinien zawierać oświadczenie o wyrażeniu zgody na wszczęcie wobec kandydata/ów procedury kwalifikowania do pełnienia funkcji rodziny zastępczej oraz akceptację warunków zawartych </w:t>
      </w:r>
      <w:r>
        <w:rPr>
          <w:rFonts w:asciiTheme="majorBidi" w:hAnsiTheme="majorBidi" w:cstheme="majorBidi"/>
          <w:sz w:val="24"/>
          <w:szCs w:val="24"/>
        </w:rPr>
        <w:t xml:space="preserve">w </w:t>
      </w:r>
      <w:r w:rsidRPr="002C7C0F">
        <w:rPr>
          <w:rFonts w:asciiTheme="majorBidi" w:hAnsiTheme="majorBidi" w:cstheme="majorBidi"/>
          <w:sz w:val="24"/>
          <w:szCs w:val="24"/>
        </w:rPr>
        <w:t>procedurze. Wniosek powinien zawierać zgodę na przetwarzan</w:t>
      </w:r>
      <w:r>
        <w:rPr>
          <w:rFonts w:asciiTheme="majorBidi" w:hAnsiTheme="majorBidi" w:cstheme="majorBidi"/>
          <w:sz w:val="24"/>
          <w:szCs w:val="24"/>
        </w:rPr>
        <w:t>ie danych osobowych i klauzulę informacyjną</w:t>
      </w:r>
      <w:r w:rsidRPr="00A45EEA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280AD8">
        <w:rPr>
          <w:rFonts w:asciiTheme="majorBidi" w:hAnsiTheme="majorBidi" w:cstheme="majorBidi"/>
          <w:color w:val="000000" w:themeColor="text1"/>
          <w:sz w:val="24"/>
          <w:szCs w:val="24"/>
        </w:rPr>
        <w:t>o przetwarzaniu danych osobowych (RODO)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2C7C0F">
        <w:rPr>
          <w:rFonts w:asciiTheme="majorBidi" w:hAnsiTheme="majorBidi" w:cstheme="majorBidi"/>
          <w:sz w:val="24"/>
          <w:szCs w:val="24"/>
        </w:rPr>
        <w:t>oświadczenie o </w:t>
      </w:r>
      <w:r>
        <w:rPr>
          <w:rFonts w:asciiTheme="majorBidi" w:hAnsiTheme="majorBidi" w:cstheme="majorBidi"/>
          <w:sz w:val="24"/>
          <w:szCs w:val="24"/>
        </w:rPr>
        <w:t xml:space="preserve">spełnianiu/ </w:t>
      </w:r>
      <w:r w:rsidRPr="002C7C0F">
        <w:rPr>
          <w:rFonts w:asciiTheme="majorBidi" w:hAnsiTheme="majorBidi" w:cstheme="majorBidi"/>
          <w:sz w:val="24"/>
          <w:szCs w:val="24"/>
        </w:rPr>
        <w:t xml:space="preserve">niespełnianiu warunków, o których mowa </w:t>
      </w:r>
      <w:r>
        <w:rPr>
          <w:rFonts w:asciiTheme="majorBidi" w:hAnsiTheme="majorBidi" w:cstheme="majorBidi"/>
          <w:sz w:val="24"/>
          <w:szCs w:val="24"/>
        </w:rPr>
        <w:br/>
      </w:r>
      <w:r w:rsidRPr="002C7C0F">
        <w:rPr>
          <w:rFonts w:asciiTheme="majorBidi" w:hAnsiTheme="majorBidi" w:cstheme="majorBidi"/>
          <w:sz w:val="24"/>
          <w:szCs w:val="24"/>
        </w:rPr>
        <w:t>w art. 42 ust. 1 pkt 2-4 i 6, ust.</w:t>
      </w:r>
      <w:r w:rsidR="007E3C44">
        <w:rPr>
          <w:rFonts w:asciiTheme="majorBidi" w:hAnsiTheme="majorBidi" w:cstheme="majorBidi"/>
          <w:sz w:val="24"/>
          <w:szCs w:val="24"/>
        </w:rPr>
        <w:t xml:space="preserve"> 2 i </w:t>
      </w:r>
      <w:r w:rsidRPr="002C7C0F">
        <w:rPr>
          <w:rFonts w:asciiTheme="majorBidi" w:hAnsiTheme="majorBidi" w:cstheme="majorBidi"/>
          <w:sz w:val="24"/>
          <w:szCs w:val="24"/>
        </w:rPr>
        <w:t xml:space="preserve">3 </w:t>
      </w:r>
      <w:r>
        <w:rPr>
          <w:rFonts w:asciiTheme="majorBidi" w:hAnsiTheme="majorBidi" w:cstheme="majorBidi"/>
          <w:sz w:val="24"/>
          <w:szCs w:val="24"/>
        </w:rPr>
        <w:t xml:space="preserve">ustawy </w:t>
      </w:r>
      <w:r w:rsidRPr="002C7C0F">
        <w:rPr>
          <w:rFonts w:asciiTheme="majorBidi" w:hAnsiTheme="majorBidi" w:cstheme="majorBidi"/>
          <w:sz w:val="24"/>
          <w:szCs w:val="24"/>
        </w:rPr>
        <w:t xml:space="preserve">oraz o leczeniu psychiatrycznym i  uzależnieniach </w:t>
      </w:r>
      <w:r>
        <w:rPr>
          <w:rFonts w:asciiTheme="majorBidi" w:hAnsiTheme="majorBidi" w:cstheme="majorBidi"/>
          <w:sz w:val="24"/>
          <w:szCs w:val="24"/>
        </w:rPr>
        <w:t>m.in</w:t>
      </w:r>
      <w:r w:rsidRPr="002C7C0F">
        <w:rPr>
          <w:rFonts w:asciiTheme="majorBidi" w:hAnsiTheme="majorBidi" w:cstheme="majorBidi"/>
          <w:sz w:val="24"/>
          <w:szCs w:val="24"/>
        </w:rPr>
        <w:t xml:space="preserve">. od alkoholu, substancji psychoaktywnych.  </w:t>
      </w:r>
    </w:p>
    <w:p w:rsidR="00E27646" w:rsidRPr="002C7C0F" w:rsidRDefault="00E27646" w:rsidP="00E27646">
      <w:pPr>
        <w:pStyle w:val="Standard"/>
        <w:spacing w:line="276" w:lineRule="auto"/>
        <w:jc w:val="center"/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</w:pPr>
    </w:p>
    <w:p w:rsidR="00E27646" w:rsidRPr="002C7C0F" w:rsidRDefault="00E27646" w:rsidP="00E2764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7C0F">
        <w:rPr>
          <w:rFonts w:asciiTheme="majorBidi" w:hAnsiTheme="majorBidi" w:cstheme="majorBidi"/>
          <w:b/>
          <w:bCs/>
          <w:sz w:val="24"/>
          <w:szCs w:val="24"/>
        </w:rPr>
        <w:t>III.</w:t>
      </w:r>
      <w:r w:rsidRPr="002C7C0F">
        <w:rPr>
          <w:rFonts w:asciiTheme="majorBidi" w:hAnsiTheme="majorBidi" w:cstheme="majorBidi"/>
          <w:b/>
          <w:bCs/>
          <w:sz w:val="24"/>
          <w:szCs w:val="24"/>
        </w:rPr>
        <w:tab/>
        <w:t>Sprawdzenie warunków bytowych i mieszkaniowych</w:t>
      </w:r>
      <w:r w:rsidRPr="002C7C0F">
        <w:rPr>
          <w:rFonts w:asciiTheme="majorBidi" w:hAnsiTheme="majorBidi" w:cstheme="majorBidi"/>
          <w:sz w:val="24"/>
          <w:szCs w:val="24"/>
        </w:rPr>
        <w:t xml:space="preserve"> </w:t>
      </w:r>
      <w:r w:rsidRPr="002C7C0F">
        <w:rPr>
          <w:rFonts w:asciiTheme="majorBidi" w:hAnsiTheme="majorBidi" w:cstheme="majorBidi"/>
          <w:b/>
          <w:bCs/>
          <w:sz w:val="24"/>
          <w:szCs w:val="24"/>
        </w:rPr>
        <w:t>w miejscu zamieszkania kandydata</w:t>
      </w:r>
      <w:r>
        <w:rPr>
          <w:rFonts w:asciiTheme="majorBidi" w:hAnsiTheme="majorBidi" w:cstheme="majorBidi"/>
          <w:b/>
          <w:bCs/>
          <w:sz w:val="24"/>
          <w:szCs w:val="24"/>
        </w:rPr>
        <w:t>/ów</w:t>
      </w:r>
    </w:p>
    <w:p w:rsidR="00E27646" w:rsidRPr="002C7C0F" w:rsidRDefault="00E27646" w:rsidP="00E27646">
      <w:pPr>
        <w:suppressAutoHyphens/>
        <w:autoSpaceDN w:val="0"/>
        <w:spacing w:after="0"/>
        <w:jc w:val="both"/>
        <w:textAlignment w:val="baseline"/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</w:pP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Przedstawiciele organizatora</w:t>
      </w:r>
      <w:r w:rsidR="001647A0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</w:t>
      </w:r>
      <w:r w:rsidR="003D1439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(</w:t>
      </w:r>
      <w:r w:rsidR="001647A0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optymalnie</w:t>
      </w:r>
      <w:r w:rsidR="003D1439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dwóch)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, w szczególności pracownik socjalny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, psycholog, 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pedagog   spotykają się z kandydatem/</w:t>
      </w:r>
      <w:proofErr w:type="spellStart"/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ami</w:t>
      </w:r>
      <w:proofErr w:type="spellEnd"/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w miejscu zamieszkania 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w celu sprawdzenia 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czy jest/są w stanie zapewnić odpowiednie warunki bytowe i mieszkaniowe umożliwiające dziecku zaspokajanie jego indywidualnych potrzeb, w tym: rozwoju emocjonalnego, fizycznego i społecznego, właściwej edukacji i rozwoju zainteresowań oraz wypoczynku i organizacji czasu wolnego – o których mowa w art. 42 ust. 1 pkt 7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ustawy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. Pracownicy wypełniają  kwestionariusz i dokonują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pisemnej oceny spełnia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nia przez kandydata/ów warunków. Pracownicy ustalają m.in.  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rodzaj zajmowanego lokalu (dom prywatny, mieszkanie spółdzielcze, komunalne, własnościowe),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2C7C0F">
        <w:rPr>
          <w:rFonts w:asciiTheme="majorBidi" w:eastAsia="SimSun" w:hAnsiTheme="majorBidi" w:cstheme="majorBidi"/>
          <w:iCs/>
          <w:kern w:val="3"/>
          <w:sz w:val="24"/>
          <w:szCs w:val="24"/>
          <w:lang w:eastAsia="zh-CN" w:bidi="hi-IN"/>
        </w:rPr>
        <w:t>ilość osób zamieszkujących, stopień pokrewieństwa oraz stosunek do sprawy,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metraż,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liczba pokoi,  kuchnia, </w:t>
      </w:r>
      <w:proofErr w:type="spellStart"/>
      <w:r w:rsidRPr="002C7C0F">
        <w:rPr>
          <w:rFonts w:asciiTheme="majorBidi" w:hAnsiTheme="majorBidi" w:cstheme="majorBidi"/>
          <w:sz w:val="24"/>
          <w:szCs w:val="24"/>
        </w:rPr>
        <w:t>wc</w:t>
      </w:r>
      <w:proofErr w:type="spellEnd"/>
      <w:r w:rsidRPr="002C7C0F">
        <w:rPr>
          <w:rFonts w:asciiTheme="majorBidi" w:hAnsiTheme="majorBidi" w:cstheme="majorBidi"/>
          <w:sz w:val="24"/>
          <w:szCs w:val="24"/>
        </w:rPr>
        <w:t>, łazienka,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media ( woda, energia elektryczna, rodzaj ogrzewania, gaz),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stan utrzymania mieszkania (czy nie wymaga lub wymaga w jakimś zakresie remontu -czy jest możliwość zorganizowania miejsca dla dziecka by zapewnić odpowiednie warunki do nauki, wypoczynku itp.),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wyposażenie (zniszczone, zadbane), czy wymaga doposażenia, w jakim zakresie. 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ogólny wygląd mieszkania/domu </w:t>
      </w:r>
      <w:r>
        <w:rPr>
          <w:rFonts w:asciiTheme="majorBidi" w:hAnsiTheme="majorBidi" w:cstheme="majorBidi"/>
          <w:sz w:val="24"/>
          <w:szCs w:val="24"/>
        </w:rPr>
        <w:t>(estetyka, schludność, czystość</w:t>
      </w:r>
      <w:r w:rsidRPr="002C7C0F">
        <w:rPr>
          <w:rFonts w:asciiTheme="majorBidi" w:hAnsiTheme="majorBidi" w:cstheme="majorBidi"/>
          <w:sz w:val="24"/>
          <w:szCs w:val="24"/>
        </w:rPr>
        <w:t>),</w:t>
      </w:r>
    </w:p>
    <w:p w:rsidR="00E27646" w:rsidRPr="002C7C0F" w:rsidRDefault="00E27646" w:rsidP="00E27646">
      <w:pPr>
        <w:pStyle w:val="Akapitzlist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bezpieczeństwo </w:t>
      </w:r>
      <w:r>
        <w:rPr>
          <w:rFonts w:asciiTheme="majorBidi" w:hAnsiTheme="majorBidi" w:cstheme="majorBidi"/>
          <w:sz w:val="24"/>
          <w:szCs w:val="24"/>
        </w:rPr>
        <w:t xml:space="preserve">(dodatkowe zabezpieczenia, </w:t>
      </w:r>
      <w:r w:rsidRPr="002C7C0F">
        <w:rPr>
          <w:rFonts w:asciiTheme="majorBidi" w:hAnsiTheme="majorBidi" w:cstheme="majorBidi"/>
          <w:sz w:val="24"/>
          <w:szCs w:val="24"/>
        </w:rPr>
        <w:t>np. czy schody mają</w:t>
      </w:r>
      <w:r>
        <w:rPr>
          <w:rFonts w:asciiTheme="majorBidi" w:hAnsiTheme="majorBidi" w:cstheme="majorBidi"/>
          <w:sz w:val="24"/>
          <w:szCs w:val="24"/>
        </w:rPr>
        <w:t xml:space="preserve"> poręcze</w:t>
      </w:r>
      <w:r w:rsidRPr="002C7C0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27646" w:rsidRPr="002C7C0F" w:rsidRDefault="00E27646" w:rsidP="00E27646">
      <w:pPr>
        <w:suppressAutoHyphens/>
        <w:autoSpaceDN w:val="0"/>
        <w:spacing w:after="0"/>
        <w:jc w:val="both"/>
        <w:textAlignment w:val="baseline"/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</w:pPr>
    </w:p>
    <w:p w:rsidR="00E27646" w:rsidRDefault="00E27646" w:rsidP="00E27646">
      <w:pPr>
        <w:suppressAutoHyphens/>
        <w:autoSpaceDN w:val="0"/>
        <w:spacing w:after="0"/>
        <w:jc w:val="both"/>
        <w:textAlignment w:val="baseline"/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</w:pP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lastRenderedPageBreak/>
        <w:t xml:space="preserve">Kandydat/ci 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składa/ją oświadczenie o 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t</w:t>
      </w:r>
      <w:r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ytule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prawny</w:t>
      </w:r>
      <w:r w:rsidR="00F915AB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>m</w:t>
      </w:r>
      <w:r w:rsidRPr="002C7C0F">
        <w:rPr>
          <w:rFonts w:asciiTheme="majorBidi" w:eastAsia="SimSun" w:hAnsiTheme="majorBidi" w:cstheme="majorBidi"/>
          <w:kern w:val="3"/>
          <w:sz w:val="24"/>
          <w:szCs w:val="24"/>
          <w:lang w:eastAsia="zh-CN" w:bidi="hi-IN"/>
        </w:rPr>
        <w:t xml:space="preserve"> do zajmowanego lokalu (jeżeli posiada/ją umowę najmu - do wglądu), stan opłat za czynsz i media tj. brak zadłużeń w tym zakresie, ewentualnie informacja o kredytach i wysokości rat.</w:t>
      </w:r>
    </w:p>
    <w:p w:rsidR="00E27646" w:rsidRDefault="00E27646" w:rsidP="002C4390">
      <w:pPr>
        <w:pStyle w:val="Standard"/>
        <w:spacing w:line="276" w:lineRule="auto"/>
        <w:jc w:val="center"/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</w:pPr>
    </w:p>
    <w:p w:rsidR="002B7418" w:rsidRPr="002C7C0F" w:rsidRDefault="00006598" w:rsidP="002C4390">
      <w:pPr>
        <w:pStyle w:val="Standard"/>
        <w:spacing w:line="276" w:lineRule="auto"/>
        <w:jc w:val="center"/>
        <w:rPr>
          <w:rFonts w:asciiTheme="majorBidi" w:eastAsiaTheme="minorEastAsia" w:hAnsiTheme="majorBidi" w:cstheme="majorBidi"/>
          <w:bCs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>IV.</w:t>
      </w: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ab/>
        <w:t>Diagnoza psychologiczna i wydanie opin</w:t>
      </w:r>
      <w:r w:rsidR="002C4390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>ii o posiadaniu predyspozycji i motywacji</w:t>
      </w: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 do pełnienia funkcji rodziny zastępczej</w:t>
      </w:r>
      <w:r w:rsidR="008B205A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 niezawodowej</w:t>
      </w:r>
    </w:p>
    <w:p w:rsidR="00006598" w:rsidRPr="003F04F5" w:rsidRDefault="00006598" w:rsidP="002C7C0F">
      <w:pPr>
        <w:pStyle w:val="Standard"/>
        <w:spacing w:line="276" w:lineRule="auto"/>
        <w:jc w:val="both"/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</w:pPr>
    </w:p>
    <w:p w:rsidR="0096531C" w:rsidRPr="00126919" w:rsidRDefault="00E262AA" w:rsidP="0096531C">
      <w:pPr>
        <w:spacing w:after="0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</w:pPr>
      <w:r w:rsidRPr="009E300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Psycholog  przeprowadza badania psychologiczne zgodnie z przewidzianą dla określonych narz</w:t>
      </w:r>
      <w:r w:rsidR="0096531C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ędzi diagnostycznych procedurą. P</w:t>
      </w:r>
      <w:r w:rsidR="00D505D5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sycholog przestrzega zasa</w:t>
      </w:r>
      <w:r w:rsidR="0096531C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d kodeksu etycznego psychologa. I</w:t>
      </w:r>
      <w:r w:rsidR="0029307D" w:rsidRPr="009E300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nformuje </w:t>
      </w:r>
      <w:r w:rsidR="00756051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kandydata </w:t>
      </w:r>
      <w:r w:rsidR="0029307D" w:rsidRPr="009E300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o celu badania.</w:t>
      </w:r>
      <w:r w:rsidR="009E300B" w:rsidRPr="009E300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</w:t>
      </w:r>
      <w:r w:rsidR="0096531C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Podczas diagnozy należy uwzględnić</w:t>
      </w:r>
      <w:r w:rsidR="0096531C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</w:t>
      </w:r>
      <w:r w:rsidR="0096531C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wszystkie </w:t>
      </w:r>
      <w:r w:rsidR="0096531C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in</w:t>
      </w:r>
      <w:r w:rsidR="00756051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formacje, które kandydat</w:t>
      </w:r>
      <w:r w:rsidR="0096531C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udostępnił, a które są istotne z punktu widzenia</w:t>
      </w:r>
      <w:r w:rsidR="0096531C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sprawowania w sposób prawidłowy funkcji rodziny zastępczej</w:t>
      </w:r>
      <w:r w:rsidR="0096531C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. </w:t>
      </w:r>
      <w:r w:rsidR="00BE0EE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Diagnosta  nie podejmuje innych ról np. mediatora, terapeuty </w:t>
      </w:r>
      <w:r w:rsidR="00BE0EE9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w relacji z</w:t>
      </w:r>
      <w:r w:rsidR="00756051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kandydatem.</w:t>
      </w:r>
    </w:p>
    <w:p w:rsidR="00C96435" w:rsidRDefault="00647E84" w:rsidP="00C96435">
      <w:pPr>
        <w:spacing w:after="0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W celu dokonania wyczerpującej diagnozy psycholog spotyka się z kandydatami co najmniej trzykrotnie w ustalonych, odpowiednich odstępach czasu. </w:t>
      </w:r>
      <w:r w:rsidR="0063692F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Zaleca się, aby jedno spotkanie poświęcone było omówieniu wyników badań psychologicznych, co jest istotną częścią diagnozy. </w:t>
      </w:r>
      <w:r w:rsidR="00C96435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W przypadku</w:t>
      </w:r>
      <w:r w:rsidR="00C96435" w:rsidRPr="009E300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, gdy rodzinę zastępczą zamierzają tworzyć małżonkowie wymagana</w:t>
      </w:r>
      <w:r w:rsidR="00756051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jest obecność obojga małżonków</w:t>
      </w:r>
      <w:r w:rsidR="00C96435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.</w:t>
      </w:r>
    </w:p>
    <w:p w:rsidR="00D505D5" w:rsidRPr="009E300B" w:rsidRDefault="00C96435" w:rsidP="002C7C0F">
      <w:pPr>
        <w:spacing w:after="0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</w:t>
      </w:r>
      <w:r w:rsidR="00421697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Optymalnym rozwiązaniem jest przeprowadzenie diagnozy psychologicznej i wydanie opinii przez psychologa zatrudnionego przez organizatora. </w:t>
      </w:r>
      <w:r w:rsidR="00D505D5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</w:t>
      </w:r>
    </w:p>
    <w:p w:rsidR="000E72A1" w:rsidRDefault="000E72A1" w:rsidP="002C7C0F">
      <w:pPr>
        <w:spacing w:after="0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pl-PL"/>
        </w:rPr>
      </w:pPr>
    </w:p>
    <w:p w:rsidR="00533B02" w:rsidRDefault="00533B02" w:rsidP="00533B02">
      <w:pPr>
        <w:pStyle w:val="Standard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Diagnoza psychologiczna obejmuje następujące obszary:</w:t>
      </w:r>
    </w:p>
    <w:p w:rsidR="00533B02" w:rsidRPr="00516786" w:rsidRDefault="00533B02" w:rsidP="009C1F2A">
      <w:pPr>
        <w:pStyle w:val="Standard"/>
        <w:spacing w:line="276" w:lineRule="auto"/>
        <w:ind w:left="720"/>
        <w:rPr>
          <w:rFonts w:asciiTheme="majorBidi" w:hAnsiTheme="majorBidi" w:cstheme="majorBidi"/>
          <w:color w:val="000000" w:themeColor="text1"/>
        </w:rPr>
      </w:pPr>
    </w:p>
    <w:p w:rsidR="00AF5865" w:rsidRDefault="00AF5865" w:rsidP="00AF5865">
      <w:pPr>
        <w:pStyle w:val="Akapitzlist"/>
        <w:spacing w:after="0"/>
        <w:ind w:left="1418" w:hanging="1418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I. P</w:t>
      </w:r>
      <w:r w:rsidR="009C1F2A" w:rsidRPr="009C1F2A">
        <w:rPr>
          <w:rFonts w:asciiTheme="majorBidi" w:hAnsiTheme="majorBidi" w:cstheme="majorBidi"/>
          <w:iCs/>
          <w:sz w:val="24"/>
          <w:szCs w:val="24"/>
        </w:rPr>
        <w:t xml:space="preserve">redyspozycje </w:t>
      </w:r>
      <w:r>
        <w:rPr>
          <w:rFonts w:asciiTheme="majorBidi" w:hAnsiTheme="majorBidi" w:cstheme="majorBidi"/>
          <w:iCs/>
          <w:sz w:val="24"/>
          <w:szCs w:val="24"/>
        </w:rPr>
        <w:t>osobowościowe:</w:t>
      </w:r>
    </w:p>
    <w:p w:rsidR="006D011A" w:rsidRDefault="00F90C76" w:rsidP="00AF5865">
      <w:pPr>
        <w:pStyle w:val="Akapitzlist"/>
        <w:numPr>
          <w:ilvl w:val="0"/>
          <w:numId w:val="40"/>
        </w:numPr>
        <w:spacing w:after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stabilność emocjonalna, tolerancja na frustrację</w:t>
      </w:r>
      <w:r w:rsidR="00742FA6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="007D3DBB">
        <w:rPr>
          <w:rFonts w:asciiTheme="majorBidi" w:hAnsiTheme="majorBidi" w:cstheme="majorBidi"/>
          <w:iCs/>
          <w:sz w:val="24"/>
          <w:szCs w:val="24"/>
        </w:rPr>
        <w:t>agresywność, empatia, elastyczność</w:t>
      </w:r>
      <w:r w:rsidR="00AE28AC">
        <w:rPr>
          <w:rFonts w:asciiTheme="majorBidi" w:hAnsiTheme="majorBidi" w:cstheme="majorBidi"/>
          <w:iCs/>
          <w:sz w:val="24"/>
          <w:szCs w:val="24"/>
        </w:rPr>
        <w:t>, asertywność</w:t>
      </w:r>
      <w:r w:rsidR="00161378">
        <w:rPr>
          <w:rFonts w:asciiTheme="majorBidi" w:hAnsiTheme="majorBidi" w:cstheme="majorBidi"/>
          <w:iCs/>
          <w:sz w:val="24"/>
          <w:szCs w:val="24"/>
        </w:rPr>
        <w:t>, potrzeby opiekuńcze</w:t>
      </w:r>
      <w:r w:rsidR="00756051">
        <w:rPr>
          <w:rFonts w:asciiTheme="majorBidi" w:hAnsiTheme="majorBidi" w:cstheme="majorBidi"/>
          <w:iCs/>
          <w:sz w:val="24"/>
          <w:szCs w:val="24"/>
        </w:rPr>
        <w:t>,</w:t>
      </w:r>
    </w:p>
    <w:p w:rsidR="00AE28AC" w:rsidRDefault="00AE28AC" w:rsidP="00AF5865">
      <w:pPr>
        <w:pStyle w:val="Akapitzlist"/>
        <w:numPr>
          <w:ilvl w:val="0"/>
          <w:numId w:val="39"/>
        </w:numPr>
        <w:spacing w:after="0"/>
        <w:ind w:left="142" w:firstLine="284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zdolność do tworzenia więzi</w:t>
      </w:r>
      <w:r w:rsidR="00756051">
        <w:rPr>
          <w:rFonts w:asciiTheme="majorBidi" w:hAnsiTheme="majorBidi" w:cstheme="majorBidi"/>
          <w:iCs/>
          <w:sz w:val="24"/>
          <w:szCs w:val="24"/>
        </w:rPr>
        <w:t xml:space="preserve"> uczuciowych, styl przywiązania,</w:t>
      </w:r>
    </w:p>
    <w:p w:rsidR="00553E0C" w:rsidRPr="00AF5865" w:rsidRDefault="00553E0C" w:rsidP="00AF5865">
      <w:pPr>
        <w:pStyle w:val="Akapitzlist"/>
        <w:numPr>
          <w:ilvl w:val="0"/>
          <w:numId w:val="39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 w:rsidRPr="00AF5865">
        <w:rPr>
          <w:rFonts w:asciiTheme="majorBidi" w:hAnsiTheme="majorBidi" w:cstheme="majorBidi"/>
          <w:iCs/>
          <w:sz w:val="24"/>
          <w:szCs w:val="24"/>
        </w:rPr>
        <w:t>zdolność rozpoznawania i regulacji</w:t>
      </w:r>
      <w:r w:rsidR="00756051">
        <w:rPr>
          <w:rFonts w:asciiTheme="majorBidi" w:hAnsiTheme="majorBidi" w:cstheme="majorBidi"/>
          <w:iCs/>
          <w:sz w:val="24"/>
          <w:szCs w:val="24"/>
        </w:rPr>
        <w:t xml:space="preserve"> emocji własnych, </w:t>
      </w:r>
      <w:proofErr w:type="spellStart"/>
      <w:r w:rsidR="00756051">
        <w:rPr>
          <w:rFonts w:asciiTheme="majorBidi" w:hAnsiTheme="majorBidi" w:cstheme="majorBidi"/>
          <w:iCs/>
          <w:sz w:val="24"/>
          <w:szCs w:val="24"/>
        </w:rPr>
        <w:t>responsywność</w:t>
      </w:r>
      <w:proofErr w:type="spellEnd"/>
      <w:r w:rsidR="00756051">
        <w:rPr>
          <w:rFonts w:asciiTheme="majorBidi" w:hAnsiTheme="majorBidi" w:cstheme="majorBidi"/>
          <w:iCs/>
          <w:sz w:val="24"/>
          <w:szCs w:val="24"/>
        </w:rPr>
        <w:t>,</w:t>
      </w:r>
    </w:p>
    <w:p w:rsidR="00AE28AC" w:rsidRDefault="00AE28AC" w:rsidP="00AF5865">
      <w:pPr>
        <w:pStyle w:val="Akapitzlist"/>
        <w:numPr>
          <w:ilvl w:val="0"/>
          <w:numId w:val="39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umiejętność rozwiązywania problemów i poradzenia sobie w </w:t>
      </w:r>
      <w:r w:rsidR="00756051">
        <w:rPr>
          <w:rFonts w:asciiTheme="majorBidi" w:hAnsiTheme="majorBidi" w:cstheme="majorBidi"/>
          <w:iCs/>
          <w:sz w:val="24"/>
          <w:szCs w:val="24"/>
        </w:rPr>
        <w:t>kryzysie,</w:t>
      </w:r>
    </w:p>
    <w:p w:rsidR="00AE28AC" w:rsidRDefault="00AE28AC" w:rsidP="00AF5865">
      <w:pPr>
        <w:pStyle w:val="Akapitzlist"/>
        <w:numPr>
          <w:ilvl w:val="0"/>
          <w:numId w:val="39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kompetencje społeczne, </w:t>
      </w:r>
      <w:r w:rsidR="0099578A">
        <w:rPr>
          <w:rFonts w:asciiTheme="majorBidi" w:hAnsiTheme="majorBidi" w:cstheme="majorBidi"/>
          <w:iCs/>
          <w:sz w:val="24"/>
          <w:szCs w:val="24"/>
        </w:rPr>
        <w:t>umiejętność pracy w zespole</w:t>
      </w:r>
      <w:r w:rsidR="00F10138">
        <w:rPr>
          <w:rFonts w:asciiTheme="majorBidi" w:hAnsiTheme="majorBidi" w:cstheme="majorBidi"/>
          <w:iCs/>
          <w:sz w:val="24"/>
          <w:szCs w:val="24"/>
        </w:rPr>
        <w:t xml:space="preserve"> i poszukiwania wsparcia</w:t>
      </w:r>
      <w:r w:rsidR="00756051">
        <w:rPr>
          <w:rFonts w:asciiTheme="majorBidi" w:hAnsiTheme="majorBidi" w:cstheme="majorBidi"/>
          <w:iCs/>
          <w:sz w:val="24"/>
          <w:szCs w:val="24"/>
        </w:rPr>
        <w:t>,</w:t>
      </w:r>
    </w:p>
    <w:p w:rsidR="00AE28AC" w:rsidRDefault="00D82C7F" w:rsidP="00AF5865">
      <w:pPr>
        <w:pStyle w:val="Akapitzlist"/>
        <w:numPr>
          <w:ilvl w:val="0"/>
          <w:numId w:val="39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kompetencje rodzicielskie, w tym </w:t>
      </w:r>
      <w:r w:rsidR="00553E0C">
        <w:rPr>
          <w:rFonts w:asciiTheme="majorBidi" w:hAnsiTheme="majorBidi" w:cstheme="majorBidi"/>
          <w:iCs/>
          <w:sz w:val="24"/>
          <w:szCs w:val="24"/>
        </w:rPr>
        <w:t xml:space="preserve">m.in. </w:t>
      </w:r>
      <w:r>
        <w:rPr>
          <w:rFonts w:asciiTheme="majorBidi" w:hAnsiTheme="majorBidi" w:cstheme="majorBidi"/>
          <w:iCs/>
          <w:sz w:val="24"/>
          <w:szCs w:val="24"/>
        </w:rPr>
        <w:t>opiekuńcze</w:t>
      </w:r>
      <w:r w:rsidR="00756051">
        <w:rPr>
          <w:rFonts w:asciiTheme="majorBidi" w:hAnsiTheme="majorBidi" w:cstheme="majorBidi"/>
          <w:iCs/>
          <w:sz w:val="24"/>
          <w:szCs w:val="24"/>
        </w:rPr>
        <w:t>,</w:t>
      </w:r>
    </w:p>
    <w:p w:rsidR="00553E0C" w:rsidRDefault="00387033" w:rsidP="00AF5865">
      <w:pPr>
        <w:pStyle w:val="Akapitzlist"/>
        <w:numPr>
          <w:ilvl w:val="0"/>
          <w:numId w:val="39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samoocena, poczucie własnej wartości</w:t>
      </w:r>
      <w:r w:rsidR="00756051">
        <w:rPr>
          <w:rFonts w:asciiTheme="majorBidi" w:hAnsiTheme="majorBidi" w:cstheme="majorBidi"/>
          <w:iCs/>
          <w:sz w:val="24"/>
          <w:szCs w:val="24"/>
        </w:rPr>
        <w:t>.</w:t>
      </w:r>
    </w:p>
    <w:p w:rsidR="00912A6D" w:rsidRDefault="00912A6D" w:rsidP="00912A6D">
      <w:pPr>
        <w:pStyle w:val="Akapitzlist"/>
        <w:spacing w:after="0"/>
        <w:ind w:left="426"/>
        <w:rPr>
          <w:rFonts w:asciiTheme="majorBidi" w:hAnsiTheme="majorBidi" w:cstheme="majorBidi"/>
          <w:iCs/>
          <w:sz w:val="24"/>
          <w:szCs w:val="24"/>
        </w:rPr>
      </w:pPr>
    </w:p>
    <w:p w:rsidR="00912A6D" w:rsidRDefault="00912A6D" w:rsidP="00AF5865">
      <w:pPr>
        <w:pStyle w:val="Akapitzlist"/>
        <w:numPr>
          <w:ilvl w:val="0"/>
          <w:numId w:val="33"/>
        </w:numPr>
        <w:spacing w:after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</w:t>
      </w:r>
      <w:r w:rsidR="003B415C" w:rsidRPr="00AF5865">
        <w:rPr>
          <w:rFonts w:asciiTheme="majorBidi" w:hAnsiTheme="majorBidi" w:cstheme="majorBidi"/>
          <w:iCs/>
          <w:sz w:val="24"/>
          <w:szCs w:val="24"/>
        </w:rPr>
        <w:t>otywacj</w:t>
      </w:r>
      <w:r>
        <w:rPr>
          <w:rFonts w:asciiTheme="majorBidi" w:hAnsiTheme="majorBidi" w:cstheme="majorBidi"/>
          <w:iCs/>
          <w:sz w:val="24"/>
          <w:szCs w:val="24"/>
        </w:rPr>
        <w:t>a</w:t>
      </w:r>
      <w:r w:rsidR="00EC12E1" w:rsidRPr="00AF5865">
        <w:rPr>
          <w:rFonts w:asciiTheme="majorBidi" w:hAnsiTheme="majorBidi" w:cstheme="majorBidi"/>
          <w:iCs/>
          <w:sz w:val="24"/>
          <w:szCs w:val="24"/>
        </w:rPr>
        <w:t xml:space="preserve"> kandydata do pełnienia funkcji rodziny zastępczej niezawodowej</w:t>
      </w:r>
      <w:r>
        <w:rPr>
          <w:rFonts w:asciiTheme="majorBidi" w:hAnsiTheme="majorBidi" w:cstheme="majorBidi"/>
          <w:iCs/>
          <w:sz w:val="24"/>
          <w:szCs w:val="24"/>
        </w:rPr>
        <w:t>:</w:t>
      </w:r>
    </w:p>
    <w:p w:rsidR="00912A6D" w:rsidRDefault="009F7CD9" w:rsidP="00F75A43">
      <w:pPr>
        <w:pStyle w:val="Akapitzlist"/>
        <w:numPr>
          <w:ilvl w:val="0"/>
          <w:numId w:val="41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r</w:t>
      </w:r>
      <w:r w:rsidR="00912A6D">
        <w:rPr>
          <w:rFonts w:asciiTheme="majorBidi" w:hAnsiTheme="majorBidi" w:cstheme="majorBidi"/>
          <w:iCs/>
          <w:sz w:val="24"/>
          <w:szCs w:val="24"/>
        </w:rPr>
        <w:t xml:space="preserve">odzaj motywacji, </w:t>
      </w:r>
      <w:r w:rsidR="003B415C" w:rsidRPr="00912A6D">
        <w:rPr>
          <w:rFonts w:asciiTheme="majorBidi" w:hAnsiTheme="majorBidi" w:cstheme="majorBidi"/>
          <w:iCs/>
          <w:sz w:val="24"/>
          <w:szCs w:val="24"/>
        </w:rPr>
        <w:t xml:space="preserve"> jej</w:t>
      </w:r>
      <w:r w:rsidR="00EC12E1" w:rsidRPr="00912A6D">
        <w:rPr>
          <w:rFonts w:asciiTheme="majorBidi" w:hAnsiTheme="majorBidi" w:cstheme="majorBidi"/>
          <w:iCs/>
          <w:sz w:val="24"/>
          <w:szCs w:val="24"/>
        </w:rPr>
        <w:t xml:space="preserve"> siła, </w:t>
      </w:r>
      <w:r w:rsidR="003B415C" w:rsidRPr="00912A6D">
        <w:rPr>
          <w:rFonts w:asciiTheme="majorBidi" w:hAnsiTheme="majorBidi" w:cstheme="majorBidi"/>
          <w:iCs/>
          <w:sz w:val="24"/>
          <w:szCs w:val="24"/>
        </w:rPr>
        <w:t>intensywność,</w:t>
      </w:r>
      <w:r w:rsidR="00EC12E1" w:rsidRPr="00912A6D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912A6D" w:rsidRDefault="00AF5865" w:rsidP="00F75A43">
      <w:pPr>
        <w:pStyle w:val="Akapitzlist"/>
        <w:numPr>
          <w:ilvl w:val="0"/>
          <w:numId w:val="41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 w:rsidRPr="00912A6D">
        <w:rPr>
          <w:rFonts w:asciiTheme="majorBidi" w:hAnsiTheme="majorBidi" w:cstheme="majorBidi"/>
          <w:iCs/>
          <w:sz w:val="24"/>
          <w:szCs w:val="24"/>
        </w:rPr>
        <w:t xml:space="preserve">stopień jednomyślności w przypadku małżonków, </w:t>
      </w:r>
    </w:p>
    <w:p w:rsidR="00AF5865" w:rsidRDefault="00AF5865" w:rsidP="00F75A43">
      <w:pPr>
        <w:pStyle w:val="Akapitzlist"/>
        <w:numPr>
          <w:ilvl w:val="0"/>
          <w:numId w:val="41"/>
        </w:numPr>
        <w:spacing w:after="0"/>
        <w:ind w:left="426" w:firstLine="0"/>
        <w:rPr>
          <w:rFonts w:asciiTheme="majorBidi" w:hAnsiTheme="majorBidi" w:cstheme="majorBidi"/>
          <w:iCs/>
          <w:sz w:val="24"/>
          <w:szCs w:val="24"/>
        </w:rPr>
      </w:pPr>
      <w:r w:rsidRPr="00912A6D">
        <w:rPr>
          <w:rFonts w:asciiTheme="majorBidi" w:hAnsiTheme="majorBidi" w:cstheme="majorBidi"/>
          <w:iCs/>
          <w:sz w:val="24"/>
          <w:szCs w:val="24"/>
        </w:rPr>
        <w:t>czas podejmowania decyzji</w:t>
      </w:r>
      <w:r w:rsidR="00912A6D">
        <w:rPr>
          <w:rFonts w:asciiTheme="majorBidi" w:hAnsiTheme="majorBidi" w:cstheme="majorBidi"/>
          <w:iCs/>
          <w:sz w:val="24"/>
          <w:szCs w:val="24"/>
        </w:rPr>
        <w:t>,</w:t>
      </w:r>
    </w:p>
    <w:p w:rsidR="00912A6D" w:rsidRDefault="00912A6D" w:rsidP="00F75A43">
      <w:pPr>
        <w:pStyle w:val="Akapitzlist"/>
        <w:numPr>
          <w:ilvl w:val="0"/>
          <w:numId w:val="41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adekwatność i świadomość w związku z ewentualnym procesem przeżywania żalu po </w:t>
      </w:r>
      <w:r w:rsidR="00F75A43">
        <w:rPr>
          <w:rFonts w:asciiTheme="majorBidi" w:hAnsiTheme="majorBidi" w:cstheme="majorBidi"/>
          <w:iCs/>
          <w:sz w:val="24"/>
          <w:szCs w:val="24"/>
        </w:rPr>
        <w:t xml:space="preserve">     </w:t>
      </w:r>
      <w:r>
        <w:rPr>
          <w:rFonts w:asciiTheme="majorBidi" w:hAnsiTheme="majorBidi" w:cstheme="majorBidi"/>
          <w:iCs/>
          <w:sz w:val="24"/>
          <w:szCs w:val="24"/>
        </w:rPr>
        <w:t>stracie</w:t>
      </w:r>
      <w:r w:rsidR="00756051">
        <w:rPr>
          <w:rFonts w:asciiTheme="majorBidi" w:hAnsiTheme="majorBidi" w:cstheme="majorBidi"/>
          <w:iCs/>
          <w:sz w:val="24"/>
          <w:szCs w:val="24"/>
        </w:rPr>
        <w:t>,</w:t>
      </w:r>
    </w:p>
    <w:p w:rsidR="004C37B0" w:rsidRDefault="004C37B0" w:rsidP="005B3840">
      <w:pPr>
        <w:pStyle w:val="Akapitzlist"/>
        <w:numPr>
          <w:ilvl w:val="0"/>
          <w:numId w:val="41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preferencje dotyczące formy sprawowania opieki nad dzieckiem w systemie rodzinnej </w:t>
      </w:r>
      <w:r w:rsidR="005B3840"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>pieczy zastępczej</w:t>
      </w:r>
      <w:r w:rsidR="00756051">
        <w:rPr>
          <w:rFonts w:asciiTheme="majorBidi" w:hAnsiTheme="majorBidi" w:cstheme="majorBidi"/>
          <w:iCs/>
          <w:sz w:val="24"/>
          <w:szCs w:val="24"/>
        </w:rPr>
        <w:t>,</w:t>
      </w:r>
    </w:p>
    <w:p w:rsidR="005B3840" w:rsidRDefault="009C5427" w:rsidP="00AF78D4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stopień deklarowanej akceptacji</w:t>
      </w:r>
      <w:r w:rsidRPr="009C5427">
        <w:rPr>
          <w:rFonts w:asciiTheme="majorBidi" w:hAnsiTheme="majorBidi" w:cstheme="majorBidi"/>
          <w:iCs/>
          <w:sz w:val="24"/>
          <w:szCs w:val="24"/>
        </w:rPr>
        <w:t xml:space="preserve"> pochodzenia dzi</w:t>
      </w:r>
      <w:r>
        <w:rPr>
          <w:rFonts w:asciiTheme="majorBidi" w:hAnsiTheme="majorBidi" w:cstheme="majorBidi"/>
          <w:iCs/>
          <w:sz w:val="24"/>
          <w:szCs w:val="24"/>
        </w:rPr>
        <w:t xml:space="preserve">ecka i jego </w:t>
      </w:r>
      <w:r w:rsidRPr="009C5427">
        <w:rPr>
          <w:rFonts w:asciiTheme="majorBidi" w:hAnsiTheme="majorBidi" w:cstheme="majorBidi"/>
          <w:iCs/>
          <w:sz w:val="24"/>
          <w:szCs w:val="24"/>
        </w:rPr>
        <w:t xml:space="preserve"> przynależności do </w:t>
      </w:r>
      <w:r w:rsidR="00AF78D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9C5427">
        <w:rPr>
          <w:rFonts w:asciiTheme="majorBidi" w:hAnsiTheme="majorBidi" w:cstheme="majorBidi"/>
          <w:iCs/>
          <w:sz w:val="24"/>
          <w:szCs w:val="24"/>
        </w:rPr>
        <w:t xml:space="preserve">rodziny naturalnej, </w:t>
      </w:r>
    </w:p>
    <w:p w:rsidR="004C37B0" w:rsidRDefault="006E42D8" w:rsidP="00AF78D4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lastRenderedPageBreak/>
        <w:t xml:space="preserve">gotowość do </w:t>
      </w:r>
      <w:r w:rsidR="009C5427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5B3840">
        <w:rPr>
          <w:rFonts w:asciiTheme="majorBidi" w:hAnsiTheme="majorBidi" w:cstheme="majorBidi"/>
          <w:iCs/>
          <w:sz w:val="24"/>
          <w:szCs w:val="24"/>
        </w:rPr>
        <w:t xml:space="preserve">nawiązania i </w:t>
      </w:r>
      <w:r w:rsidR="009C5427" w:rsidRPr="009C5427">
        <w:rPr>
          <w:rFonts w:asciiTheme="majorBidi" w:hAnsiTheme="majorBidi" w:cstheme="majorBidi"/>
          <w:iCs/>
          <w:sz w:val="24"/>
          <w:szCs w:val="24"/>
        </w:rPr>
        <w:t>pod</w:t>
      </w:r>
      <w:r>
        <w:rPr>
          <w:rFonts w:asciiTheme="majorBidi" w:hAnsiTheme="majorBidi" w:cstheme="majorBidi"/>
          <w:iCs/>
          <w:sz w:val="24"/>
          <w:szCs w:val="24"/>
        </w:rPr>
        <w:t xml:space="preserve">trzymywania bliskich, osobistych kontaktów dziecka </w:t>
      </w:r>
      <w:r w:rsidR="00AF78D4">
        <w:rPr>
          <w:rFonts w:asciiTheme="majorBidi" w:hAnsiTheme="majorBidi" w:cstheme="majorBidi"/>
          <w:iCs/>
          <w:sz w:val="24"/>
          <w:szCs w:val="24"/>
        </w:rPr>
        <w:br/>
      </w:r>
      <w:r>
        <w:rPr>
          <w:rFonts w:asciiTheme="majorBidi" w:hAnsiTheme="majorBidi" w:cstheme="majorBidi"/>
          <w:iCs/>
          <w:sz w:val="24"/>
          <w:szCs w:val="24"/>
        </w:rPr>
        <w:t xml:space="preserve">z </w:t>
      </w:r>
      <w:r w:rsidR="005B3840">
        <w:rPr>
          <w:rFonts w:asciiTheme="majorBidi" w:hAnsiTheme="majorBidi" w:cstheme="majorBidi"/>
          <w:iCs/>
          <w:sz w:val="24"/>
          <w:szCs w:val="24"/>
        </w:rPr>
        <w:t xml:space="preserve"> jego </w:t>
      </w:r>
      <w:r>
        <w:rPr>
          <w:rFonts w:asciiTheme="majorBidi" w:hAnsiTheme="majorBidi" w:cstheme="majorBidi"/>
          <w:iCs/>
          <w:sz w:val="24"/>
          <w:szCs w:val="24"/>
        </w:rPr>
        <w:t>rodziną</w:t>
      </w:r>
      <w:r w:rsidR="00756051">
        <w:rPr>
          <w:rFonts w:asciiTheme="majorBidi" w:hAnsiTheme="majorBidi" w:cstheme="majorBidi"/>
          <w:iCs/>
          <w:sz w:val="24"/>
          <w:szCs w:val="24"/>
        </w:rPr>
        <w:t>,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5B3840" w:rsidRDefault="006027D1" w:rsidP="00062FCD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stopień rozumienia ustawowej roli rodzinnej pie</w:t>
      </w:r>
      <w:r w:rsidR="005A4B1B">
        <w:rPr>
          <w:rFonts w:asciiTheme="majorBidi" w:hAnsiTheme="majorBidi" w:cstheme="majorBidi"/>
          <w:iCs/>
          <w:sz w:val="24"/>
          <w:szCs w:val="24"/>
        </w:rPr>
        <w:t>czy zastępczej oraz gotowość podejmowania działań zmierzających do reintegracji dziecka z rodzicami lub dążenie do przysposobienia dziecka</w:t>
      </w:r>
      <w:r w:rsidR="00756051">
        <w:rPr>
          <w:rFonts w:asciiTheme="majorBidi" w:hAnsiTheme="majorBidi" w:cstheme="majorBidi"/>
          <w:iCs/>
          <w:sz w:val="24"/>
          <w:szCs w:val="24"/>
        </w:rPr>
        <w:t>,</w:t>
      </w:r>
      <w:r w:rsidR="005A4B1B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EC12E1" w:rsidRPr="001647A0" w:rsidRDefault="00BD1FF9" w:rsidP="00AF5865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Theme="majorBidi" w:hAnsiTheme="majorBidi" w:cstheme="majorBidi"/>
          <w:iCs/>
          <w:sz w:val="24"/>
          <w:szCs w:val="24"/>
        </w:rPr>
      </w:pPr>
      <w:r w:rsidRPr="001647A0">
        <w:rPr>
          <w:rFonts w:asciiTheme="majorBidi" w:hAnsiTheme="majorBidi" w:cstheme="majorBidi"/>
          <w:iCs/>
          <w:sz w:val="24"/>
          <w:szCs w:val="24"/>
        </w:rPr>
        <w:t xml:space="preserve">w przypadku posiadania własnych dzieci </w:t>
      </w:r>
      <w:r w:rsidR="001647A0">
        <w:rPr>
          <w:rFonts w:asciiTheme="majorBidi" w:hAnsiTheme="majorBidi" w:cstheme="majorBidi"/>
          <w:iCs/>
          <w:sz w:val="24"/>
          <w:szCs w:val="24"/>
        </w:rPr>
        <w:t xml:space="preserve">– </w:t>
      </w:r>
      <w:r w:rsidR="00001CF7" w:rsidRPr="001647A0">
        <w:rPr>
          <w:rFonts w:asciiTheme="majorBidi" w:hAnsiTheme="majorBidi" w:cstheme="majorBidi"/>
          <w:iCs/>
          <w:sz w:val="24"/>
          <w:szCs w:val="24"/>
        </w:rPr>
        <w:t>gotowość</w:t>
      </w:r>
      <w:r w:rsidR="00FD21D4" w:rsidRPr="001647A0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001CF7" w:rsidRPr="001647A0">
        <w:rPr>
          <w:rFonts w:asciiTheme="majorBidi" w:hAnsiTheme="majorBidi" w:cstheme="majorBidi"/>
          <w:iCs/>
          <w:sz w:val="24"/>
          <w:szCs w:val="24"/>
        </w:rPr>
        <w:t xml:space="preserve">i otwartość </w:t>
      </w:r>
      <w:r w:rsidR="00FD21D4" w:rsidRPr="001647A0">
        <w:rPr>
          <w:rFonts w:asciiTheme="majorBidi" w:hAnsiTheme="majorBidi" w:cstheme="majorBidi"/>
          <w:iCs/>
          <w:sz w:val="24"/>
          <w:szCs w:val="24"/>
        </w:rPr>
        <w:t>kandydatów</w:t>
      </w:r>
      <w:r w:rsidR="001647A0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001CF7" w:rsidRPr="001647A0">
        <w:rPr>
          <w:rFonts w:asciiTheme="majorBidi" w:hAnsiTheme="majorBidi" w:cstheme="majorBidi"/>
          <w:iCs/>
          <w:sz w:val="24"/>
          <w:szCs w:val="24"/>
        </w:rPr>
        <w:t>na zmianę</w:t>
      </w:r>
      <w:r w:rsidR="00756051" w:rsidRPr="001647A0">
        <w:rPr>
          <w:rFonts w:asciiTheme="majorBidi" w:hAnsiTheme="majorBidi" w:cstheme="majorBidi"/>
          <w:iCs/>
          <w:sz w:val="24"/>
          <w:szCs w:val="24"/>
        </w:rPr>
        <w:t xml:space="preserve"> systemu rodzinnego.</w:t>
      </w:r>
      <w:r w:rsidR="00FD21D4" w:rsidRPr="001647A0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570BD1" w:rsidRPr="001647A0" w:rsidRDefault="00570BD1" w:rsidP="00570BD1">
      <w:pPr>
        <w:pStyle w:val="Akapitzlist"/>
        <w:spacing w:after="0"/>
        <w:ind w:left="709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A64C01" w:rsidRDefault="00A64C01" w:rsidP="00A64C01">
      <w:pPr>
        <w:pStyle w:val="Akapitzlist"/>
        <w:numPr>
          <w:ilvl w:val="0"/>
          <w:numId w:val="33"/>
        </w:numPr>
        <w:spacing w:after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Związek małżeński:</w:t>
      </w:r>
    </w:p>
    <w:p w:rsidR="00AF5865" w:rsidRDefault="00AF5865" w:rsidP="00A64C01">
      <w:pPr>
        <w:pStyle w:val="Akapitzlist"/>
        <w:numPr>
          <w:ilvl w:val="0"/>
          <w:numId w:val="42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ocena jakości związku małżeńskiego, w tym dokonywana przez samych  małżonków</w:t>
      </w:r>
      <w:r w:rsidR="00A64C01">
        <w:rPr>
          <w:rFonts w:asciiTheme="majorBidi" w:hAnsiTheme="majorBidi" w:cstheme="majorBidi"/>
          <w:iCs/>
          <w:sz w:val="24"/>
          <w:szCs w:val="24"/>
        </w:rPr>
        <w:t>,</w:t>
      </w:r>
    </w:p>
    <w:p w:rsidR="00A64C01" w:rsidRDefault="00A64C01" w:rsidP="00A64C01">
      <w:pPr>
        <w:pStyle w:val="Akapitzlist"/>
        <w:numPr>
          <w:ilvl w:val="0"/>
          <w:numId w:val="42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realizowanie się w rolach małżeńskich</w:t>
      </w:r>
      <w:r w:rsidR="0069235E">
        <w:rPr>
          <w:rFonts w:asciiTheme="majorBidi" w:hAnsiTheme="majorBidi" w:cstheme="majorBidi"/>
          <w:iCs/>
          <w:sz w:val="24"/>
          <w:szCs w:val="24"/>
        </w:rPr>
        <w:t xml:space="preserve">, </w:t>
      </w:r>
    </w:p>
    <w:p w:rsidR="00BB2E25" w:rsidRDefault="00BB2E25" w:rsidP="00A64C01">
      <w:pPr>
        <w:pStyle w:val="Akapitzlist"/>
        <w:numPr>
          <w:ilvl w:val="0"/>
          <w:numId w:val="42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p</w:t>
      </w:r>
      <w:r w:rsidR="00756051">
        <w:rPr>
          <w:rFonts w:asciiTheme="majorBidi" w:hAnsiTheme="majorBidi" w:cstheme="majorBidi"/>
          <w:iCs/>
          <w:sz w:val="24"/>
          <w:szCs w:val="24"/>
        </w:rPr>
        <w:t>odział obowiązków, elastyczność,</w:t>
      </w:r>
    </w:p>
    <w:p w:rsidR="00301D6C" w:rsidRDefault="00301D6C" w:rsidP="00A64C01">
      <w:pPr>
        <w:pStyle w:val="Akapitzlist"/>
        <w:numPr>
          <w:ilvl w:val="0"/>
          <w:numId w:val="42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komunikacja małżeńska</w:t>
      </w:r>
      <w:r w:rsidR="00BB2E25">
        <w:rPr>
          <w:rFonts w:asciiTheme="majorBidi" w:hAnsiTheme="majorBidi" w:cstheme="majorBidi"/>
          <w:iCs/>
          <w:sz w:val="24"/>
          <w:szCs w:val="24"/>
        </w:rPr>
        <w:t xml:space="preserve">, </w:t>
      </w:r>
    </w:p>
    <w:p w:rsidR="00756051" w:rsidRDefault="00756051" w:rsidP="00A64C01">
      <w:pPr>
        <w:pStyle w:val="Akapitzlist"/>
        <w:numPr>
          <w:ilvl w:val="0"/>
          <w:numId w:val="42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umiejętność rozwiązywania sytuacji konfliktowych,   </w:t>
      </w:r>
    </w:p>
    <w:p w:rsidR="00301D6C" w:rsidRDefault="007D45F9" w:rsidP="00A64C01">
      <w:pPr>
        <w:pStyle w:val="Akapitzlist"/>
        <w:numPr>
          <w:ilvl w:val="0"/>
          <w:numId w:val="42"/>
        </w:numPr>
        <w:spacing w:after="0"/>
        <w:ind w:left="709" w:hanging="283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styl przywiązania między małżonkami</w:t>
      </w:r>
      <w:r w:rsidR="00756051">
        <w:rPr>
          <w:rFonts w:asciiTheme="majorBidi" w:hAnsiTheme="majorBidi" w:cstheme="majorBidi"/>
          <w:iCs/>
          <w:sz w:val="24"/>
          <w:szCs w:val="24"/>
        </w:rPr>
        <w:t>.</w:t>
      </w:r>
    </w:p>
    <w:p w:rsidR="00533B02" w:rsidRDefault="00533B02" w:rsidP="002C7C0F">
      <w:pPr>
        <w:spacing w:after="0"/>
        <w:rPr>
          <w:rFonts w:asciiTheme="majorBidi" w:hAnsiTheme="majorBidi" w:cstheme="majorBidi"/>
          <w:b/>
          <w:iCs/>
          <w:color w:val="FF0000"/>
          <w:sz w:val="24"/>
          <w:szCs w:val="24"/>
        </w:rPr>
      </w:pPr>
    </w:p>
    <w:p w:rsidR="00533B02" w:rsidRPr="002510CD" w:rsidRDefault="00533B02" w:rsidP="002C7C0F">
      <w:pPr>
        <w:spacing w:after="0"/>
        <w:rPr>
          <w:rFonts w:asciiTheme="majorBidi" w:hAnsiTheme="majorBidi" w:cstheme="majorBidi"/>
          <w:b/>
          <w:iCs/>
          <w:color w:val="FF0000"/>
          <w:sz w:val="24"/>
          <w:szCs w:val="24"/>
        </w:rPr>
      </w:pPr>
    </w:p>
    <w:p w:rsidR="006D011A" w:rsidRPr="006B4EC3" w:rsidRDefault="000540D7" w:rsidP="006B4EC3">
      <w:pPr>
        <w:pStyle w:val="1Punktnr"/>
        <w:spacing w:line="276" w:lineRule="auto"/>
        <w:rPr>
          <w:rFonts w:asciiTheme="majorBidi" w:hAnsiTheme="majorBidi" w:cstheme="majorBidi"/>
          <w:iCs/>
          <w:color w:val="000000" w:themeColor="text1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Cs w:val="24"/>
        </w:rPr>
        <w:t xml:space="preserve">Wskazówki dotyczące sporządzania </w:t>
      </w:r>
      <w:r w:rsidR="006D011A" w:rsidRPr="006B4EC3">
        <w:rPr>
          <w:rFonts w:asciiTheme="majorBidi" w:hAnsiTheme="majorBidi" w:cstheme="majorBidi"/>
          <w:iCs/>
          <w:color w:val="000000" w:themeColor="text1"/>
          <w:szCs w:val="24"/>
        </w:rPr>
        <w:t>opinii</w:t>
      </w:r>
      <w:r>
        <w:rPr>
          <w:rFonts w:asciiTheme="majorBidi" w:hAnsiTheme="majorBidi" w:cstheme="majorBidi"/>
          <w:iCs/>
          <w:color w:val="000000" w:themeColor="text1"/>
          <w:szCs w:val="24"/>
        </w:rPr>
        <w:t xml:space="preserve"> o </w:t>
      </w:r>
      <w:r>
        <w:rPr>
          <w:rFonts w:asciiTheme="majorBidi" w:eastAsiaTheme="minorEastAsia" w:hAnsiTheme="majorBidi" w:cstheme="majorBidi"/>
          <w:bCs/>
          <w:color w:val="404040" w:themeColor="text1" w:themeTint="BF"/>
          <w:kern w:val="24"/>
        </w:rPr>
        <w:t>posiadaniu predyspozycji i motywacji</w:t>
      </w:r>
      <w:r w:rsidRPr="002C7C0F">
        <w:rPr>
          <w:rFonts w:asciiTheme="majorBidi" w:eastAsiaTheme="minorEastAsia" w:hAnsiTheme="majorBidi" w:cstheme="majorBidi"/>
          <w:bCs/>
          <w:color w:val="404040" w:themeColor="text1" w:themeTint="BF"/>
          <w:kern w:val="24"/>
        </w:rPr>
        <w:t xml:space="preserve"> do pełnienia funkcji rodziny zastępczej</w:t>
      </w:r>
      <w:r>
        <w:rPr>
          <w:rFonts w:asciiTheme="majorBidi" w:eastAsiaTheme="minorEastAsia" w:hAnsiTheme="majorBidi" w:cstheme="majorBidi"/>
          <w:bCs/>
          <w:color w:val="404040" w:themeColor="text1" w:themeTint="BF"/>
          <w:kern w:val="24"/>
        </w:rPr>
        <w:t xml:space="preserve"> niezawodowej</w:t>
      </w:r>
      <w:r w:rsidR="000B117A">
        <w:rPr>
          <w:rFonts w:asciiTheme="majorBidi" w:eastAsiaTheme="minorEastAsia" w:hAnsiTheme="majorBidi" w:cstheme="majorBidi"/>
          <w:bCs/>
          <w:color w:val="404040" w:themeColor="text1" w:themeTint="BF"/>
          <w:kern w:val="24"/>
        </w:rPr>
        <w:t>:</w:t>
      </w:r>
    </w:p>
    <w:p w:rsidR="006D011A" w:rsidRPr="006B4EC3" w:rsidRDefault="006D011A" w:rsidP="002C7C0F">
      <w:pPr>
        <w:spacing w:after="0"/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</w:p>
    <w:p w:rsidR="006D011A" w:rsidRPr="00756051" w:rsidRDefault="002300EA" w:rsidP="00756051">
      <w:pPr>
        <w:pStyle w:val="2Punktnr"/>
        <w:numPr>
          <w:ilvl w:val="0"/>
          <w:numId w:val="37"/>
        </w:numPr>
        <w:spacing w:line="276" w:lineRule="auto"/>
        <w:ind w:left="709" w:hanging="709"/>
        <w:jc w:val="both"/>
        <w:rPr>
          <w:rFonts w:asciiTheme="majorBidi" w:hAnsiTheme="majorBidi" w:cstheme="majorBidi"/>
          <w:iCs/>
          <w:color w:val="000000" w:themeColor="text1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Cs w:val="24"/>
        </w:rPr>
        <w:t>W</w:t>
      </w:r>
      <w:r w:rsidR="00F6398C">
        <w:rPr>
          <w:rFonts w:asciiTheme="majorBidi" w:hAnsiTheme="majorBidi" w:cstheme="majorBidi"/>
          <w:iCs/>
          <w:color w:val="000000" w:themeColor="text1"/>
          <w:szCs w:val="24"/>
        </w:rPr>
        <w:t xml:space="preserve">skazanie </w:t>
      </w:r>
      <w:r w:rsidR="006D011A" w:rsidRPr="006B4EC3">
        <w:rPr>
          <w:rFonts w:asciiTheme="majorBidi" w:hAnsiTheme="majorBidi" w:cstheme="majorBidi"/>
          <w:iCs/>
          <w:color w:val="000000" w:themeColor="text1"/>
          <w:szCs w:val="24"/>
        </w:rPr>
        <w:t xml:space="preserve">nazwiska psychologa, wykształcenia i doświadczenia w  poradnictwie rodzinnym, wymienienie dat badania i sporządzenia opinii, </w:t>
      </w:r>
      <w:r>
        <w:rPr>
          <w:rFonts w:asciiTheme="majorBidi" w:hAnsiTheme="majorBidi" w:cstheme="majorBidi"/>
          <w:iCs/>
          <w:color w:val="000000" w:themeColor="text1"/>
          <w:szCs w:val="24"/>
        </w:rPr>
        <w:t>dane osób badanych</w:t>
      </w:r>
      <w:r w:rsidRPr="00756051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6D011A" w:rsidRPr="00756051">
        <w:rPr>
          <w:rFonts w:asciiTheme="majorBidi" w:hAnsiTheme="majorBidi" w:cstheme="majorBidi"/>
          <w:iCs/>
          <w:color w:val="000000" w:themeColor="text1"/>
          <w:szCs w:val="24"/>
        </w:rPr>
        <w:t xml:space="preserve"> i</w:t>
      </w:r>
      <w:r w:rsidR="00756051">
        <w:rPr>
          <w:rFonts w:asciiTheme="majorBidi" w:hAnsiTheme="majorBidi" w:cstheme="majorBidi"/>
          <w:iCs/>
          <w:color w:val="000000" w:themeColor="text1"/>
          <w:szCs w:val="24"/>
        </w:rPr>
        <w:t> </w:t>
      </w:r>
      <w:r w:rsidR="006D011A" w:rsidRPr="00756051">
        <w:rPr>
          <w:rFonts w:asciiTheme="majorBidi" w:hAnsiTheme="majorBidi" w:cstheme="majorBidi"/>
          <w:iCs/>
          <w:color w:val="000000" w:themeColor="text1"/>
          <w:szCs w:val="24"/>
        </w:rPr>
        <w:t>pełnych nazw metod badawczych</w:t>
      </w:r>
      <w:r w:rsidRPr="00756051">
        <w:rPr>
          <w:rFonts w:asciiTheme="majorBidi" w:hAnsiTheme="majorBidi" w:cstheme="majorBidi"/>
          <w:iCs/>
          <w:color w:val="000000" w:themeColor="text1"/>
          <w:szCs w:val="24"/>
        </w:rPr>
        <w:t xml:space="preserve"> zastosowa</w:t>
      </w:r>
      <w:r w:rsidR="00756051">
        <w:rPr>
          <w:rFonts w:asciiTheme="majorBidi" w:hAnsiTheme="majorBidi" w:cstheme="majorBidi"/>
          <w:iCs/>
          <w:color w:val="000000" w:themeColor="text1"/>
          <w:szCs w:val="24"/>
        </w:rPr>
        <w:t>nych podczas diagnozy kandydata,</w:t>
      </w:r>
    </w:p>
    <w:p w:rsidR="006D011A" w:rsidRPr="00372DA9" w:rsidRDefault="006D011A" w:rsidP="002300EA">
      <w:pPr>
        <w:pStyle w:val="2Punktnr"/>
        <w:numPr>
          <w:ilvl w:val="0"/>
          <w:numId w:val="37"/>
        </w:numPr>
        <w:spacing w:line="276" w:lineRule="auto"/>
        <w:ind w:left="709" w:hanging="709"/>
        <w:jc w:val="both"/>
        <w:rPr>
          <w:rFonts w:asciiTheme="majorBidi" w:hAnsiTheme="majorBidi" w:cstheme="majorBidi"/>
          <w:iCs/>
          <w:color w:val="000000" w:themeColor="text1"/>
          <w:szCs w:val="24"/>
        </w:rPr>
      </w:pPr>
      <w:r w:rsidRPr="002300EA">
        <w:rPr>
          <w:rFonts w:asciiTheme="majorBidi" w:hAnsiTheme="majorBidi" w:cstheme="majorBidi"/>
          <w:iCs/>
          <w:color w:val="000000" w:themeColor="text1"/>
          <w:szCs w:val="24"/>
        </w:rPr>
        <w:t>Opinia powinna być sformułowana w sposób jasny i przejrzysty</w:t>
      </w:r>
      <w:r w:rsidR="007A1F3C" w:rsidRPr="002300EA">
        <w:rPr>
          <w:rFonts w:asciiTheme="majorBidi" w:hAnsiTheme="majorBidi" w:cstheme="majorBidi"/>
          <w:iCs/>
          <w:color w:val="000000" w:themeColor="text1"/>
          <w:szCs w:val="24"/>
        </w:rPr>
        <w:t>, tzn.</w:t>
      </w:r>
      <w:r w:rsidRPr="002300EA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7A1F3C" w:rsidRPr="002300EA">
        <w:rPr>
          <w:rFonts w:asciiTheme="majorBidi" w:hAnsiTheme="majorBidi" w:cstheme="majorBidi"/>
          <w:iCs/>
          <w:color w:val="000000" w:themeColor="text1"/>
          <w:szCs w:val="24"/>
        </w:rPr>
        <w:t xml:space="preserve">powinny być wyodrębnione </w:t>
      </w:r>
      <w:r w:rsidR="000927FA" w:rsidRPr="002300EA">
        <w:rPr>
          <w:rFonts w:asciiTheme="majorBidi" w:hAnsiTheme="majorBidi" w:cstheme="majorBidi"/>
          <w:iCs/>
          <w:color w:val="000000" w:themeColor="text1"/>
          <w:szCs w:val="24"/>
        </w:rPr>
        <w:t>w szczególności: motywacja do pełnienia funkcji rodziny zastępczej, predyspozycje osobowościowe oraz postawy i kompetencje wyc</w:t>
      </w:r>
      <w:r w:rsidR="007A1F3C" w:rsidRPr="002300EA">
        <w:rPr>
          <w:rFonts w:asciiTheme="majorBidi" w:hAnsiTheme="majorBidi" w:cstheme="majorBidi"/>
          <w:iCs/>
          <w:color w:val="000000" w:themeColor="text1"/>
          <w:szCs w:val="24"/>
        </w:rPr>
        <w:t>howawcze</w:t>
      </w:r>
      <w:r w:rsidRPr="002300EA">
        <w:rPr>
          <w:rFonts w:asciiTheme="majorBidi" w:hAnsiTheme="majorBidi" w:cstheme="majorBidi"/>
          <w:iCs/>
          <w:color w:val="000000" w:themeColor="text1"/>
          <w:szCs w:val="24"/>
        </w:rPr>
        <w:t>.</w:t>
      </w:r>
      <w:r w:rsidR="007A1F3C" w:rsidRPr="002300EA">
        <w:rPr>
          <w:rFonts w:asciiTheme="majorBidi" w:hAnsiTheme="majorBidi" w:cstheme="majorBidi"/>
          <w:iCs/>
          <w:color w:val="000000" w:themeColor="text1"/>
        </w:rPr>
        <w:t xml:space="preserve">  Opinia</w:t>
      </w:r>
      <w:r w:rsidR="00B47726" w:rsidRPr="002300EA">
        <w:rPr>
          <w:rFonts w:asciiTheme="majorBidi" w:hAnsiTheme="majorBidi" w:cstheme="majorBidi"/>
          <w:iCs/>
          <w:color w:val="000000" w:themeColor="text1"/>
        </w:rPr>
        <w:t xml:space="preserve"> powinna</w:t>
      </w:r>
      <w:r w:rsidR="00126919" w:rsidRPr="002300EA">
        <w:rPr>
          <w:rFonts w:asciiTheme="majorBidi" w:hAnsiTheme="majorBidi" w:cstheme="majorBidi"/>
          <w:iCs/>
          <w:color w:val="000000" w:themeColor="text1"/>
        </w:rPr>
        <w:t xml:space="preserve"> być</w:t>
      </w:r>
      <w:r w:rsidR="00B47726" w:rsidRPr="002300EA">
        <w:rPr>
          <w:rFonts w:asciiTheme="majorBidi" w:hAnsiTheme="majorBidi" w:cstheme="majorBidi"/>
          <w:iCs/>
          <w:color w:val="000000" w:themeColor="text1"/>
        </w:rPr>
        <w:t xml:space="preserve"> sformułowana tak, by jej treść była zrozumiała</w:t>
      </w:r>
      <w:r w:rsidR="00126919" w:rsidRPr="002300EA">
        <w:rPr>
          <w:rFonts w:asciiTheme="majorBidi" w:hAnsiTheme="majorBidi" w:cstheme="majorBidi"/>
          <w:iCs/>
          <w:color w:val="000000" w:themeColor="text1"/>
        </w:rPr>
        <w:t xml:space="preserve"> dla odbiorcy, który nie jest specjalistą z psychologii</w:t>
      </w:r>
      <w:r w:rsidR="00756051">
        <w:rPr>
          <w:rFonts w:asciiTheme="majorBidi" w:hAnsiTheme="majorBidi" w:cstheme="majorBidi"/>
          <w:iCs/>
          <w:color w:val="000000" w:themeColor="text1"/>
        </w:rPr>
        <w:t>,</w:t>
      </w:r>
    </w:p>
    <w:p w:rsidR="000B7071" w:rsidRDefault="006D011A" w:rsidP="00372DA9">
      <w:pPr>
        <w:pStyle w:val="2Punktnr"/>
        <w:numPr>
          <w:ilvl w:val="0"/>
          <w:numId w:val="37"/>
        </w:numPr>
        <w:spacing w:line="276" w:lineRule="auto"/>
        <w:ind w:left="709" w:hanging="709"/>
        <w:jc w:val="both"/>
        <w:rPr>
          <w:rFonts w:asciiTheme="majorBidi" w:hAnsiTheme="majorBidi" w:cstheme="majorBidi"/>
          <w:iCs/>
          <w:color w:val="000000" w:themeColor="text1"/>
          <w:szCs w:val="24"/>
        </w:rPr>
      </w:pPr>
      <w:r w:rsidRPr="00372DA9">
        <w:rPr>
          <w:rFonts w:asciiTheme="majorBidi" w:hAnsiTheme="majorBidi" w:cstheme="majorBidi"/>
          <w:iCs/>
          <w:color w:val="000000" w:themeColor="text1"/>
          <w:szCs w:val="24"/>
        </w:rPr>
        <w:t xml:space="preserve">Wyniki surowe i przeliczone poszczególnych narzędzi nie mogą być zamieszczane </w:t>
      </w:r>
      <w:r w:rsidR="002300EA" w:rsidRPr="00372DA9">
        <w:rPr>
          <w:rFonts w:asciiTheme="majorBidi" w:hAnsiTheme="majorBidi" w:cstheme="majorBidi"/>
          <w:iCs/>
          <w:color w:val="000000" w:themeColor="text1"/>
          <w:szCs w:val="24"/>
        </w:rPr>
        <w:br/>
      </w:r>
      <w:r w:rsidRPr="00372DA9">
        <w:rPr>
          <w:rFonts w:asciiTheme="majorBidi" w:hAnsiTheme="majorBidi" w:cstheme="majorBidi"/>
          <w:iCs/>
          <w:color w:val="000000" w:themeColor="text1"/>
          <w:szCs w:val="24"/>
        </w:rPr>
        <w:t xml:space="preserve">w opinii, gdyż łamie to standardy etyczne psychologa i może prowadzić do błędnych interpretacji dokonywanych przez </w:t>
      </w:r>
      <w:r w:rsidR="00372DA9">
        <w:rPr>
          <w:rFonts w:asciiTheme="majorBidi" w:hAnsiTheme="majorBidi" w:cstheme="majorBidi"/>
          <w:iCs/>
          <w:color w:val="000000" w:themeColor="text1"/>
          <w:szCs w:val="24"/>
        </w:rPr>
        <w:t xml:space="preserve">nieuprawnione do tego </w:t>
      </w:r>
      <w:r w:rsidRPr="00372DA9">
        <w:rPr>
          <w:rFonts w:asciiTheme="majorBidi" w:hAnsiTheme="majorBidi" w:cstheme="majorBidi"/>
          <w:iCs/>
          <w:color w:val="000000" w:themeColor="text1"/>
          <w:szCs w:val="24"/>
        </w:rPr>
        <w:t xml:space="preserve">osoby. </w:t>
      </w:r>
    </w:p>
    <w:p w:rsidR="003A023D" w:rsidRPr="00372DA9" w:rsidRDefault="00D85F31" w:rsidP="00372DA9">
      <w:pPr>
        <w:pStyle w:val="2Punktnr"/>
        <w:numPr>
          <w:ilvl w:val="0"/>
          <w:numId w:val="37"/>
        </w:numPr>
        <w:spacing w:line="276" w:lineRule="auto"/>
        <w:ind w:left="709" w:hanging="709"/>
        <w:jc w:val="both"/>
        <w:rPr>
          <w:rFonts w:asciiTheme="majorBidi" w:hAnsiTheme="majorBidi" w:cstheme="majorBidi"/>
          <w:iCs/>
          <w:color w:val="000000" w:themeColor="text1"/>
          <w:szCs w:val="24"/>
        </w:rPr>
      </w:pPr>
      <w:r w:rsidRPr="00372DA9">
        <w:rPr>
          <w:rFonts w:asciiTheme="majorBidi" w:hAnsiTheme="majorBidi" w:cstheme="majorBidi"/>
          <w:iCs/>
          <w:color w:val="000000" w:themeColor="text1"/>
          <w:szCs w:val="24"/>
        </w:rPr>
        <w:t>Opinia sporządzona jest na piśmie w jednym egzemplarzu</w:t>
      </w:r>
      <w:r w:rsidR="00647E84" w:rsidRPr="00372DA9">
        <w:rPr>
          <w:rFonts w:asciiTheme="majorBidi" w:hAnsiTheme="majorBidi" w:cstheme="majorBidi"/>
          <w:iCs/>
          <w:color w:val="000000" w:themeColor="text1"/>
          <w:szCs w:val="24"/>
        </w:rPr>
        <w:t xml:space="preserve">, </w:t>
      </w:r>
      <w:r w:rsidR="00372DA9">
        <w:rPr>
          <w:rFonts w:asciiTheme="majorBidi" w:hAnsiTheme="majorBidi" w:cstheme="majorBidi"/>
          <w:iCs/>
          <w:color w:val="000000" w:themeColor="text1"/>
          <w:szCs w:val="24"/>
        </w:rPr>
        <w:t>kandydat ma</w:t>
      </w:r>
      <w:r w:rsidR="0063692F" w:rsidRPr="00372DA9">
        <w:rPr>
          <w:rFonts w:asciiTheme="majorBidi" w:hAnsiTheme="majorBidi" w:cstheme="majorBidi"/>
          <w:iCs/>
          <w:color w:val="000000" w:themeColor="text1"/>
          <w:szCs w:val="24"/>
        </w:rPr>
        <w:t xml:space="preserve"> prawo wglądu do opinii. </w:t>
      </w:r>
    </w:p>
    <w:p w:rsidR="004430FD" w:rsidRDefault="004430FD" w:rsidP="002C7C0F">
      <w:pPr>
        <w:pStyle w:val="Standard"/>
        <w:spacing w:line="276" w:lineRule="auto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</w:rPr>
      </w:pPr>
    </w:p>
    <w:p w:rsidR="004430FD" w:rsidRDefault="004430FD" w:rsidP="002C7C0F">
      <w:pPr>
        <w:pStyle w:val="Standard"/>
        <w:spacing w:line="276" w:lineRule="auto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</w:rPr>
      </w:pPr>
    </w:p>
    <w:p w:rsidR="004430FD" w:rsidRDefault="004430FD" w:rsidP="00FA43D2">
      <w:pPr>
        <w:spacing w:after="0"/>
        <w:jc w:val="both"/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323ED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Narzędzia badawcze</w:t>
      </w:r>
      <w:r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</w:t>
      </w:r>
      <w:r w:rsidR="000323ED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w diagnozie psychologicznej: obserwacja</w:t>
      </w:r>
      <w:r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zachowania osoby badane</w:t>
      </w:r>
      <w:r w:rsidR="000323ED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j,  wywiad kierowany lub rozmowa psychologiczną, analiza</w:t>
      </w:r>
      <w:r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życiorysu, testy i inne metody badania osobowości oraz testy i kwestionariusze ukierunkowane na badanie postaw i</w:t>
      </w:r>
      <w:r w:rsidR="000323ED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 </w:t>
      </w:r>
      <w:r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kompetencji wychowawczych, dobrane w taki sposób, by stwarzały możliwo</w:t>
      </w:r>
      <w:r w:rsidR="000323ED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ść wzajemnego uzupełniania się </w:t>
      </w:r>
      <w:r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i weryfikacji. </w:t>
      </w:r>
      <w:r w:rsidRPr="00FA43D2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Psycholog analizuje i interpretuje zgromadzony materiał zgodnie ze standardami stosowania poszczególnych narzędzi. </w:t>
      </w:r>
    </w:p>
    <w:p w:rsidR="00BB2E25" w:rsidRDefault="00BB2E25" w:rsidP="00FA43D2">
      <w:pPr>
        <w:spacing w:after="0"/>
        <w:jc w:val="both"/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</w:p>
    <w:p w:rsidR="00BB2E25" w:rsidRPr="00FA43D2" w:rsidRDefault="00BB2E25" w:rsidP="00FA43D2">
      <w:pPr>
        <w:spacing w:after="0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</w:pP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lastRenderedPageBreak/>
        <w:t>Wskazana jest współpraca psychologa z pedagogiem</w:t>
      </w:r>
      <w:r w:rsidR="00C76835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dotycząca określenia obszarów diagnostycznych i doboru narzędzi badawczych w celu sprawnego przeprowadzenia diagnozy</w:t>
      </w:r>
      <w:r w:rsidR="0095788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</w:t>
      </w:r>
      <w:r w:rsidR="00C76835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</w:p>
    <w:p w:rsidR="004430FD" w:rsidRPr="009412F8" w:rsidRDefault="004430FD" w:rsidP="002C7C0F">
      <w:pPr>
        <w:pStyle w:val="Standard"/>
        <w:spacing w:line="276" w:lineRule="auto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</w:rPr>
      </w:pPr>
    </w:p>
    <w:p w:rsidR="0069316C" w:rsidRPr="002C7C0F" w:rsidRDefault="002B7418" w:rsidP="002C4390">
      <w:pPr>
        <w:pStyle w:val="Standard"/>
        <w:spacing w:line="276" w:lineRule="auto"/>
        <w:jc w:val="center"/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</w:pPr>
      <w:r w:rsidRPr="002C7C0F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V. </w:t>
      </w:r>
      <w:r w:rsidR="00836D95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 </w:t>
      </w:r>
      <w:r w:rsidR="007B3756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>Ustalenie</w:t>
      </w:r>
      <w:r w:rsidR="002C4390" w:rsidRPr="002C4390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 sytuacji osobistej, rodzinnej i majątkowej kandydata/ów do pełnienia funkcji rodziny zastępczej niezawodowej  dokonana przez pedagoga</w:t>
      </w:r>
      <w:r w:rsidR="009A0A5B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</w:rPr>
        <w:t xml:space="preserve"> </w:t>
      </w:r>
    </w:p>
    <w:p w:rsidR="0069316C" w:rsidRPr="002C7C0F" w:rsidRDefault="0069316C" w:rsidP="002C7C0F">
      <w:pPr>
        <w:pStyle w:val="Standard"/>
        <w:spacing w:line="276" w:lineRule="auto"/>
        <w:rPr>
          <w:rFonts w:asciiTheme="majorBidi" w:eastAsiaTheme="minorEastAsia" w:hAnsiTheme="majorBidi" w:cstheme="majorBidi"/>
          <w:color w:val="404040" w:themeColor="text1" w:themeTint="BF"/>
          <w:kern w:val="24"/>
        </w:rPr>
      </w:pPr>
    </w:p>
    <w:p w:rsidR="00177A8C" w:rsidRPr="00C85B60" w:rsidRDefault="000323ED" w:rsidP="002C7C0F">
      <w:pPr>
        <w:pStyle w:val="Standard"/>
        <w:spacing w:line="276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Pedagog ustala </w:t>
      </w:r>
      <w:r w:rsidR="00AF3F21">
        <w:rPr>
          <w:rFonts w:asciiTheme="majorBidi" w:eastAsiaTheme="minorEastAsia" w:hAnsiTheme="majorBidi" w:cstheme="majorBidi"/>
          <w:bCs/>
          <w:color w:val="000000" w:themeColor="text1"/>
          <w:kern w:val="24"/>
        </w:rPr>
        <w:t>sytuację osobistą, rodzinną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</w:rPr>
        <w:t>, majątkową</w:t>
      </w:r>
      <w:r w:rsidR="00B43652" w:rsidRPr="00DC3B14">
        <w:rPr>
          <w:rFonts w:asciiTheme="majorBidi" w:eastAsiaTheme="minorEastAsia" w:hAnsiTheme="majorBidi" w:cstheme="majorBidi"/>
          <w:bCs/>
          <w:color w:val="000000" w:themeColor="text1"/>
          <w:kern w:val="24"/>
        </w:rPr>
        <w:t xml:space="preserve"> kandydata/ów</w:t>
      </w:r>
      <w:r w:rsidR="00B43652" w:rsidRPr="00C82FE2">
        <w:rPr>
          <w:rFonts w:asciiTheme="majorBidi" w:eastAsiaTheme="minorEastAsia" w:hAnsiTheme="majorBidi" w:cstheme="majorBidi"/>
          <w:b/>
          <w:bCs/>
          <w:color w:val="000000" w:themeColor="text1"/>
          <w:kern w:val="24"/>
        </w:rPr>
        <w:t xml:space="preserve"> </w:t>
      </w:r>
      <w:r w:rsidR="00B43652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oraz </w:t>
      </w:r>
      <w:r w:rsidR="00C82FE2">
        <w:rPr>
          <w:rFonts w:asciiTheme="majorBidi" w:eastAsiaTheme="minorEastAsia" w:hAnsiTheme="majorBidi" w:cstheme="majorBidi"/>
          <w:color w:val="000000" w:themeColor="text1"/>
          <w:kern w:val="24"/>
        </w:rPr>
        <w:t>zdolności</w:t>
      </w:r>
      <w:r w:rsidR="00FF68AE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 do </w:t>
      </w:r>
      <w:r w:rsidR="00B43652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ponoszenia odpowiedzialności za dziecko i zabezpieczenia jego interesów </w:t>
      </w:r>
      <w:r w:rsidR="001C011B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>(</w:t>
      </w:r>
      <w:r w:rsidR="00177A8C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>m.in.</w:t>
      </w:r>
      <w:r w:rsidR="00FF68AE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 </w:t>
      </w:r>
      <w:r w:rsidR="00294BD9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>dania rękojmi</w:t>
      </w:r>
      <w:r w:rsidR="00FF68AE" w:rsidRPr="00C82FE2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 należytego sprawowania pieczy zastępczej). </w:t>
      </w:r>
      <w:r w:rsidR="00FF68AE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Pedagog </w:t>
      </w:r>
      <w:r w:rsidR="00C82FE2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>zatrudniony u organizatora</w:t>
      </w:r>
      <w:r w:rsidR="00177A8C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 </w:t>
      </w:r>
      <w:r w:rsidR="00FF68AE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spotyka się </w:t>
      </w:r>
      <w:r w:rsidR="000B7071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z </w:t>
      </w:r>
      <w:r w:rsidR="00FF68AE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kandydatami </w:t>
      </w:r>
      <w:r w:rsidR="00FD371F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>co najmniej trzy</w:t>
      </w:r>
      <w:r w:rsidR="00FE753D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 razy</w:t>
      </w:r>
      <w:r w:rsidR="00FD371F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 w </w:t>
      </w:r>
      <w:r w:rsidR="000B7071">
        <w:rPr>
          <w:rFonts w:asciiTheme="majorBidi" w:eastAsiaTheme="minorEastAsia" w:hAnsiTheme="majorBidi" w:cstheme="majorBidi"/>
          <w:color w:val="000000" w:themeColor="text1"/>
          <w:kern w:val="24"/>
        </w:rPr>
        <w:t>ustalonych</w:t>
      </w:r>
      <w:r w:rsidR="009E159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, </w:t>
      </w:r>
      <w:r w:rsidR="00C85B60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 xml:space="preserve">odpowiednich </w:t>
      </w:r>
      <w:r w:rsidR="00FD371F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>odstępach czasu</w:t>
      </w:r>
      <w:r w:rsidR="00C85B60" w:rsidRPr="00C85B60">
        <w:rPr>
          <w:rFonts w:asciiTheme="majorBidi" w:eastAsiaTheme="minorEastAsia" w:hAnsiTheme="majorBidi" w:cstheme="majorBidi"/>
          <w:color w:val="000000" w:themeColor="text1"/>
          <w:kern w:val="24"/>
        </w:rPr>
        <w:t>.</w:t>
      </w:r>
    </w:p>
    <w:p w:rsidR="00D5078D" w:rsidRPr="00516786" w:rsidRDefault="00D5078D" w:rsidP="00D5078D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Pedagog analizuje sytuację osobistą, rodzinną i majątkową w następujących obszarach:</w:t>
      </w:r>
    </w:p>
    <w:p w:rsidR="00D5078D" w:rsidRPr="00BD0E78" w:rsidRDefault="00D5078D" w:rsidP="00BD0E78">
      <w:pPr>
        <w:pStyle w:val="Akapitzlist"/>
        <w:numPr>
          <w:ilvl w:val="0"/>
          <w:numId w:val="26"/>
        </w:numPr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BD0E78">
        <w:rPr>
          <w:rFonts w:asciiTheme="majorBidi" w:hAnsiTheme="majorBidi" w:cstheme="majorBidi"/>
          <w:color w:val="000000" w:themeColor="text1"/>
          <w:sz w:val="24"/>
          <w:szCs w:val="24"/>
        </w:rPr>
        <w:t>Struktura rodziny</w:t>
      </w:r>
      <w:r w:rsidR="00BD0E78" w:rsidRPr="00BD0E7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0323ED" w:rsidRPr="00BD0E7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osob</w:t>
      </w:r>
      <w:r w:rsidR="000323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y zamieszkujące</w:t>
      </w:r>
      <w:r w:rsidR="00BD0E78" w:rsidRPr="00BD0E7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razem, pozycja wśród rodzeństwa, kolejność urodzeń, rozłożenie narodzin rodzeństwa w czasie</w:t>
      </w:r>
      <w:r w:rsidR="00BD0E7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, </w:t>
      </w:r>
      <w:r w:rsidR="00F7530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rodzina zrekonstru</w:t>
      </w:r>
      <w:r w:rsidR="00BD0E78" w:rsidRPr="00BD0E7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owana, powtórne małżeństwa</w:t>
      </w:r>
      <w:r w:rsidR="00BD0E7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)</w:t>
      </w:r>
      <w:r w:rsidR="000323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,</w:t>
      </w:r>
    </w:p>
    <w:p w:rsidR="00D5078D" w:rsidRPr="00516786" w:rsidRDefault="00D5078D" w:rsidP="00D5078D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Wykształcenie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D5078D" w:rsidRPr="00516786" w:rsidRDefault="00D5078D" w:rsidP="00D5078D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Praca zawodowa</w:t>
      </w:r>
      <w:r w:rsidR="00BD0E7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F1484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doświadczenie zawodowe)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D5078D" w:rsidRPr="00516786" w:rsidRDefault="00D5078D" w:rsidP="00D5078D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Organizacja życia w rodzinie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D5078D" w:rsidRPr="00516786" w:rsidRDefault="00D5078D" w:rsidP="00D5078D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Źródła dochodów i obciążenia finansowe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D5078D" w:rsidRPr="00516786" w:rsidRDefault="00D5078D" w:rsidP="00D5078D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Zainteresowania, </w:t>
      </w:r>
      <w:r w:rsidR="00301D6C">
        <w:rPr>
          <w:rFonts w:asciiTheme="majorBidi" w:hAnsiTheme="majorBidi" w:cstheme="majorBidi"/>
          <w:color w:val="000000" w:themeColor="text1"/>
          <w:sz w:val="24"/>
          <w:szCs w:val="24"/>
        </w:rPr>
        <w:t>spędzanie czasu wolnego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D5078D" w:rsidRPr="00516786" w:rsidRDefault="00D5078D" w:rsidP="00D5078D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System wartości</w:t>
      </w:r>
      <w:r w:rsidR="006332A9">
        <w:rPr>
          <w:rFonts w:asciiTheme="majorBidi" w:hAnsiTheme="majorBidi" w:cstheme="majorBidi"/>
          <w:color w:val="000000" w:themeColor="text1"/>
          <w:sz w:val="24"/>
          <w:szCs w:val="24"/>
        </w:rPr>
        <w:t>, postawa etyczno-moralna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D5078D" w:rsidRPr="00516786" w:rsidRDefault="00D5078D" w:rsidP="00D5078D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Cele </w:t>
      </w:r>
      <w:r w:rsidR="000B707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plany </w:t>
      </w: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życiowe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D5078D" w:rsidRPr="00516786" w:rsidRDefault="00D5078D" w:rsidP="002C7C0F">
      <w:pPr>
        <w:pStyle w:val="Akapitzlist"/>
        <w:numPr>
          <w:ilvl w:val="0"/>
          <w:numId w:val="26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7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Udział </w:t>
      </w:r>
      <w:r w:rsidR="00516786" w:rsidRPr="00516786">
        <w:rPr>
          <w:rFonts w:asciiTheme="majorBidi" w:hAnsiTheme="majorBidi" w:cstheme="majorBidi"/>
          <w:color w:val="000000" w:themeColor="text1"/>
          <w:sz w:val="24"/>
          <w:szCs w:val="24"/>
        </w:rPr>
        <w:t>w życiu społeczności lokalnej</w:t>
      </w:r>
      <w:r w:rsidR="000323E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D5078D" w:rsidRPr="009412F8" w:rsidRDefault="00D5078D" w:rsidP="002C7C0F">
      <w:pPr>
        <w:pStyle w:val="Standard"/>
        <w:spacing w:line="276" w:lineRule="auto"/>
        <w:jc w:val="both"/>
        <w:rPr>
          <w:rFonts w:asciiTheme="majorBidi" w:hAnsiTheme="majorBidi" w:cstheme="majorBidi"/>
          <w:color w:val="FF0000"/>
        </w:rPr>
      </w:pPr>
    </w:p>
    <w:p w:rsidR="00177A8C" w:rsidRPr="00516786" w:rsidRDefault="00516786" w:rsidP="002C7C0F">
      <w:pPr>
        <w:pStyle w:val="Standard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516786">
        <w:rPr>
          <w:rFonts w:asciiTheme="majorBidi" w:hAnsiTheme="majorBidi" w:cstheme="majorBidi"/>
          <w:color w:val="000000" w:themeColor="text1"/>
        </w:rPr>
        <w:t>Obszary zalecane do pogłębionej analizy i mające znaczący wpływ na prawidłowe pełnienie funkcji rodziny zastępczej niezawodowej</w:t>
      </w:r>
      <w:r w:rsidR="00177A8C" w:rsidRPr="00516786">
        <w:rPr>
          <w:rFonts w:asciiTheme="majorBidi" w:hAnsiTheme="majorBidi" w:cstheme="majorBidi"/>
          <w:color w:val="000000" w:themeColor="text1"/>
        </w:rPr>
        <w:t>:</w:t>
      </w:r>
    </w:p>
    <w:p w:rsidR="0069316C" w:rsidRPr="00516786" w:rsidRDefault="0069316C" w:rsidP="008A3866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516786">
        <w:rPr>
          <w:rFonts w:asciiTheme="majorBidi" w:hAnsiTheme="majorBidi" w:cstheme="majorBidi"/>
          <w:color w:val="000000" w:themeColor="text1"/>
        </w:rPr>
        <w:t>znajomość potrzeb rozwojowych dzieci,</w:t>
      </w:r>
    </w:p>
    <w:p w:rsidR="0069316C" w:rsidRPr="00516786" w:rsidRDefault="00AA60B2" w:rsidP="00AA60B2">
      <w:pPr>
        <w:pStyle w:val="Standard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000000" w:themeColor="text1"/>
        </w:rPr>
      </w:pPr>
      <w:r w:rsidRPr="00516786">
        <w:rPr>
          <w:rFonts w:asciiTheme="majorBidi" w:hAnsiTheme="majorBidi" w:cstheme="majorBidi"/>
          <w:color w:val="000000" w:themeColor="text1"/>
        </w:rPr>
        <w:t>stopień rozumienia specyficznych potrze</w:t>
      </w:r>
      <w:r w:rsidR="00095F90" w:rsidRPr="00516786">
        <w:rPr>
          <w:rFonts w:asciiTheme="majorBidi" w:hAnsiTheme="majorBidi" w:cstheme="majorBidi"/>
          <w:color w:val="000000" w:themeColor="text1"/>
        </w:rPr>
        <w:t xml:space="preserve">b dzieci </w:t>
      </w:r>
      <w:r w:rsidR="00AF3F21">
        <w:rPr>
          <w:rFonts w:asciiTheme="majorBidi" w:hAnsiTheme="majorBidi" w:cstheme="majorBidi"/>
          <w:color w:val="000000" w:themeColor="text1"/>
        </w:rPr>
        <w:t>umieszcza</w:t>
      </w:r>
      <w:r w:rsidR="00095F90" w:rsidRPr="00516786">
        <w:rPr>
          <w:rFonts w:asciiTheme="majorBidi" w:hAnsiTheme="majorBidi" w:cstheme="majorBidi"/>
          <w:color w:val="000000" w:themeColor="text1"/>
        </w:rPr>
        <w:t>nych w pieczy,</w:t>
      </w:r>
      <w:r w:rsidRPr="00516786">
        <w:rPr>
          <w:rFonts w:asciiTheme="majorBidi" w:hAnsiTheme="majorBidi" w:cstheme="majorBidi"/>
          <w:color w:val="000000" w:themeColor="text1"/>
        </w:rPr>
        <w:t xml:space="preserve"> </w:t>
      </w:r>
    </w:p>
    <w:p w:rsidR="0069316C" w:rsidRPr="00516786" w:rsidRDefault="00B36589" w:rsidP="002C7C0F">
      <w:pPr>
        <w:pStyle w:val="Standard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wiedza dotycząca</w:t>
      </w:r>
      <w:r w:rsidR="0069316C" w:rsidRPr="00516786">
        <w:rPr>
          <w:rFonts w:asciiTheme="majorBidi" w:hAnsiTheme="majorBidi" w:cstheme="majorBidi"/>
          <w:color w:val="000000" w:themeColor="text1"/>
        </w:rPr>
        <w:t xml:space="preserve"> metod wychowawczych, </w:t>
      </w:r>
    </w:p>
    <w:p w:rsidR="0069316C" w:rsidRPr="00516786" w:rsidRDefault="00B36589" w:rsidP="002C7C0F">
      <w:pPr>
        <w:pStyle w:val="Standard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umiejętności komunikacyjne</w:t>
      </w:r>
      <w:r w:rsidR="000323ED">
        <w:rPr>
          <w:rFonts w:asciiTheme="majorBidi" w:hAnsiTheme="majorBidi" w:cstheme="majorBidi"/>
          <w:color w:val="000000" w:themeColor="text1"/>
        </w:rPr>
        <w:t>,</w:t>
      </w:r>
      <w:r w:rsidR="004978C4" w:rsidRPr="00516786">
        <w:rPr>
          <w:rFonts w:asciiTheme="majorBidi" w:hAnsiTheme="majorBidi" w:cstheme="majorBidi"/>
          <w:color w:val="000000" w:themeColor="text1"/>
        </w:rPr>
        <w:t xml:space="preserve"> </w:t>
      </w:r>
    </w:p>
    <w:p w:rsidR="00A44977" w:rsidRPr="00516786" w:rsidRDefault="0069316C" w:rsidP="002C7C0F">
      <w:pPr>
        <w:pStyle w:val="Standard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000000" w:themeColor="text1"/>
        </w:rPr>
      </w:pPr>
      <w:r w:rsidRPr="00B36589">
        <w:rPr>
          <w:rFonts w:asciiTheme="majorBidi" w:hAnsiTheme="majorBidi" w:cstheme="majorBidi"/>
          <w:bCs/>
          <w:color w:val="000000" w:themeColor="text1"/>
        </w:rPr>
        <w:t>u</w:t>
      </w:r>
      <w:r w:rsidRPr="00B36589">
        <w:rPr>
          <w:rFonts w:asciiTheme="majorBidi" w:hAnsiTheme="majorBidi" w:cstheme="majorBidi"/>
          <w:color w:val="000000" w:themeColor="text1"/>
        </w:rPr>
        <w:t>miejętności</w:t>
      </w:r>
      <w:r w:rsidR="00A44977" w:rsidRPr="00516786">
        <w:rPr>
          <w:rFonts w:asciiTheme="majorBidi" w:hAnsiTheme="majorBidi" w:cstheme="majorBidi"/>
          <w:color w:val="000000" w:themeColor="text1"/>
        </w:rPr>
        <w:t xml:space="preserve"> wytworzenia przez rodzinę</w:t>
      </w:r>
      <w:r w:rsidRPr="00516786">
        <w:rPr>
          <w:rFonts w:asciiTheme="majorBidi" w:hAnsiTheme="majorBidi" w:cstheme="majorBidi"/>
          <w:color w:val="000000" w:themeColor="text1"/>
        </w:rPr>
        <w:t xml:space="preserve"> spójnego </w:t>
      </w:r>
      <w:r w:rsidR="000323ED">
        <w:rPr>
          <w:rFonts w:asciiTheme="majorBidi" w:hAnsiTheme="majorBidi" w:cstheme="majorBidi"/>
          <w:color w:val="000000" w:themeColor="text1"/>
        </w:rPr>
        <w:t xml:space="preserve">stylu </w:t>
      </w:r>
      <w:r w:rsidRPr="00516786">
        <w:rPr>
          <w:rFonts w:asciiTheme="majorBidi" w:hAnsiTheme="majorBidi" w:cstheme="majorBidi"/>
          <w:color w:val="000000" w:themeColor="text1"/>
        </w:rPr>
        <w:t>wychowawczego,</w:t>
      </w:r>
    </w:p>
    <w:p w:rsidR="00DE1209" w:rsidRPr="00AE0557" w:rsidRDefault="0069316C" w:rsidP="002C7C0F">
      <w:pPr>
        <w:pStyle w:val="Standard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000000" w:themeColor="text1"/>
        </w:rPr>
      </w:pPr>
      <w:r w:rsidRPr="00516786">
        <w:rPr>
          <w:rFonts w:asciiTheme="majorBidi" w:hAnsiTheme="majorBidi" w:cstheme="majorBidi"/>
          <w:color w:val="000000" w:themeColor="text1"/>
        </w:rPr>
        <w:t>umiejętności rozwiązywania problemów</w:t>
      </w:r>
      <w:r w:rsidR="004978C4" w:rsidRPr="00516786">
        <w:rPr>
          <w:rFonts w:asciiTheme="majorBidi" w:hAnsiTheme="majorBidi" w:cstheme="majorBidi"/>
          <w:color w:val="000000" w:themeColor="text1"/>
        </w:rPr>
        <w:t xml:space="preserve"> i sytuacji konfliktowych w systemie rodzinnym,</w:t>
      </w:r>
      <w:r w:rsidR="00AE0557" w:rsidRPr="00AE0557">
        <w:rPr>
          <w:rFonts w:asciiTheme="majorBidi" w:eastAsia="Times New Roman" w:hAnsiTheme="majorBidi" w:cstheme="majorBidi"/>
          <w:color w:val="FF0000"/>
          <w:lang w:eastAsia="pl-PL"/>
        </w:rPr>
        <w:t xml:space="preserve"> </w:t>
      </w:r>
      <w:r w:rsidR="00AE0557" w:rsidRPr="00AE0557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(w jaki sposób rodzina przechodziła przez poszczególne fazy rozwojowe </w:t>
      </w:r>
      <w:r w:rsidR="00AE0557">
        <w:rPr>
          <w:rFonts w:asciiTheme="majorBidi" w:eastAsia="Times New Roman" w:hAnsiTheme="majorBidi" w:cstheme="majorBidi"/>
          <w:color w:val="000000" w:themeColor="text1"/>
          <w:lang w:eastAsia="pl-PL"/>
        </w:rPr>
        <w:t>-</w:t>
      </w:r>
      <w:r w:rsidR="00AE0557" w:rsidRPr="00AE0557">
        <w:rPr>
          <w:rFonts w:asciiTheme="majorBidi" w:eastAsia="Times New Roman" w:hAnsiTheme="majorBidi" w:cstheme="majorBidi"/>
          <w:color w:val="000000" w:themeColor="text1"/>
          <w:lang w:eastAsia="pl-PL"/>
        </w:rPr>
        <w:t>wyznaczane głównie przez dorastanie dzieci)</w:t>
      </w:r>
      <w:r w:rsidR="000323ED">
        <w:rPr>
          <w:rFonts w:asciiTheme="majorBidi" w:eastAsia="Times New Roman" w:hAnsiTheme="majorBidi" w:cstheme="majorBidi"/>
          <w:color w:val="000000" w:themeColor="text1"/>
          <w:lang w:eastAsia="pl-PL"/>
        </w:rPr>
        <w:t>,</w:t>
      </w:r>
    </w:p>
    <w:p w:rsidR="004978C4" w:rsidRPr="00516786" w:rsidRDefault="004978C4" w:rsidP="002C7C0F">
      <w:pPr>
        <w:pStyle w:val="Standard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000000" w:themeColor="text1"/>
        </w:rPr>
      </w:pPr>
      <w:r w:rsidRPr="00516786">
        <w:rPr>
          <w:rFonts w:asciiTheme="majorBidi" w:hAnsiTheme="majorBidi" w:cstheme="majorBidi"/>
          <w:color w:val="000000" w:themeColor="text1"/>
        </w:rPr>
        <w:t>umiejętność korzystania ze wsparcia,</w:t>
      </w:r>
    </w:p>
    <w:p w:rsidR="004978C4" w:rsidRPr="00D72A12" w:rsidRDefault="00A44977" w:rsidP="00D72A12">
      <w:pPr>
        <w:pStyle w:val="Akapitzlist"/>
        <w:numPr>
          <w:ilvl w:val="0"/>
          <w:numId w:val="1"/>
        </w:numPr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09577E">
        <w:rPr>
          <w:rFonts w:asciiTheme="majorBidi" w:hAnsiTheme="majorBidi" w:cstheme="majorBidi"/>
          <w:color w:val="000000" w:themeColor="text1"/>
          <w:sz w:val="24"/>
          <w:szCs w:val="24"/>
        </w:rPr>
        <w:t>wzorce życia rodzinnego</w:t>
      </w:r>
      <w:r w:rsidR="00DE1209" w:rsidRPr="000957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kandydatów</w:t>
      </w:r>
      <w:r w:rsidR="004978C4" w:rsidRPr="000957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94BD9" w:rsidRPr="0009577E">
        <w:rPr>
          <w:rFonts w:asciiTheme="majorBidi" w:hAnsiTheme="majorBidi" w:cstheme="majorBidi"/>
          <w:color w:val="000000" w:themeColor="text1"/>
          <w:sz w:val="24"/>
          <w:szCs w:val="24"/>
        </w:rPr>
        <w:t>na podstawie doświadczeń wyniesionych</w:t>
      </w:r>
      <w:r w:rsidR="004978C4" w:rsidRPr="000957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F2CB8" w:rsidRPr="0009577E">
        <w:rPr>
          <w:rFonts w:asciiTheme="majorBidi" w:hAnsiTheme="majorBidi" w:cstheme="majorBidi"/>
          <w:color w:val="000000" w:themeColor="text1"/>
        </w:rPr>
        <w:br/>
      </w:r>
      <w:r w:rsidR="00892DB6" w:rsidRPr="0009577E">
        <w:rPr>
          <w:rFonts w:asciiTheme="majorBidi" w:hAnsiTheme="majorBidi" w:cstheme="majorBidi"/>
          <w:color w:val="000000" w:themeColor="text1"/>
        </w:rPr>
        <w:t>z rodzin pochodzenia.</w:t>
      </w:r>
      <w:r w:rsidR="00AE0557" w:rsidRPr="0009577E">
        <w:rPr>
          <w:rFonts w:asciiTheme="majorBidi" w:eastAsia="Times New Roman" w:hAnsiTheme="majorBidi" w:cstheme="majorBidi"/>
          <w:color w:val="FF0000"/>
          <w:sz w:val="24"/>
          <w:szCs w:val="24"/>
          <w:lang w:eastAsia="pl-PL"/>
        </w:rPr>
        <w:t xml:space="preserve"> </w:t>
      </w:r>
      <w:r w:rsidR="00AF362C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W szczególności: p</w:t>
      </w:r>
      <w:r w:rsidR="00AE0557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owtarzanie się wzorców </w:t>
      </w:r>
      <w:proofErr w:type="spellStart"/>
      <w:r w:rsidR="00AE0557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zachowań</w:t>
      </w:r>
      <w:proofErr w:type="spellEnd"/>
      <w:r w:rsidR="00AE0557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rodzinnych </w:t>
      </w:r>
      <w:r w:rsidR="00AF362C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i funkcjonowania </w:t>
      </w:r>
      <w:r w:rsidR="00AE0557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przez pokolenia</w:t>
      </w:r>
      <w:r w:rsidR="00AF362C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, należy</w:t>
      </w:r>
      <w:r w:rsidR="00D72A12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wychwycić</w:t>
      </w:r>
      <w:r w:rsidR="00AE0557" w:rsidRPr="00D72A1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takie wzorce funkcjonowania jak np. alkoholizm, samobójstwa, rozwody, separacje</w:t>
      </w:r>
      <w:r w:rsidR="003C4A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,</w:t>
      </w:r>
    </w:p>
    <w:p w:rsidR="00892DB6" w:rsidRDefault="00892DB6" w:rsidP="00CB7C63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516786">
        <w:rPr>
          <w:rFonts w:asciiTheme="majorBidi" w:hAnsiTheme="majorBidi" w:cstheme="majorBidi"/>
          <w:color w:val="000000" w:themeColor="text1"/>
        </w:rPr>
        <w:lastRenderedPageBreak/>
        <w:t>doświadczenie  w wypełnianiu fun</w:t>
      </w:r>
      <w:r w:rsidR="00643BD6" w:rsidRPr="00516786">
        <w:rPr>
          <w:rFonts w:asciiTheme="majorBidi" w:hAnsiTheme="majorBidi" w:cstheme="majorBidi"/>
          <w:color w:val="000000" w:themeColor="text1"/>
        </w:rPr>
        <w:t xml:space="preserve">kcji </w:t>
      </w:r>
      <w:r w:rsidR="00CB7C63">
        <w:rPr>
          <w:rFonts w:asciiTheme="majorBidi" w:hAnsiTheme="majorBidi" w:cstheme="majorBidi"/>
          <w:color w:val="000000" w:themeColor="text1"/>
        </w:rPr>
        <w:t>rodzicielskich i</w:t>
      </w:r>
      <w:r w:rsidR="00643BD6" w:rsidRPr="00516786">
        <w:rPr>
          <w:rFonts w:asciiTheme="majorBidi" w:hAnsiTheme="majorBidi" w:cstheme="majorBidi"/>
          <w:color w:val="000000" w:themeColor="text1"/>
        </w:rPr>
        <w:t xml:space="preserve"> </w:t>
      </w:r>
      <w:r w:rsidR="00CB7C63" w:rsidRPr="00516786">
        <w:rPr>
          <w:rFonts w:asciiTheme="majorBidi" w:hAnsiTheme="majorBidi" w:cstheme="majorBidi"/>
          <w:color w:val="000000" w:themeColor="text1"/>
        </w:rPr>
        <w:t>prezentowanych postaw</w:t>
      </w:r>
      <w:r w:rsidR="00CB7C63">
        <w:rPr>
          <w:rFonts w:asciiTheme="majorBidi" w:hAnsiTheme="majorBidi" w:cstheme="majorBidi"/>
          <w:color w:val="000000" w:themeColor="text1"/>
        </w:rPr>
        <w:t xml:space="preserve"> wychowawczych</w:t>
      </w:r>
      <w:r w:rsidR="000323ED">
        <w:rPr>
          <w:rFonts w:asciiTheme="majorBidi" w:hAnsiTheme="majorBidi" w:cstheme="majorBidi"/>
          <w:color w:val="000000" w:themeColor="text1"/>
        </w:rPr>
        <w:t xml:space="preserve"> (w </w:t>
      </w:r>
      <w:r w:rsidR="00643BD6" w:rsidRPr="00516786">
        <w:rPr>
          <w:rFonts w:asciiTheme="majorBidi" w:hAnsiTheme="majorBidi" w:cstheme="majorBidi"/>
          <w:color w:val="000000" w:themeColor="text1"/>
        </w:rPr>
        <w:t>przypadku w</w:t>
      </w:r>
      <w:r w:rsidR="000323ED">
        <w:rPr>
          <w:rFonts w:asciiTheme="majorBidi" w:hAnsiTheme="majorBidi" w:cstheme="majorBidi"/>
          <w:color w:val="000000" w:themeColor="text1"/>
        </w:rPr>
        <w:t xml:space="preserve">ychowywania dzieci własnych lub </w:t>
      </w:r>
      <w:r w:rsidR="00643BD6" w:rsidRPr="00516786">
        <w:rPr>
          <w:rFonts w:asciiTheme="majorBidi" w:hAnsiTheme="majorBidi" w:cstheme="majorBidi"/>
          <w:color w:val="000000" w:themeColor="text1"/>
        </w:rPr>
        <w:t>przysposobi</w:t>
      </w:r>
      <w:r w:rsidR="00516786" w:rsidRPr="00516786">
        <w:rPr>
          <w:rFonts w:asciiTheme="majorBidi" w:hAnsiTheme="majorBidi" w:cstheme="majorBidi"/>
          <w:color w:val="000000" w:themeColor="text1"/>
        </w:rPr>
        <w:t>o</w:t>
      </w:r>
      <w:r w:rsidR="003C4A03">
        <w:rPr>
          <w:rFonts w:asciiTheme="majorBidi" w:hAnsiTheme="majorBidi" w:cstheme="majorBidi"/>
          <w:color w:val="000000" w:themeColor="text1"/>
        </w:rPr>
        <w:t>nych</w:t>
      </w:r>
      <w:r w:rsidR="000323ED">
        <w:rPr>
          <w:rFonts w:asciiTheme="majorBidi" w:hAnsiTheme="majorBidi" w:cstheme="majorBidi"/>
          <w:color w:val="000000" w:themeColor="text1"/>
        </w:rPr>
        <w:t>)</w:t>
      </w:r>
      <w:r w:rsidR="003C4A03">
        <w:rPr>
          <w:rFonts w:asciiTheme="majorBidi" w:hAnsiTheme="majorBidi" w:cstheme="majorBidi"/>
          <w:color w:val="000000" w:themeColor="text1"/>
        </w:rPr>
        <w:t>,</w:t>
      </w:r>
    </w:p>
    <w:p w:rsidR="006A2DBB" w:rsidRDefault="006A2DBB" w:rsidP="006A2DBB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kompetencje wychowawcze kandydatów, </w:t>
      </w:r>
      <w:r w:rsidRPr="006A2DBB">
        <w:rPr>
          <w:rFonts w:asciiTheme="majorBidi" w:hAnsiTheme="majorBidi" w:cstheme="majorBidi"/>
          <w:color w:val="000000" w:themeColor="text1"/>
        </w:rPr>
        <w:t xml:space="preserve">m.in. </w:t>
      </w:r>
      <w:r w:rsidR="009E1590">
        <w:rPr>
          <w:rFonts w:asciiTheme="majorBidi" w:hAnsiTheme="majorBidi" w:cstheme="majorBidi"/>
          <w:color w:val="000000" w:themeColor="text1"/>
        </w:rPr>
        <w:t>zdolność zapewnienia</w:t>
      </w:r>
      <w:r w:rsidR="000323ED">
        <w:rPr>
          <w:rFonts w:asciiTheme="majorBidi" w:hAnsiTheme="majorBidi" w:cstheme="majorBidi"/>
          <w:color w:val="000000" w:themeColor="text1"/>
        </w:rPr>
        <w:t xml:space="preserve"> dziecku środowiska wychowawcze</w:t>
      </w:r>
      <w:r w:rsidR="009E1590">
        <w:rPr>
          <w:rFonts w:asciiTheme="majorBidi" w:hAnsiTheme="majorBidi" w:cstheme="majorBidi"/>
          <w:color w:val="000000" w:themeColor="text1"/>
        </w:rPr>
        <w:t xml:space="preserve">go, wszechstronnej stymulacji </w:t>
      </w:r>
      <w:r w:rsidRPr="006A2DBB">
        <w:rPr>
          <w:rFonts w:asciiTheme="majorBidi" w:hAnsiTheme="majorBidi" w:cstheme="majorBidi"/>
          <w:color w:val="000000" w:themeColor="text1"/>
        </w:rPr>
        <w:t>rozwoju w</w:t>
      </w:r>
      <w:r w:rsidR="009E1590">
        <w:rPr>
          <w:rFonts w:asciiTheme="majorBidi" w:hAnsiTheme="majorBidi" w:cstheme="majorBidi"/>
          <w:color w:val="000000" w:themeColor="text1"/>
        </w:rPr>
        <w:t> </w:t>
      </w:r>
      <w:r w:rsidRPr="006A2DBB">
        <w:rPr>
          <w:rFonts w:asciiTheme="majorBidi" w:hAnsiTheme="majorBidi" w:cstheme="majorBidi"/>
          <w:color w:val="000000" w:themeColor="text1"/>
        </w:rPr>
        <w:t>poszczególny</w:t>
      </w:r>
      <w:r w:rsidR="009E1590">
        <w:rPr>
          <w:rFonts w:asciiTheme="majorBidi" w:hAnsiTheme="majorBidi" w:cstheme="majorBidi"/>
          <w:color w:val="000000" w:themeColor="text1"/>
        </w:rPr>
        <w:t>ch  obszarach funkcjonowania</w:t>
      </w:r>
      <w:r w:rsidR="00001CF7">
        <w:rPr>
          <w:rFonts w:asciiTheme="majorBidi" w:hAnsiTheme="majorBidi" w:cstheme="majorBidi"/>
          <w:color w:val="000000" w:themeColor="text1"/>
        </w:rPr>
        <w:t>,</w:t>
      </w:r>
      <w:r w:rsidR="009E1590">
        <w:rPr>
          <w:rFonts w:asciiTheme="majorBidi" w:hAnsiTheme="majorBidi" w:cstheme="majorBidi"/>
          <w:color w:val="000000" w:themeColor="text1"/>
        </w:rPr>
        <w:t xml:space="preserve"> </w:t>
      </w:r>
      <w:r w:rsidRPr="006A2DBB">
        <w:rPr>
          <w:rFonts w:asciiTheme="majorBidi" w:hAnsiTheme="majorBidi" w:cstheme="majorBidi"/>
          <w:color w:val="000000" w:themeColor="text1"/>
        </w:rPr>
        <w:t>optymalne oddziaływania dostosowane do</w:t>
      </w:r>
      <w:r w:rsidRPr="00001CF7">
        <w:rPr>
          <w:rFonts w:asciiTheme="majorBidi" w:hAnsiTheme="majorBidi" w:cstheme="majorBidi"/>
          <w:color w:val="FF0000"/>
        </w:rPr>
        <w:t xml:space="preserve"> </w:t>
      </w:r>
      <w:r w:rsidR="00001CF7" w:rsidRPr="001647A0">
        <w:rPr>
          <w:rFonts w:asciiTheme="majorBidi" w:hAnsiTheme="majorBidi" w:cstheme="majorBidi"/>
        </w:rPr>
        <w:t>jego</w:t>
      </w:r>
      <w:r w:rsidR="00001CF7" w:rsidRPr="00001CF7">
        <w:rPr>
          <w:rFonts w:asciiTheme="majorBidi" w:hAnsiTheme="majorBidi" w:cstheme="majorBidi"/>
          <w:color w:val="FF0000"/>
        </w:rPr>
        <w:t xml:space="preserve"> </w:t>
      </w:r>
      <w:r w:rsidR="001647A0">
        <w:rPr>
          <w:rFonts w:asciiTheme="majorBidi" w:hAnsiTheme="majorBidi" w:cstheme="majorBidi"/>
          <w:color w:val="000000" w:themeColor="text1"/>
        </w:rPr>
        <w:t>potrzeb i możliwości</w:t>
      </w:r>
      <w:r w:rsidRPr="006A2DBB">
        <w:rPr>
          <w:rFonts w:asciiTheme="majorBidi" w:hAnsiTheme="majorBidi" w:cstheme="majorBidi"/>
          <w:color w:val="000000" w:themeColor="text1"/>
        </w:rPr>
        <w:t>,</w:t>
      </w:r>
      <w:r w:rsidR="00B36589">
        <w:rPr>
          <w:rFonts w:asciiTheme="majorBidi" w:hAnsiTheme="majorBidi" w:cstheme="majorBidi"/>
          <w:color w:val="000000" w:themeColor="text1"/>
        </w:rPr>
        <w:t xml:space="preserve"> zdolność </w:t>
      </w:r>
      <w:r w:rsidR="000323ED">
        <w:rPr>
          <w:rFonts w:asciiTheme="majorBidi" w:hAnsiTheme="majorBidi" w:cstheme="majorBidi"/>
          <w:color w:val="000000" w:themeColor="text1"/>
        </w:rPr>
        <w:t xml:space="preserve">rozumienia i zaspokajania potrzeb dziecka, wrażliwość za zachodzące zmiany związane z procesami rozwojowymi i dostosowanie do nich oddziaływań wychowawczych,  </w:t>
      </w:r>
      <w:r w:rsidRPr="006A2DBB">
        <w:rPr>
          <w:rFonts w:asciiTheme="majorBidi" w:hAnsiTheme="majorBidi" w:cstheme="majorBidi"/>
          <w:color w:val="000000" w:themeColor="text1"/>
        </w:rPr>
        <w:t xml:space="preserve"> dysponowanie czasem dla dziecka,  jednolitość i</w:t>
      </w:r>
      <w:r w:rsidR="001647A0">
        <w:rPr>
          <w:rFonts w:asciiTheme="majorBidi" w:hAnsiTheme="majorBidi" w:cstheme="majorBidi"/>
          <w:color w:val="000000" w:themeColor="text1"/>
        </w:rPr>
        <w:t> </w:t>
      </w:r>
      <w:r w:rsidRPr="006A2DBB">
        <w:rPr>
          <w:rFonts w:asciiTheme="majorBidi" w:hAnsiTheme="majorBidi" w:cstheme="majorBidi"/>
          <w:color w:val="000000" w:themeColor="text1"/>
        </w:rPr>
        <w:t>konsekwencje w</w:t>
      </w:r>
      <w:r w:rsidR="000323ED">
        <w:rPr>
          <w:rFonts w:asciiTheme="majorBidi" w:hAnsiTheme="majorBidi" w:cstheme="majorBidi"/>
          <w:color w:val="000000" w:themeColor="text1"/>
        </w:rPr>
        <w:t> </w:t>
      </w:r>
      <w:r w:rsidRPr="006A2DBB">
        <w:rPr>
          <w:rFonts w:asciiTheme="majorBidi" w:hAnsiTheme="majorBidi" w:cstheme="majorBidi"/>
          <w:color w:val="000000" w:themeColor="text1"/>
        </w:rPr>
        <w:t xml:space="preserve">postępowaniu wychowawczym, </w:t>
      </w:r>
    </w:p>
    <w:p w:rsidR="0008105A" w:rsidRPr="0008105A" w:rsidRDefault="009E1590" w:rsidP="0008105A">
      <w:pPr>
        <w:numPr>
          <w:ilvl w:val="0"/>
          <w:numId w:val="1"/>
        </w:numPr>
        <w:spacing w:after="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r</w:t>
      </w:r>
      <w:r w:rsidR="0008105A" w:rsidRPr="0008105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ównowaga (lub jej brak) systemu rodzinnego</w:t>
      </w:r>
      <w:r w:rsidR="000323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.</w:t>
      </w:r>
    </w:p>
    <w:p w:rsidR="009247AB" w:rsidRDefault="009247AB" w:rsidP="002C7C0F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91239A" w:rsidRPr="00F362B4" w:rsidRDefault="000323ED" w:rsidP="009E1590">
      <w:pPr>
        <w:spacing w:after="0"/>
        <w:ind w:firstLine="360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Pedagog dokonuje 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analizy korzystając z  następujących metod: obserwacji zachowania osoby badanej, </w:t>
      </w:r>
      <w:r w:rsidR="00DC3B14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wywiad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u kierowanego</w:t>
      </w:r>
      <w:r w:rsidR="00DC3B14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lub rozmowy pedagogicznej, analizy</w:t>
      </w:r>
      <w:r w:rsidR="00DC3B14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życiorysu, 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testów</w:t>
      </w:r>
      <w:r w:rsidR="00DC3B14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i kwestionariuszy ukierunkowanych</w:t>
      </w:r>
      <w:r w:rsidR="00DC3B14" w:rsidRPr="00126919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na badanie postaw i kompetencji wychowawczych, </w:t>
      </w:r>
      <w:r w:rsidR="00DC3B14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do stosowania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,</w:t>
      </w:r>
      <w:r w:rsidR="00DC3B14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k</w:t>
      </w:r>
      <w:r w:rsidR="00AA7A9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tórych uprawniony jest pedagog</w:t>
      </w:r>
      <w:r w:rsidR="009252CD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 (</w:t>
      </w:r>
      <w:r w:rsidR="001647A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po odpowiednim przeszkoleniu) </w:t>
      </w:r>
      <w:proofErr w:type="spellStart"/>
      <w:r w:rsidR="00AA7A9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genogram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u</w:t>
      </w:r>
      <w:proofErr w:type="spellEnd"/>
      <w:r w:rsidR="00AA7A9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, lini</w:t>
      </w:r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 xml:space="preserve">i życia, </w:t>
      </w:r>
      <w:proofErr w:type="spellStart"/>
      <w:r w:rsidR="009E159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ekomapy</w:t>
      </w:r>
      <w:proofErr w:type="spellEnd"/>
      <w:r w:rsidR="00AA7A9B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pl-PL"/>
        </w:rPr>
        <w:t>.</w:t>
      </w:r>
    </w:p>
    <w:p w:rsidR="004978C4" w:rsidRPr="00F362B4" w:rsidRDefault="0091239A" w:rsidP="00F362B4">
      <w:pPr>
        <w:ind w:firstLine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927F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Pedagog </w:t>
      </w:r>
      <w:r w:rsidR="009927FC" w:rsidRPr="009927FC">
        <w:rPr>
          <w:rFonts w:asciiTheme="majorBidi" w:hAnsiTheme="majorBidi" w:cstheme="majorBidi"/>
          <w:color w:val="000000" w:themeColor="text1"/>
          <w:sz w:val="24"/>
          <w:szCs w:val="24"/>
        </w:rPr>
        <w:t>opraco</w:t>
      </w:r>
      <w:r w:rsidRPr="009927FC">
        <w:rPr>
          <w:rFonts w:asciiTheme="majorBidi" w:hAnsiTheme="majorBidi" w:cstheme="majorBidi"/>
          <w:color w:val="000000" w:themeColor="text1"/>
          <w:sz w:val="24"/>
          <w:szCs w:val="24"/>
        </w:rPr>
        <w:t>w</w:t>
      </w:r>
      <w:r w:rsidR="00155A40" w:rsidRPr="009927FC">
        <w:rPr>
          <w:rFonts w:asciiTheme="majorBidi" w:hAnsiTheme="majorBidi" w:cstheme="majorBidi"/>
          <w:color w:val="000000" w:themeColor="text1"/>
          <w:sz w:val="24"/>
          <w:szCs w:val="24"/>
        </w:rPr>
        <w:t>uje wnioski z</w:t>
      </w:r>
      <w:r w:rsidR="009E15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zastosowanych metod </w:t>
      </w:r>
      <w:r w:rsidR="00155A40" w:rsidRPr="009927F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927FC" w:rsidRPr="009927F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oraz dokonuje oceny sytuacji osobistej, rodzinnej i majątkowej kandydatów. </w:t>
      </w:r>
    </w:p>
    <w:p w:rsidR="00B15C86" w:rsidRPr="002C7C0F" w:rsidRDefault="00541AE5" w:rsidP="002C439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VI.</w:t>
      </w:r>
      <w:r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ab/>
        <w:t>Posiedzenie komisji kwalifikacyjnej</w:t>
      </w:r>
      <w:r w:rsidR="00B15C86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</w:t>
      </w:r>
      <w:r w:rsidR="00D54DF0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</w:t>
      </w:r>
      <w:r w:rsidR="009E1590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o </w:t>
      </w:r>
      <w:r w:rsidR="00D54DF0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</w:t>
      </w:r>
      <w:r w:rsidR="009E1590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praw</w:t>
      </w:r>
      <w:r w:rsidR="00D54DF0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kwalifikowania kandydatów do pełnienia funkcji rodziny zastępczej niezawodowej </w:t>
      </w:r>
      <w:proofErr w:type="spellStart"/>
      <w:r w:rsidR="00B15C86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ws</w:t>
      </w:r>
      <w:proofErr w:type="spellEnd"/>
      <w:r w:rsidR="00B15C86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wydania wstępnej  akceptacji do pełnienia funkcji rodziny zastępczej i skierowanie </w:t>
      </w:r>
      <w:r w:rsidR="002C7C0F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kandydata/ów </w:t>
      </w:r>
      <w:r w:rsidR="009E1590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do  odbycia szkolenia</w:t>
      </w:r>
    </w:p>
    <w:p w:rsidR="002B7418" w:rsidRPr="002C7C0F" w:rsidRDefault="002B7418" w:rsidP="002C7C0F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</w:p>
    <w:p w:rsidR="00B2136A" w:rsidRPr="00BE5C34" w:rsidRDefault="00541AE5" w:rsidP="00AF3F21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Podczas posiedzenia członkowie Komisji </w:t>
      </w:r>
      <w:r w:rsidR="002C7C0F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d</w:t>
      </w:r>
      <w:r w:rsidR="009E159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 </w:t>
      </w:r>
      <w:r w:rsidR="002C7C0F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="009E1590">
        <w:rPr>
          <w:rFonts w:asciiTheme="majorBidi" w:eastAsia="Times New Roman" w:hAnsiTheme="majorBidi" w:cstheme="majorBidi"/>
          <w:sz w:val="24"/>
          <w:szCs w:val="24"/>
          <w:lang w:eastAsia="pl-PL"/>
        </w:rPr>
        <w:t>praw</w:t>
      </w:r>
      <w:r w:rsidR="002C7C0F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kwalifikowania kandydatów do pełnienia funkcji rodziny zastępczej niezawodowej </w:t>
      </w:r>
      <w:r w:rsidRPr="009412F8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dokonują </w:t>
      </w:r>
      <w:r w:rsidRPr="0066150B">
        <w:rPr>
          <w:rFonts w:asciiTheme="majorBidi" w:eastAsia="Times New Roman" w:hAnsiTheme="majorBidi" w:cstheme="majorBidi"/>
          <w:sz w:val="24"/>
          <w:szCs w:val="24"/>
          <w:lang w:eastAsia="pl-PL"/>
        </w:rPr>
        <w:t>analizy</w:t>
      </w:r>
      <w:r w:rsidR="00B2136A" w:rsidRPr="0066150B">
        <w:rPr>
          <w:rFonts w:asciiTheme="majorBidi" w:eastAsia="Times New Roman" w:hAnsiTheme="majorBidi" w:cstheme="majorBidi"/>
          <w:sz w:val="24"/>
          <w:szCs w:val="24"/>
          <w:lang w:eastAsia="pl-PL"/>
        </w:rPr>
        <w:t>, o której mowa w art. 42 ust 7</w:t>
      </w:r>
      <w:r w:rsidR="00B2136A" w:rsidRPr="009412F8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,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na podstawie 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zgromadzonych dokumentów</w:t>
      </w:r>
      <w:r w:rsidR="009E1590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 tym także </w:t>
      </w:r>
      <w:r w:rsidR="00087322" w:rsidRPr="002C7C0F">
        <w:rPr>
          <w:rFonts w:asciiTheme="majorBidi" w:hAnsiTheme="majorBidi" w:cstheme="majorBidi"/>
          <w:sz w:val="24"/>
          <w:szCs w:val="24"/>
        </w:rPr>
        <w:t>informacji z Rejestru Sprawców Przestępstw na Tle Seksualnym z dostępem ograniczonym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opinii o posiadaniu  predyspozycji i motywacji do pełnie</w:t>
      </w:r>
      <w:r w:rsidR="00AF3F21">
        <w:rPr>
          <w:rFonts w:asciiTheme="majorBidi" w:eastAsia="Times New Roman" w:hAnsiTheme="majorBidi" w:cstheme="majorBidi"/>
          <w:sz w:val="24"/>
          <w:szCs w:val="24"/>
          <w:lang w:eastAsia="pl-PL"/>
        </w:rPr>
        <w:t>nia funkcji rodziny zastępczej,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F3F21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ustalenia sytuacji </w:t>
      </w:r>
      <w:r w:rsidR="00087322" w:rsidRPr="0066150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osobistej, rodzinnej i</w:t>
      </w:r>
      <w:r w:rsidR="00D07E9D" w:rsidRPr="0066150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 </w:t>
      </w:r>
      <w:r w:rsidR="00087322" w:rsidRPr="0066150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majątkowej kandydata/ów dokonanej przez pedagoga</w:t>
      </w:r>
      <w:r w:rsidR="00AF3F2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oraz </w:t>
      </w:r>
      <w:r w:rsidR="00BE5C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oceny spełniania warunków, </w:t>
      </w:r>
      <w:r w:rsidR="00BE5C34" w:rsidRPr="00BE5C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o</w:t>
      </w:r>
      <w:r w:rsidR="00BE5C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 </w:t>
      </w:r>
      <w:r w:rsidR="00BE5C34" w:rsidRPr="00BE5C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których mowa w art. 42 ust. 1 pkt 7 ustawy</w:t>
      </w:r>
      <w:r w:rsidR="00BE5C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. 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Członkowie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Komisji podejmują decyzję</w:t>
      </w:r>
      <w:r w:rsidR="002A32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59305A">
        <w:rPr>
          <w:rFonts w:asciiTheme="majorBidi" w:eastAsia="Times New Roman" w:hAnsiTheme="majorBidi" w:cstheme="majorBidi"/>
          <w:sz w:val="24"/>
          <w:szCs w:val="24"/>
          <w:lang w:eastAsia="pl-PL"/>
        </w:rPr>
        <w:t>stwierdzającą spełnia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nie lub niespełnianie  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przez kandydat</w:t>
      </w:r>
      <w:r w:rsidR="002C7C0F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a/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ów do pełnienia funkcji  rodziny zastępczej</w:t>
      </w:r>
      <w:r w:rsidR="002A32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,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warunków, </w:t>
      </w:r>
      <w:r w:rsidR="002A32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 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którym mowa w art. 42 ust</w:t>
      </w:r>
      <w:r w:rsidR="007E3C44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1</w:t>
      </w:r>
      <w:r w:rsidR="008D764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-3</w:t>
      </w:r>
      <w:r w:rsidR="00E83954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59305A">
        <w:rPr>
          <w:rFonts w:asciiTheme="majorBidi" w:eastAsia="Times New Roman" w:hAnsiTheme="majorBidi" w:cstheme="majorBidi"/>
          <w:sz w:val="24"/>
          <w:szCs w:val="24"/>
          <w:lang w:eastAsia="pl-PL"/>
        </w:rPr>
        <w:t>ustawy (</w:t>
      </w:r>
      <w:r w:rsidR="002A32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wstępnej akceptacji kandydatów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). 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Kandydat/ci otrzymują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pisemną informację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o decyzji Komisji i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o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planowanym terminie i miejscu szkolenia dla kandydatów do pełnienia funkcji  rodziny zastępczej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niezawodowej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2B7418" w:rsidRPr="002C7C0F" w:rsidRDefault="002B7418" w:rsidP="002C7C0F">
      <w:pPr>
        <w:pStyle w:val="Akapitzlist"/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BD1826" w:rsidRPr="002C7C0F" w:rsidRDefault="00BD1826" w:rsidP="002C7C0F">
      <w:pPr>
        <w:pStyle w:val="Akapitzlist"/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2B7418" w:rsidRPr="002C7C0F" w:rsidRDefault="002B7418" w:rsidP="002C439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VII.</w:t>
      </w:r>
      <w:r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ab/>
        <w:t>Szkolenie dla kandydatów do pełni</w:t>
      </w:r>
      <w:r w:rsidR="009E1590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enia funkcji rodziny zastępczej</w:t>
      </w:r>
    </w:p>
    <w:p w:rsidR="002B7418" w:rsidRPr="002C7C0F" w:rsidRDefault="002B7418" w:rsidP="002C7C0F">
      <w:pPr>
        <w:pStyle w:val="Akapitzlist"/>
        <w:spacing w:after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2C4390" w:rsidRDefault="00730DEB" w:rsidP="002C4390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Szkolenie 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organizuje organizator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rodzinnej pieczy zastępczej zgodnie z art. 44 ust. 1 ustawy. Szkolenie  prowadzone jest w formie pracy grupowej, metodą warsztatową  na podstawie zatwierdzonych przez Ministra Rodziny, Pracy i Polityki Sp</w:t>
      </w:r>
      <w:r w:rsidR="003A0CB6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ołecznej programów zgodnie </w:t>
      </w:r>
      <w:r w:rsidR="003A0CB6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lastRenderedPageBreak/>
        <w:t>z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3A0CB6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R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ozporządzeniem Ministra Pracy i Polityki Społecznej  z dnia 9 grudnia 2011r. w sprawie szkoleń dla kandydatów do sprawowania pieczy zastępczej (Dz. U. 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z 2011r.</w:t>
      </w:r>
      <w:r w:rsidR="0025449D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Nr. 274, poz. 1620). Szkolenia powinny być realizowane przez pracowników zatrudnionych u organizatora rodzinnej pieczy zastępczej, którzy posiadają odpowiednie uprawnienia lub podmioty zewnętrzne. Grupa szkoleniowa 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powinna 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optymalnie 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składać się od 8 do 16 kandydatów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. Szkolenie powinno odbywać się w odpowiednich odstępach czasu. Warsztaty nie powinny trwać dłużej niż 4 godziny dydaktyczne. Osoby szkolące powinny być zobligowane przez organizatora szkolenia do przekazania pisemnej informacji dotyczącej </w:t>
      </w:r>
      <w:r w:rsidR="00BE5C34">
        <w:rPr>
          <w:rFonts w:asciiTheme="majorBidi" w:hAnsiTheme="majorBidi" w:cstheme="majorBidi"/>
          <w:sz w:val="24"/>
          <w:szCs w:val="24"/>
        </w:rPr>
        <w:t>mocnych stron i</w:t>
      </w:r>
      <w:r>
        <w:rPr>
          <w:rFonts w:asciiTheme="majorBidi" w:hAnsiTheme="majorBidi" w:cstheme="majorBidi"/>
          <w:sz w:val="24"/>
          <w:szCs w:val="24"/>
        </w:rPr>
        <w:t> </w:t>
      </w:r>
      <w:r w:rsidR="00BE5C34">
        <w:rPr>
          <w:rFonts w:asciiTheme="majorBidi" w:hAnsiTheme="majorBidi" w:cstheme="majorBidi"/>
          <w:sz w:val="24"/>
          <w:szCs w:val="24"/>
        </w:rPr>
        <w:t xml:space="preserve">potrzeb 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kandydat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a/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ów, które będą miały znaczący wpływ na pełnienie  funkcji rodziny zastępczej.</w:t>
      </w:r>
      <w:r w:rsidR="00087322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Kandydat po ukończeniu szkolenia otrzymuje świadectwo  ukończenia szkolenia.  </w:t>
      </w:r>
    </w:p>
    <w:p w:rsidR="002C4390" w:rsidRDefault="002C4390" w:rsidP="002C4390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171551" w:rsidRDefault="002C4390" w:rsidP="002C4390">
      <w:pPr>
        <w:spacing w:after="0"/>
        <w:jc w:val="center"/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  <w:sz w:val="24"/>
          <w:szCs w:val="24"/>
        </w:rPr>
      </w:pPr>
      <w:r w:rsidRPr="002C4390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VIII. </w:t>
      </w:r>
      <w:r w:rsidR="00171551" w:rsidRPr="002C4390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  <w:sz w:val="24"/>
          <w:szCs w:val="24"/>
        </w:rPr>
        <w:t>Spotkanie kandydata/ów z pedagogiem i psychologiem w celu wydania opinii</w:t>
      </w:r>
      <w:r w:rsidR="007D4504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  <w:sz w:val="24"/>
          <w:szCs w:val="24"/>
        </w:rPr>
        <w:t xml:space="preserve"> </w:t>
      </w:r>
      <w:proofErr w:type="spellStart"/>
      <w:r w:rsidR="007D4504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  <w:sz w:val="24"/>
          <w:szCs w:val="24"/>
        </w:rPr>
        <w:t>pedagogiczno</w:t>
      </w:r>
      <w:proofErr w:type="spellEnd"/>
      <w:r w:rsidR="007D4504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  <w:sz w:val="24"/>
          <w:szCs w:val="24"/>
        </w:rPr>
        <w:t xml:space="preserve"> – psychologicznej</w:t>
      </w:r>
    </w:p>
    <w:p w:rsidR="007D4504" w:rsidRPr="002C4390" w:rsidRDefault="007D4504" w:rsidP="002C439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</w:p>
    <w:p w:rsidR="00BD1826" w:rsidRPr="007D4504" w:rsidRDefault="00B87E4B" w:rsidP="002C7C0F">
      <w:pPr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Pedagog i psycholog biorący udział w procesie diagnosty</w:t>
      </w:r>
      <w:r w:rsidR="00730DE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cznym spotyka się z kandydatem/</w:t>
      </w:r>
      <w:proofErr w:type="spellStart"/>
      <w:r w:rsidRP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ami</w:t>
      </w:r>
      <w:proofErr w:type="spellEnd"/>
      <w:r w:rsidRP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jednokrotnie. Celem spotkania jest wer</w:t>
      </w:r>
      <w:r w:rsidR="00B3658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yfikacja zdobytych kompetencji, </w:t>
      </w:r>
      <w:r w:rsidRP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określenie poziomu rozumienia specyficznych potrzeb dzieci kierowanych do rodzin zastępczych</w:t>
      </w:r>
      <w:r w:rsidR="00B3658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oraz ostate</w:t>
      </w:r>
      <w:r w:rsidR="00DD72D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czne określenie motywacji kandy</w:t>
      </w:r>
      <w:r w:rsidR="00B3658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data/ów</w:t>
      </w:r>
      <w:r w:rsidRP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. Specjaliści prowadzą rozmowę kierowaną w celu określenia </w:t>
      </w:r>
      <w:r w:rsidR="007D4504" w:rsidRP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preferowanej przez </w:t>
      </w:r>
      <w:r w:rsidR="00730DE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kandydata/</w:t>
      </w:r>
      <w:r w:rsidR="007D4504" w:rsidRP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ów formy rodzinnej pieczy zastępczej</w:t>
      </w:r>
      <w:r w:rsidR="007D450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. Pedagog i psycholog sporządzają wspólnie opinię pedagogiczno-psychologiczną w jednym egzemplarzu. </w:t>
      </w:r>
      <w:r w:rsidR="0046232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Kandydat ma prawo wglądu do opinii.</w:t>
      </w:r>
    </w:p>
    <w:p w:rsidR="00BD1826" w:rsidRPr="002C7C0F" w:rsidRDefault="00BD1826" w:rsidP="002C4390">
      <w:pPr>
        <w:pStyle w:val="Akapitzlist"/>
        <w:spacing w:after="0"/>
        <w:jc w:val="center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B15C86" w:rsidRDefault="002C4390" w:rsidP="002C439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IX. </w:t>
      </w:r>
      <w:r w:rsidR="004B7005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Posiedzenie komisji kwalifikacyjnej </w:t>
      </w:r>
      <w:r w:rsidR="002C7C0F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</w:t>
      </w:r>
      <w:r w:rsidR="00730DE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o </w:t>
      </w:r>
      <w:r w:rsidR="002C7C0F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</w:t>
      </w:r>
      <w:r w:rsidR="00730DE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praw </w:t>
      </w:r>
      <w:r w:rsidR="002C7C0F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kwalifikowania kandydatów do pełnienia funkcji rodziny zastępczej niezawodowej </w:t>
      </w:r>
      <w:r w:rsidR="00B15C86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w</w:t>
      </w:r>
      <w:r w:rsidR="004B7005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</w:t>
      </w:r>
      <w:r w:rsidR="00B15C86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prawie </w:t>
      </w:r>
      <w:r w:rsidR="00B15C86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wydania zaświadczenia kwalif</w:t>
      </w:r>
      <w:r w:rsidR="007D4504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ikacyjnego na wniosek kandydata</w:t>
      </w:r>
    </w:p>
    <w:p w:rsidR="007D4504" w:rsidRPr="002C7C0F" w:rsidRDefault="007D4504" w:rsidP="002C439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</w:p>
    <w:p w:rsidR="00B2136A" w:rsidRPr="002C7C0F" w:rsidRDefault="0045547B" w:rsidP="002C7C0F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Po otrzymaniu wniosku kandydatów o wydanie zaświadczenia kwalifikacyjnego 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Komisja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dokonuje </w:t>
      </w:r>
      <w:r w:rsidRPr="009412F8">
        <w:rPr>
          <w:rFonts w:asciiTheme="majorBidi" w:eastAsia="Times New Roman" w:hAnsiTheme="majorBidi" w:cstheme="majorBidi"/>
          <w:sz w:val="24"/>
          <w:szCs w:val="24"/>
          <w:lang w:eastAsia="pl-PL"/>
        </w:rPr>
        <w:t>analizy</w:t>
      </w:r>
      <w:r w:rsidR="00B2136A" w:rsidRPr="009412F8">
        <w:rPr>
          <w:rFonts w:asciiTheme="majorBidi" w:eastAsia="Times New Roman" w:hAnsiTheme="majorBidi" w:cstheme="majorBidi"/>
          <w:sz w:val="24"/>
          <w:szCs w:val="24"/>
          <w:lang w:eastAsia="pl-PL"/>
        </w:rPr>
        <w:t>, o której mowa w art. 42 ust</w:t>
      </w:r>
      <w:r w:rsidR="007E3C44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  <w:r w:rsidR="00B2136A" w:rsidRPr="009412F8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7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, zgromadzonych dokumentów w</w:t>
      </w:r>
      <w:r w:rsidR="00917007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szczególności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wniosku kandydatów o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wydanie zaświadczenia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kwalifikacyjnego i 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opinii </w:t>
      </w:r>
      <w:proofErr w:type="spellStart"/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pedagogiczno</w:t>
      </w:r>
      <w:proofErr w:type="spellEnd"/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 - psychologicznej oraz świadectw ukończenia szkolenia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dla kandydatów do pełnienia funkcji rodziny zastępczej. Komisja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stwierdza</w:t>
      </w:r>
      <w:r w:rsidR="00B36589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spełnienie lub niespełnienie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przez kandydat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a/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ów warunków do wydania zaświadczenia kwalifikacyjnego do pełnienia funkcji rodziny zastępczej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</w:p>
    <w:p w:rsidR="00001A6D" w:rsidRPr="002C7C0F" w:rsidRDefault="00001A6D" w:rsidP="002C4390">
      <w:pPr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Przewodniczący Komisji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przedkłada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dyrektorowi organizatora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zaopiniowany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wnios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ek kandydata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o wydanie zaświadczenia kwalifikacyjnego. 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Kandydat otrzymuje zaświadczenie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kwalifikacyjne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zgodnie z Rozporządzeniem Ministra Pracy i Polityki Społecznej z dnia 9</w:t>
      </w:r>
      <w:r w:rsidR="00AA3381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grudnia 2011 r. w sprawie wzoru zaświadczenia kwalifikacyjnego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(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Dz.U. z 2011r.</w:t>
      </w:r>
      <w:r w:rsidR="0025449D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 nr 272</w:t>
      </w:r>
      <w:r w:rsidR="0025449D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poz. 1609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  <w:r w:rsidR="0045547B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  <w:r w:rsidR="002C4390" w:rsidRPr="002C4390">
        <w:t xml:space="preserve"> </w:t>
      </w:r>
      <w:r w:rsidR="002C439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Starosta lub osoba upoważniona dokonuje wpisu </w:t>
      </w:r>
      <w:r w:rsidR="002C4390" w:rsidRPr="002C439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kandydata/ów do rejestru osób zakwalifikowanych do pełnienia funkcji rodziny zastępczej niezawodowej </w:t>
      </w:r>
      <w:r w:rsidR="002C439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i przekazuje </w:t>
      </w:r>
      <w:r w:rsidR="00EB4084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dane z rejestru </w:t>
      </w:r>
      <w:r w:rsidR="002C439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do właściwego sądu rodzinnego. 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 przypadku 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nie 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wydania zaświadczenia kwalifikacyjnego do pełnienia funkcji rodziny zastępczej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kandyd</w:t>
      </w:r>
      <w:r w:rsidR="005B78CD">
        <w:rPr>
          <w:rFonts w:asciiTheme="majorBidi" w:eastAsia="Times New Roman" w:hAnsiTheme="majorBidi" w:cstheme="majorBidi"/>
          <w:sz w:val="24"/>
          <w:szCs w:val="24"/>
          <w:lang w:eastAsia="pl-PL"/>
        </w:rPr>
        <w:t>at otrzymuje  pisemną informację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</w:p>
    <w:p w:rsidR="00B2136A" w:rsidRPr="002C7C0F" w:rsidRDefault="002C7C0F" w:rsidP="002C7C0F">
      <w:pPr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lastRenderedPageBreak/>
        <w:t>W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przypadku 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wątpliwości prawnych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c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złonkowie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Komisji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kierują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wniosek do radcy prawnego zatrudnionego u 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organizatora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B2136A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 celu sporządzenia opinii prawnej.  </w:t>
      </w:r>
    </w:p>
    <w:p w:rsidR="00B2136A" w:rsidRPr="002C7C0F" w:rsidRDefault="00B2136A" w:rsidP="002C7C0F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F1247C" w:rsidRPr="002C7C0F" w:rsidRDefault="00B2136A" w:rsidP="002C7C0F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W pr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zypadku powzięcia przez 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członków Komisji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informacji o zatajeniu przez kandydat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a/</w:t>
      </w:r>
      <w:r w:rsidR="00EB4084">
        <w:rPr>
          <w:rFonts w:asciiTheme="majorBidi" w:eastAsia="Times New Roman" w:hAnsiTheme="majorBidi" w:cstheme="majorBidi"/>
          <w:sz w:val="24"/>
          <w:szCs w:val="24"/>
          <w:lang w:eastAsia="pl-PL"/>
        </w:rPr>
        <w:t>ów ważnych  informacji mających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wpływ na 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kwalifikację kandydat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a/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ów</w:t>
      </w:r>
      <w:r w:rsidR="00EB408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A9337E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procedura jest zawieszona do czasu wy</w:t>
      </w:r>
      <w:r w:rsidR="002B741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jaśnienia zaistniałej sytuacji.</w:t>
      </w:r>
    </w:p>
    <w:p w:rsidR="00F1247C" w:rsidRPr="002C7C0F" w:rsidRDefault="00F1247C" w:rsidP="002C7C0F">
      <w:pPr>
        <w:suppressAutoHyphens/>
        <w:autoSpaceDN w:val="0"/>
        <w:spacing w:after="0"/>
        <w:jc w:val="both"/>
        <w:textAlignment w:val="baseline"/>
        <w:rPr>
          <w:rFonts w:asciiTheme="majorBidi" w:eastAsia="Times New Roman" w:hAnsiTheme="majorBidi" w:cstheme="majorBidi"/>
          <w:color w:val="FF0000"/>
          <w:kern w:val="3"/>
          <w:sz w:val="24"/>
          <w:szCs w:val="24"/>
          <w:lang w:eastAsia="zh-CN" w:bidi="hi-IN"/>
        </w:rPr>
      </w:pPr>
    </w:p>
    <w:p w:rsidR="008D764E" w:rsidRPr="002C7C0F" w:rsidRDefault="005B78CD" w:rsidP="002C7C0F">
      <w:pPr>
        <w:jc w:val="both"/>
        <w:rPr>
          <w:rFonts w:asciiTheme="majorBidi" w:hAnsiTheme="majorBidi" w:cstheme="majorBidi"/>
          <w:sz w:val="24"/>
          <w:szCs w:val="24"/>
        </w:rPr>
      </w:pPr>
      <w:r w:rsidRPr="00967792">
        <w:rPr>
          <w:rFonts w:asciiTheme="majorBidi" w:hAnsiTheme="majorBidi" w:cstheme="majorBidi"/>
          <w:sz w:val="24"/>
          <w:szCs w:val="24"/>
        </w:rPr>
        <w:t>W przypadku</w:t>
      </w:r>
      <w:r w:rsidR="00967792">
        <w:rPr>
          <w:rFonts w:asciiTheme="majorBidi" w:hAnsiTheme="majorBidi" w:cstheme="majorBidi"/>
          <w:sz w:val="24"/>
          <w:szCs w:val="24"/>
        </w:rPr>
        <w:t>,</w:t>
      </w:r>
      <w:r w:rsidRPr="00967792">
        <w:rPr>
          <w:rFonts w:asciiTheme="majorBidi" w:hAnsiTheme="majorBidi" w:cstheme="majorBidi"/>
          <w:sz w:val="24"/>
          <w:szCs w:val="24"/>
        </w:rPr>
        <w:t xml:space="preserve"> gdy</w:t>
      </w:r>
      <w:r w:rsidR="00917007" w:rsidRPr="00967792">
        <w:rPr>
          <w:rFonts w:asciiTheme="majorBidi" w:hAnsiTheme="majorBidi" w:cstheme="majorBidi"/>
          <w:sz w:val="24"/>
          <w:szCs w:val="24"/>
        </w:rPr>
        <w:t xml:space="preserve"> </w:t>
      </w:r>
      <w:r w:rsidR="00917007" w:rsidRPr="002C7C0F">
        <w:rPr>
          <w:rFonts w:asciiTheme="majorBidi" w:hAnsiTheme="majorBidi" w:cstheme="majorBidi"/>
          <w:sz w:val="24"/>
          <w:szCs w:val="24"/>
        </w:rPr>
        <w:t>do organizatora rodzin</w:t>
      </w:r>
      <w:r w:rsidR="00171551" w:rsidRPr="002C7C0F">
        <w:rPr>
          <w:rFonts w:asciiTheme="majorBidi" w:hAnsiTheme="majorBidi" w:cstheme="majorBidi"/>
          <w:sz w:val="24"/>
          <w:szCs w:val="24"/>
        </w:rPr>
        <w:t>nej pieczy zastępczej  zgłasza</w:t>
      </w:r>
      <w:r w:rsidR="00917007" w:rsidRPr="002C7C0F">
        <w:rPr>
          <w:rFonts w:asciiTheme="majorBidi" w:hAnsiTheme="majorBidi" w:cstheme="majorBidi"/>
          <w:sz w:val="24"/>
          <w:szCs w:val="24"/>
        </w:rPr>
        <w:t xml:space="preserve"> się kandyda</w:t>
      </w:r>
      <w:r w:rsidR="00171551" w:rsidRPr="002C7C0F">
        <w:rPr>
          <w:rFonts w:asciiTheme="majorBidi" w:hAnsiTheme="majorBidi" w:cstheme="majorBidi"/>
          <w:sz w:val="24"/>
          <w:szCs w:val="24"/>
        </w:rPr>
        <w:t>t, który został przeszkolony</w:t>
      </w:r>
      <w:r w:rsidR="00917007" w:rsidRPr="002C7C0F">
        <w:rPr>
          <w:rFonts w:asciiTheme="majorBidi" w:hAnsiTheme="majorBidi" w:cstheme="majorBidi"/>
          <w:sz w:val="24"/>
          <w:szCs w:val="24"/>
        </w:rPr>
        <w:t xml:space="preserve"> przez innego </w:t>
      </w:r>
      <w:r w:rsidR="00171551" w:rsidRPr="002C7C0F">
        <w:rPr>
          <w:rFonts w:asciiTheme="majorBidi" w:hAnsiTheme="majorBidi" w:cstheme="majorBidi"/>
          <w:sz w:val="24"/>
          <w:szCs w:val="24"/>
        </w:rPr>
        <w:t xml:space="preserve">organizatora </w:t>
      </w:r>
      <w:r w:rsidR="00917007" w:rsidRPr="002C7C0F">
        <w:rPr>
          <w:rFonts w:asciiTheme="majorBidi" w:hAnsiTheme="majorBidi" w:cstheme="majorBidi"/>
          <w:sz w:val="24"/>
          <w:szCs w:val="24"/>
        </w:rPr>
        <w:t xml:space="preserve"> niż ten,</w:t>
      </w:r>
      <w:r w:rsidR="00AA3381">
        <w:rPr>
          <w:rFonts w:asciiTheme="majorBidi" w:hAnsiTheme="majorBidi" w:cstheme="majorBidi"/>
          <w:sz w:val="24"/>
          <w:szCs w:val="24"/>
        </w:rPr>
        <w:t xml:space="preserve"> </w:t>
      </w:r>
      <w:r w:rsidR="00917007" w:rsidRPr="002C7C0F">
        <w:rPr>
          <w:rFonts w:asciiTheme="majorBidi" w:hAnsiTheme="majorBidi" w:cstheme="majorBidi"/>
          <w:sz w:val="24"/>
          <w:szCs w:val="24"/>
        </w:rPr>
        <w:t xml:space="preserve"> </w:t>
      </w:r>
      <w:r w:rsidR="00AA3381">
        <w:rPr>
          <w:rFonts w:asciiTheme="majorBidi" w:hAnsiTheme="majorBidi" w:cstheme="majorBidi"/>
          <w:sz w:val="24"/>
          <w:szCs w:val="24"/>
        </w:rPr>
        <w:t xml:space="preserve">na </w:t>
      </w:r>
      <w:r w:rsidR="00171551" w:rsidRPr="002C7C0F">
        <w:rPr>
          <w:rFonts w:asciiTheme="majorBidi" w:hAnsiTheme="majorBidi" w:cstheme="majorBidi"/>
          <w:sz w:val="24"/>
          <w:szCs w:val="24"/>
        </w:rPr>
        <w:t xml:space="preserve"> terenie</w:t>
      </w:r>
      <w:r w:rsidR="00EB4084">
        <w:rPr>
          <w:rFonts w:asciiTheme="majorBidi" w:hAnsiTheme="majorBidi" w:cstheme="majorBidi"/>
          <w:sz w:val="24"/>
          <w:szCs w:val="24"/>
        </w:rPr>
        <w:t xml:space="preserve"> </w:t>
      </w:r>
      <w:r w:rsidR="00AA3381">
        <w:rPr>
          <w:rFonts w:asciiTheme="majorBidi" w:hAnsiTheme="majorBidi" w:cstheme="majorBidi"/>
          <w:sz w:val="24"/>
          <w:szCs w:val="24"/>
        </w:rPr>
        <w:t xml:space="preserve">którego  zamieszkuje, </w:t>
      </w:r>
      <w:r w:rsidR="00171551" w:rsidRPr="002C7C0F">
        <w:rPr>
          <w:rFonts w:asciiTheme="majorBidi" w:hAnsiTheme="majorBidi" w:cstheme="majorBidi"/>
          <w:sz w:val="24"/>
          <w:szCs w:val="24"/>
        </w:rPr>
        <w:t xml:space="preserve"> organizator </w:t>
      </w:r>
      <w:r w:rsidR="00001A6D" w:rsidRPr="002C7C0F">
        <w:rPr>
          <w:rFonts w:asciiTheme="majorBidi" w:hAnsiTheme="majorBidi" w:cstheme="majorBidi"/>
          <w:sz w:val="24"/>
          <w:szCs w:val="24"/>
        </w:rPr>
        <w:t xml:space="preserve"> </w:t>
      </w:r>
      <w:r w:rsidR="00917007" w:rsidRPr="002C7C0F">
        <w:rPr>
          <w:rFonts w:asciiTheme="majorBidi" w:hAnsiTheme="majorBidi" w:cstheme="majorBidi"/>
          <w:sz w:val="24"/>
          <w:szCs w:val="24"/>
        </w:rPr>
        <w:t xml:space="preserve">zwraca  się do </w:t>
      </w:r>
      <w:r w:rsidR="00171551" w:rsidRPr="002C7C0F">
        <w:rPr>
          <w:rFonts w:asciiTheme="majorBidi" w:hAnsiTheme="majorBidi" w:cstheme="majorBidi"/>
          <w:sz w:val="24"/>
          <w:szCs w:val="24"/>
        </w:rPr>
        <w:t>organizatora, który organizował szkolenie</w:t>
      </w:r>
      <w:r w:rsidR="00AA3381">
        <w:rPr>
          <w:rFonts w:asciiTheme="majorBidi" w:hAnsiTheme="majorBidi" w:cstheme="majorBidi"/>
          <w:sz w:val="24"/>
          <w:szCs w:val="24"/>
        </w:rPr>
        <w:t xml:space="preserve"> dla kandydatów do pełnie</w:t>
      </w:r>
      <w:r>
        <w:rPr>
          <w:rFonts w:asciiTheme="majorBidi" w:hAnsiTheme="majorBidi" w:cstheme="majorBidi"/>
          <w:sz w:val="24"/>
          <w:szCs w:val="24"/>
        </w:rPr>
        <w:t>nia funkcji rodziny zastępczej</w:t>
      </w:r>
      <w:r w:rsidR="00EB4084">
        <w:rPr>
          <w:rFonts w:asciiTheme="majorBidi" w:hAnsiTheme="majorBidi" w:cstheme="majorBidi"/>
          <w:sz w:val="24"/>
          <w:szCs w:val="24"/>
        </w:rPr>
        <w:t>. Celem</w:t>
      </w:r>
      <w:r w:rsidR="00171551" w:rsidRPr="00967792">
        <w:rPr>
          <w:rFonts w:asciiTheme="majorBidi" w:hAnsiTheme="majorBidi" w:cstheme="majorBidi"/>
          <w:sz w:val="24"/>
          <w:szCs w:val="24"/>
        </w:rPr>
        <w:t xml:space="preserve"> </w:t>
      </w:r>
      <w:r w:rsidRPr="00967792">
        <w:rPr>
          <w:rFonts w:asciiTheme="majorBidi" w:hAnsiTheme="majorBidi" w:cstheme="majorBidi"/>
          <w:sz w:val="24"/>
          <w:szCs w:val="24"/>
        </w:rPr>
        <w:t xml:space="preserve"> </w:t>
      </w:r>
      <w:r w:rsidR="00EB4084">
        <w:rPr>
          <w:rFonts w:asciiTheme="majorBidi" w:hAnsiTheme="majorBidi" w:cstheme="majorBidi"/>
          <w:sz w:val="24"/>
          <w:szCs w:val="24"/>
        </w:rPr>
        <w:t xml:space="preserve">jest </w:t>
      </w:r>
      <w:r>
        <w:rPr>
          <w:rFonts w:asciiTheme="majorBidi" w:hAnsiTheme="majorBidi" w:cstheme="majorBidi"/>
          <w:sz w:val="24"/>
          <w:szCs w:val="24"/>
        </w:rPr>
        <w:t>uzyskania</w:t>
      </w:r>
      <w:r w:rsidR="00AA3381">
        <w:rPr>
          <w:rFonts w:asciiTheme="majorBidi" w:hAnsiTheme="majorBidi" w:cstheme="majorBidi"/>
          <w:sz w:val="24"/>
          <w:szCs w:val="24"/>
        </w:rPr>
        <w:t xml:space="preserve"> informacji dotyczących</w:t>
      </w:r>
      <w:r w:rsidR="00171551" w:rsidRPr="002C7C0F">
        <w:rPr>
          <w:rFonts w:asciiTheme="majorBidi" w:hAnsiTheme="majorBidi" w:cstheme="majorBidi"/>
          <w:sz w:val="24"/>
          <w:szCs w:val="24"/>
        </w:rPr>
        <w:t xml:space="preserve"> mocnych stron i</w:t>
      </w:r>
      <w:r w:rsidR="00D54DF0" w:rsidRPr="002C7C0F">
        <w:rPr>
          <w:rFonts w:asciiTheme="majorBidi" w:hAnsiTheme="majorBidi" w:cstheme="majorBidi"/>
          <w:sz w:val="24"/>
          <w:szCs w:val="24"/>
        </w:rPr>
        <w:t xml:space="preserve"> </w:t>
      </w:r>
      <w:r w:rsidR="00171551" w:rsidRPr="002C7C0F">
        <w:rPr>
          <w:rFonts w:asciiTheme="majorBidi" w:hAnsiTheme="majorBidi" w:cstheme="majorBidi"/>
          <w:sz w:val="24"/>
          <w:szCs w:val="24"/>
        </w:rPr>
        <w:t xml:space="preserve">potrzeb </w:t>
      </w:r>
      <w:r w:rsidR="00EB4084">
        <w:rPr>
          <w:rFonts w:asciiTheme="majorBidi" w:hAnsiTheme="majorBidi" w:cstheme="majorBidi"/>
          <w:sz w:val="24"/>
          <w:szCs w:val="24"/>
        </w:rPr>
        <w:t xml:space="preserve"> kandydata mających </w:t>
      </w:r>
      <w:r w:rsidR="00917007" w:rsidRPr="002C7C0F">
        <w:rPr>
          <w:rFonts w:asciiTheme="majorBidi" w:hAnsiTheme="majorBidi" w:cstheme="majorBidi"/>
          <w:sz w:val="24"/>
          <w:szCs w:val="24"/>
        </w:rPr>
        <w:t>wpływ na pełnienie funkcji rodziny zastępczej.</w:t>
      </w:r>
    </w:p>
    <w:p w:rsidR="00967792" w:rsidRPr="00FC007A" w:rsidRDefault="00967792" w:rsidP="00FC007A">
      <w:pPr>
        <w:rPr>
          <w:rFonts w:asciiTheme="majorBidi" w:hAnsiTheme="majorBidi" w:cstheme="majorBidi"/>
          <w:sz w:val="24"/>
          <w:szCs w:val="24"/>
        </w:rPr>
      </w:pPr>
    </w:p>
    <w:p w:rsidR="00006598" w:rsidRDefault="00006598" w:rsidP="002C439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2C7C0F">
        <w:rPr>
          <w:rFonts w:asciiTheme="majorBidi" w:hAnsiTheme="majorBidi" w:cstheme="majorBidi"/>
          <w:b/>
          <w:bCs/>
          <w:sz w:val="24"/>
          <w:szCs w:val="24"/>
        </w:rPr>
        <w:t xml:space="preserve">Komisja </w:t>
      </w:r>
      <w:r w:rsidR="004B7005"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kwalifikacyjna do spraw </w:t>
      </w:r>
      <w:r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</w:t>
      </w:r>
      <w:r w:rsidR="00AA3381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kwalifikowania </w:t>
      </w:r>
      <w:r w:rsidRPr="002C7C0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kandydatów do pełnienia funkcji rodziny zastępczej</w:t>
      </w:r>
      <w:r w:rsidR="002C4390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</w:t>
      </w:r>
      <w:r w:rsidR="00D07E9D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niezawodowej</w:t>
      </w:r>
    </w:p>
    <w:p w:rsidR="00EB4084" w:rsidRPr="002C7C0F" w:rsidRDefault="00EB4084" w:rsidP="002C439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</w:p>
    <w:p w:rsidR="00006598" w:rsidRPr="002C7C0F" w:rsidRDefault="00006598" w:rsidP="002C7C0F">
      <w:pPr>
        <w:spacing w:after="0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Dyrektor organizatora rodzinnej pieczy zastępczej w formie zarządzenia powołuje </w:t>
      </w:r>
      <w:r w:rsidR="00001A6D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Komisję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kwalifikacyjną d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 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praw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A3381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kwalifikowania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kandydatów do pełnienia funkcji rodziny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zastępczej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</w:p>
    <w:p w:rsidR="00006598" w:rsidRPr="002C7C0F" w:rsidRDefault="00006598" w:rsidP="002C7C0F">
      <w:pPr>
        <w:spacing w:after="0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Dyrektor </w:t>
      </w:r>
      <w:r w:rsidR="00AA3381">
        <w:rPr>
          <w:rFonts w:asciiTheme="majorBidi" w:eastAsia="Times New Roman" w:hAnsiTheme="majorBidi" w:cstheme="majorBidi"/>
          <w:sz w:val="24"/>
          <w:szCs w:val="24"/>
          <w:lang w:eastAsia="pl-PL"/>
        </w:rPr>
        <w:t>powołuje  komisję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, </w:t>
      </w:r>
      <w:r w:rsidR="00AA3381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 której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A3381">
        <w:rPr>
          <w:rFonts w:asciiTheme="majorBidi" w:eastAsia="Times New Roman" w:hAnsiTheme="majorBidi" w:cstheme="majorBidi"/>
          <w:sz w:val="24"/>
          <w:szCs w:val="24"/>
          <w:lang w:eastAsia="pl-PL"/>
        </w:rPr>
        <w:t>w skład wchodzą:</w:t>
      </w:r>
    </w:p>
    <w:p w:rsidR="00006598" w:rsidRPr="002C7C0F" w:rsidRDefault="00AA3381" w:rsidP="002C7C0F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Przewodniczący komisji (osoba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, która jest pracownikiem organizatora rodzinnej pieczy zastępczej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 szczególności kierownik zespołu ds. rodzinnej pieczy zastępczej lub kierownik podmiotu, któremu powiat zlecił realizacj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ę tego zad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a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nia z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zgodnie z art.</w:t>
      </w:r>
      <w:r w:rsidR="00171551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190 ustawy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</w:p>
    <w:p w:rsidR="00006598" w:rsidRPr="002C7C0F" w:rsidRDefault="00AA3381" w:rsidP="002C7C0F">
      <w:pPr>
        <w:pStyle w:val="Akapitzlist"/>
        <w:numPr>
          <w:ilvl w:val="0"/>
          <w:numId w:val="3"/>
        </w:numPr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Psycholog sporządzający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opinię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o  posiada</w:t>
      </w:r>
      <w:r w:rsidR="00230CB4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niu predyspozycji i motywacji 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do pełnienia funkcji rodziny zastępczej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 </w:t>
      </w:r>
    </w:p>
    <w:p w:rsidR="00006598" w:rsidRPr="002C7C0F" w:rsidRDefault="00006598" w:rsidP="002C7C0F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Pedag</w:t>
      </w:r>
      <w:r w:rsidR="00AA3381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og pracujący z  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kandydatem/</w:t>
      </w:r>
      <w:proofErr w:type="spellStart"/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ami</w:t>
      </w:r>
      <w:proofErr w:type="spellEnd"/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</w:p>
    <w:p w:rsidR="00006598" w:rsidRPr="002C7C0F" w:rsidRDefault="00AA3381" w:rsidP="002C7C0F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Osoby  prowadzące 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szkolenie dla kandydatów do pełnienia funkcji rodziny zastępczej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006598" w:rsidRPr="002C7C0F" w:rsidRDefault="00AA3381" w:rsidP="002C7C0F">
      <w:pPr>
        <w:pStyle w:val="Akapitzlist"/>
        <w:numPr>
          <w:ilvl w:val="0"/>
          <w:numId w:val="3"/>
        </w:numPr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Osob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y sprawdzające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warunki bytowe i mieszkaniowe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 miejscu zamieszkania 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kandydata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/ów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</w:p>
    <w:p w:rsidR="00006598" w:rsidRPr="002C7C0F" w:rsidRDefault="00006598" w:rsidP="002C7C0F">
      <w:pPr>
        <w:pStyle w:val="Akapitzlist"/>
        <w:numPr>
          <w:ilvl w:val="0"/>
          <w:numId w:val="3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Ewentualnie specjaliści współpracujący z kandydatem/mi, których obecność na komisji organizator uzna za niezbędną.  </w:t>
      </w:r>
    </w:p>
    <w:p w:rsidR="001C4CCF" w:rsidRPr="002C7C0F" w:rsidRDefault="00001A6D" w:rsidP="002C4390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Komisja </w:t>
      </w:r>
      <w:r w:rsidR="00AA3381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podejmuje decyzję zwykłą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większością głosów, przy obecności co najmniej 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trzech osób wchodzących w jej skład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. W przypadku równej liczby głosów za i przeciw, decydu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je głos przewodniczącego 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K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omisji</w:t>
      </w:r>
      <w:r w:rsidR="00006598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. Przewodnic</w:t>
      </w:r>
      <w:r w:rsidR="004B7005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zący 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zwołuje posiedzeniu K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omisji</w:t>
      </w:r>
      <w:r w:rsidR="00D54DF0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. Decyzje Komisji są protokołowane. </w:t>
      </w:r>
    </w:p>
    <w:p w:rsidR="00171551" w:rsidRDefault="00171551" w:rsidP="002C7C0F">
      <w:pPr>
        <w:spacing w:after="0"/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:rsidR="00EB4084" w:rsidRDefault="00EB4084" w:rsidP="002C7C0F">
      <w:pPr>
        <w:spacing w:after="0"/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:rsidR="00EB4084" w:rsidRDefault="00EB4084" w:rsidP="002C7C0F">
      <w:pPr>
        <w:spacing w:after="0"/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:rsidR="00EB4084" w:rsidRDefault="00EB4084" w:rsidP="002C7C0F">
      <w:pPr>
        <w:spacing w:after="0"/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:rsidR="00EB4084" w:rsidRPr="007E3C44" w:rsidRDefault="00EB4084" w:rsidP="002C7C0F">
      <w:pPr>
        <w:spacing w:after="0"/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:rsidR="007E3C44" w:rsidRDefault="0097785A" w:rsidP="00EB4084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  <w:t>Dodatkowe</w:t>
      </w:r>
      <w:r w:rsidR="007E3C44" w:rsidRPr="007E3C44"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  <w:t xml:space="preserve"> warunki niezbędne w procedurze kwalifikacji</w:t>
      </w:r>
    </w:p>
    <w:p w:rsidR="00EB4084" w:rsidRPr="00EB4084" w:rsidRDefault="00EB4084" w:rsidP="00EB4084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</w:p>
    <w:p w:rsidR="008939E5" w:rsidRPr="007E3C44" w:rsidRDefault="00FC3D37" w:rsidP="002C7C0F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E3C44">
        <w:rPr>
          <w:rFonts w:asciiTheme="majorBidi" w:hAnsiTheme="majorBidi" w:cstheme="majorBidi"/>
          <w:sz w:val="24"/>
          <w:szCs w:val="24"/>
        </w:rPr>
        <w:t>Organizator powinien dyspono</w:t>
      </w:r>
      <w:r w:rsidR="00D54DF0" w:rsidRPr="007E3C44">
        <w:rPr>
          <w:rFonts w:asciiTheme="majorBidi" w:hAnsiTheme="majorBidi" w:cstheme="majorBidi"/>
          <w:sz w:val="24"/>
          <w:szCs w:val="24"/>
        </w:rPr>
        <w:t xml:space="preserve">wać odpowiednim pomieszczeniem, </w:t>
      </w:r>
      <w:r w:rsidRPr="007E3C44">
        <w:rPr>
          <w:rFonts w:asciiTheme="majorBidi" w:hAnsiTheme="majorBidi" w:cstheme="majorBidi"/>
          <w:sz w:val="24"/>
          <w:szCs w:val="24"/>
        </w:rPr>
        <w:t>w</w:t>
      </w:r>
      <w:r w:rsidR="00D54DF0" w:rsidRPr="007E3C44">
        <w:rPr>
          <w:rFonts w:asciiTheme="majorBidi" w:hAnsiTheme="majorBidi" w:cstheme="majorBidi"/>
          <w:sz w:val="24"/>
          <w:szCs w:val="24"/>
        </w:rPr>
        <w:t xml:space="preserve"> </w:t>
      </w:r>
      <w:r w:rsidR="00AA3381" w:rsidRPr="007E3C44">
        <w:rPr>
          <w:rFonts w:asciiTheme="majorBidi" w:hAnsiTheme="majorBidi" w:cstheme="majorBidi"/>
          <w:sz w:val="24"/>
          <w:szCs w:val="24"/>
        </w:rPr>
        <w:t>którym kandyda</w:t>
      </w:r>
      <w:r w:rsidRPr="007E3C44">
        <w:rPr>
          <w:rFonts w:asciiTheme="majorBidi" w:hAnsiTheme="majorBidi" w:cstheme="majorBidi"/>
          <w:sz w:val="24"/>
          <w:szCs w:val="24"/>
        </w:rPr>
        <w:t>ci</w:t>
      </w:r>
      <w:r w:rsidR="00DA4124" w:rsidRPr="007E3C44">
        <w:rPr>
          <w:rFonts w:asciiTheme="majorBidi" w:hAnsiTheme="majorBidi" w:cstheme="majorBidi"/>
          <w:sz w:val="24"/>
          <w:szCs w:val="24"/>
        </w:rPr>
        <w:t xml:space="preserve"> i</w:t>
      </w:r>
      <w:r w:rsidR="00D54DF0" w:rsidRPr="007E3C44">
        <w:rPr>
          <w:rFonts w:asciiTheme="majorBidi" w:hAnsiTheme="majorBidi" w:cstheme="majorBidi"/>
          <w:sz w:val="24"/>
          <w:szCs w:val="24"/>
        </w:rPr>
        <w:t xml:space="preserve"> osoby </w:t>
      </w:r>
      <w:r w:rsidR="00AA3381" w:rsidRPr="007E3C44">
        <w:rPr>
          <w:rFonts w:asciiTheme="majorBidi" w:hAnsiTheme="majorBidi" w:cstheme="majorBidi"/>
          <w:sz w:val="24"/>
          <w:szCs w:val="24"/>
        </w:rPr>
        <w:t>z nim</w:t>
      </w:r>
      <w:r w:rsidRPr="007E3C44">
        <w:rPr>
          <w:rFonts w:asciiTheme="majorBidi" w:hAnsiTheme="majorBidi" w:cstheme="majorBidi"/>
          <w:sz w:val="24"/>
          <w:szCs w:val="24"/>
        </w:rPr>
        <w:t>i pracujące</w:t>
      </w:r>
      <w:r w:rsidR="00DA4124" w:rsidRPr="007E3C44">
        <w:rPr>
          <w:rFonts w:asciiTheme="majorBidi" w:hAnsiTheme="majorBidi" w:cstheme="majorBidi"/>
          <w:sz w:val="24"/>
          <w:szCs w:val="24"/>
        </w:rPr>
        <w:t>, w szczególności w procesie diagnozy</w:t>
      </w:r>
      <w:r w:rsidR="00D54DF0" w:rsidRPr="007E3C44">
        <w:rPr>
          <w:rFonts w:asciiTheme="majorBidi" w:hAnsiTheme="majorBidi" w:cstheme="majorBidi"/>
          <w:sz w:val="24"/>
          <w:szCs w:val="24"/>
        </w:rPr>
        <w:t>,</w:t>
      </w:r>
      <w:r w:rsidRPr="007E3C44">
        <w:rPr>
          <w:rFonts w:asciiTheme="majorBidi" w:hAnsiTheme="majorBidi" w:cstheme="majorBidi"/>
          <w:sz w:val="24"/>
          <w:szCs w:val="24"/>
        </w:rPr>
        <w:t xml:space="preserve"> będą </w:t>
      </w:r>
      <w:r w:rsidR="00171551" w:rsidRPr="007E3C44">
        <w:rPr>
          <w:rFonts w:asciiTheme="majorBidi" w:hAnsiTheme="majorBidi" w:cstheme="majorBidi"/>
          <w:sz w:val="24"/>
          <w:szCs w:val="24"/>
        </w:rPr>
        <w:t>mieli odpowiednie warunki do przeprowadzania rozmów, badań i obserwacji.</w:t>
      </w:r>
      <w:r w:rsidR="008939E5" w:rsidRPr="007E3C44">
        <w:rPr>
          <w:rFonts w:asciiTheme="majorBidi" w:hAnsiTheme="majorBidi" w:cstheme="majorBidi"/>
          <w:sz w:val="24"/>
          <w:szCs w:val="24"/>
        </w:rPr>
        <w:t xml:space="preserve"> Pomieszczenie musi zapewniać poczucie bezpieczeństwa i podstawy komfortu psychicznego, a zarazem sprzyjać skupieniu, a także izolację od osób niezaangażowanych w pro</w:t>
      </w:r>
      <w:r w:rsidR="00423E90" w:rsidRPr="007E3C44">
        <w:rPr>
          <w:rFonts w:asciiTheme="majorBidi" w:hAnsiTheme="majorBidi" w:cstheme="majorBidi"/>
          <w:sz w:val="24"/>
          <w:szCs w:val="24"/>
        </w:rPr>
        <w:t>cedurę kwalifikowania kandydat</w:t>
      </w:r>
      <w:r w:rsidR="008939E5" w:rsidRPr="007E3C44">
        <w:rPr>
          <w:rFonts w:asciiTheme="majorBidi" w:hAnsiTheme="majorBidi" w:cstheme="majorBidi"/>
          <w:sz w:val="24"/>
          <w:szCs w:val="24"/>
        </w:rPr>
        <w:t>ów</w:t>
      </w:r>
      <w:r w:rsidR="00D54DF0" w:rsidRPr="007E3C44">
        <w:rPr>
          <w:rFonts w:asciiTheme="majorBidi" w:hAnsiTheme="majorBidi" w:cstheme="majorBidi"/>
          <w:sz w:val="24"/>
          <w:szCs w:val="24"/>
        </w:rPr>
        <w:t xml:space="preserve"> do pełnienia funkcji rodziny zastępczej </w:t>
      </w:r>
      <w:r w:rsidR="00D07E9D" w:rsidRPr="007E3C44">
        <w:rPr>
          <w:rFonts w:asciiTheme="majorBidi" w:hAnsiTheme="majorBidi" w:cstheme="majorBidi"/>
          <w:sz w:val="24"/>
          <w:szCs w:val="24"/>
        </w:rPr>
        <w:t>niezawodowej</w:t>
      </w:r>
      <w:r w:rsidR="008939E5" w:rsidRPr="007E3C44">
        <w:rPr>
          <w:rFonts w:asciiTheme="majorBidi" w:hAnsiTheme="majorBidi" w:cstheme="majorBidi"/>
          <w:sz w:val="24"/>
          <w:szCs w:val="24"/>
        </w:rPr>
        <w:t>.</w:t>
      </w:r>
      <w:r w:rsidR="007E3C44" w:rsidRPr="007E3C44">
        <w:t xml:space="preserve"> </w:t>
      </w:r>
      <w:r w:rsidR="007E3C44" w:rsidRPr="007E3C44">
        <w:rPr>
          <w:rFonts w:asciiTheme="majorBidi" w:hAnsiTheme="majorBidi" w:cstheme="majorBidi"/>
          <w:sz w:val="24"/>
          <w:szCs w:val="24"/>
        </w:rPr>
        <w:t>Każde spotkanie w ramach procedury kwalifikowania powinno przebiegać w atmosferze współpracy, szacunku, akceptacji i życzliwego zainteresowania</w:t>
      </w:r>
    </w:p>
    <w:p w:rsidR="00967792" w:rsidRPr="002C7C0F" w:rsidRDefault="00967792" w:rsidP="0054558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C4CCF" w:rsidRPr="002C7C0F" w:rsidRDefault="008B6A26" w:rsidP="002C7C0F">
      <w:pPr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O</w:t>
      </w:r>
      <w:r w:rsidR="003A0CB6" w:rsidRPr="002C7C0F">
        <w:rPr>
          <w:rFonts w:asciiTheme="majorBidi" w:hAnsiTheme="majorBidi" w:cstheme="majorBidi"/>
          <w:sz w:val="24"/>
          <w:szCs w:val="24"/>
        </w:rPr>
        <w:t>pracowano na podstawie:</w:t>
      </w:r>
    </w:p>
    <w:p w:rsidR="003A0CB6" w:rsidRDefault="00D54DF0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Ustawa</w:t>
      </w:r>
      <w:r w:rsidR="003A0CB6" w:rsidRPr="002C7C0F">
        <w:rPr>
          <w:rFonts w:asciiTheme="majorBidi" w:hAnsiTheme="majorBidi" w:cstheme="majorBidi"/>
          <w:sz w:val="24"/>
          <w:szCs w:val="24"/>
        </w:rPr>
        <w:t xml:space="preserve"> z dnia 9 czerwca 2011r. o wspieraniu rodziny i systemie pieczy zastępczej  (Dz. U. z 2019r.</w:t>
      </w:r>
      <w:r w:rsidR="00524B19">
        <w:rPr>
          <w:rFonts w:asciiTheme="majorBidi" w:hAnsiTheme="majorBidi" w:cstheme="majorBidi"/>
          <w:sz w:val="24"/>
          <w:szCs w:val="24"/>
        </w:rPr>
        <w:t>,</w:t>
      </w:r>
      <w:r w:rsidR="003A0CB6" w:rsidRPr="002C7C0F">
        <w:rPr>
          <w:rFonts w:asciiTheme="majorBidi" w:hAnsiTheme="majorBidi" w:cstheme="majorBidi"/>
          <w:sz w:val="24"/>
          <w:szCs w:val="24"/>
        </w:rPr>
        <w:t xml:space="preserve"> poz. 1111 z późn.zm.)</w:t>
      </w:r>
      <w:r w:rsidR="00BE5C34">
        <w:rPr>
          <w:rFonts w:asciiTheme="majorBidi" w:hAnsiTheme="majorBidi" w:cstheme="majorBidi"/>
          <w:sz w:val="24"/>
          <w:szCs w:val="24"/>
        </w:rPr>
        <w:t>,</w:t>
      </w:r>
    </w:p>
    <w:p w:rsidR="004170EE" w:rsidRPr="002C7C0F" w:rsidRDefault="004170EE" w:rsidP="004170EE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4170EE">
        <w:rPr>
          <w:rFonts w:asciiTheme="majorBidi" w:hAnsiTheme="majorBidi" w:cstheme="majorBidi"/>
          <w:sz w:val="24"/>
          <w:szCs w:val="24"/>
        </w:rPr>
        <w:t>Ustawa z dnia 13 maja 2016 r. o przeciwdziałaniu zagrożeniom przestępczością na tle seksualnym</w:t>
      </w:r>
      <w:r>
        <w:rPr>
          <w:rFonts w:asciiTheme="majorBidi" w:hAnsiTheme="majorBidi" w:cstheme="majorBidi"/>
          <w:sz w:val="24"/>
          <w:szCs w:val="24"/>
        </w:rPr>
        <w:t xml:space="preserve"> (Dz. U. </w:t>
      </w:r>
      <w:r w:rsidR="00BE5C34">
        <w:rPr>
          <w:rFonts w:asciiTheme="majorBidi" w:hAnsiTheme="majorBidi" w:cstheme="majorBidi"/>
          <w:sz w:val="24"/>
          <w:szCs w:val="24"/>
        </w:rPr>
        <w:t>z 2016r.</w:t>
      </w:r>
      <w:r w:rsidR="00524B19">
        <w:rPr>
          <w:rFonts w:asciiTheme="majorBidi" w:hAnsiTheme="majorBidi" w:cstheme="majorBidi"/>
          <w:sz w:val="24"/>
          <w:szCs w:val="24"/>
        </w:rPr>
        <w:t>,</w:t>
      </w:r>
      <w:r w:rsidR="00BE5C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poz. 862 z </w:t>
      </w:r>
      <w:proofErr w:type="spellStart"/>
      <w:r>
        <w:rPr>
          <w:rFonts w:asciiTheme="majorBidi" w:hAnsiTheme="majorBidi" w:cstheme="majorBidi"/>
          <w:sz w:val="24"/>
          <w:szCs w:val="24"/>
        </w:rPr>
        <w:t>późn</w:t>
      </w:r>
      <w:proofErr w:type="spellEnd"/>
      <w:r>
        <w:rPr>
          <w:rFonts w:asciiTheme="majorBidi" w:hAnsiTheme="majorBidi" w:cstheme="majorBidi"/>
          <w:sz w:val="24"/>
          <w:szCs w:val="24"/>
        </w:rPr>
        <w:t>. zm.)</w:t>
      </w:r>
      <w:r w:rsidR="00BE5C34">
        <w:rPr>
          <w:rFonts w:asciiTheme="majorBidi" w:hAnsiTheme="majorBidi" w:cstheme="majorBidi"/>
          <w:sz w:val="24"/>
          <w:szCs w:val="24"/>
        </w:rPr>
        <w:t>,</w:t>
      </w:r>
    </w:p>
    <w:p w:rsidR="003A0CB6" w:rsidRPr="002C7C0F" w:rsidRDefault="003A0CB6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 Rozporządzenie Ministra Pracy i Polityki S</w:t>
      </w:r>
      <w:r w:rsidR="00D54DF0" w:rsidRPr="002C7C0F">
        <w:rPr>
          <w:rFonts w:asciiTheme="majorBidi" w:hAnsiTheme="majorBidi" w:cstheme="majorBidi"/>
          <w:sz w:val="24"/>
          <w:szCs w:val="24"/>
        </w:rPr>
        <w:t>połecznej z dnia 9 grudnia 2011</w:t>
      </w:r>
      <w:r w:rsidRPr="002C7C0F">
        <w:rPr>
          <w:rFonts w:asciiTheme="majorBidi" w:hAnsiTheme="majorBidi" w:cstheme="majorBidi"/>
          <w:sz w:val="24"/>
          <w:szCs w:val="24"/>
        </w:rPr>
        <w:t>r. w</w:t>
      </w:r>
      <w:r w:rsidR="008B6A26" w:rsidRPr="002C7C0F">
        <w:rPr>
          <w:rFonts w:asciiTheme="majorBidi" w:hAnsiTheme="majorBidi" w:cstheme="majorBidi"/>
          <w:sz w:val="24"/>
          <w:szCs w:val="24"/>
        </w:rPr>
        <w:t> </w:t>
      </w:r>
      <w:r w:rsidRPr="002C7C0F">
        <w:rPr>
          <w:rFonts w:asciiTheme="majorBidi" w:hAnsiTheme="majorBidi" w:cstheme="majorBidi"/>
          <w:sz w:val="24"/>
          <w:szCs w:val="24"/>
        </w:rPr>
        <w:t>sprawie wzoru zaświadczenia kwalifikacyjnego (Dz.U. z 2011r.</w:t>
      </w:r>
      <w:r w:rsidR="00524B19">
        <w:rPr>
          <w:rFonts w:asciiTheme="majorBidi" w:hAnsiTheme="majorBidi" w:cstheme="majorBidi"/>
          <w:sz w:val="24"/>
          <w:szCs w:val="24"/>
        </w:rPr>
        <w:t>,</w:t>
      </w:r>
      <w:r w:rsidRPr="002C7C0F">
        <w:rPr>
          <w:rFonts w:asciiTheme="majorBidi" w:hAnsiTheme="majorBidi" w:cstheme="majorBidi"/>
          <w:sz w:val="24"/>
          <w:szCs w:val="24"/>
        </w:rPr>
        <w:t xml:space="preserve"> nr 272</w:t>
      </w:r>
      <w:r w:rsidR="00524B19">
        <w:rPr>
          <w:rFonts w:asciiTheme="majorBidi" w:hAnsiTheme="majorBidi" w:cstheme="majorBidi"/>
          <w:sz w:val="24"/>
          <w:szCs w:val="24"/>
        </w:rPr>
        <w:t>,</w:t>
      </w:r>
      <w:r w:rsidRPr="002C7C0F">
        <w:rPr>
          <w:rFonts w:asciiTheme="majorBidi" w:hAnsiTheme="majorBidi" w:cstheme="majorBidi"/>
          <w:sz w:val="24"/>
          <w:szCs w:val="24"/>
        </w:rPr>
        <w:t xml:space="preserve"> poz. 1609)</w:t>
      </w:r>
      <w:r w:rsidR="00BE5C34">
        <w:rPr>
          <w:rFonts w:asciiTheme="majorBidi" w:hAnsiTheme="majorBidi" w:cstheme="majorBidi"/>
          <w:sz w:val="24"/>
          <w:szCs w:val="24"/>
        </w:rPr>
        <w:t>,</w:t>
      </w:r>
    </w:p>
    <w:p w:rsidR="003A0CB6" w:rsidRPr="002C7C0F" w:rsidRDefault="003A0CB6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Rozporządzenie Ministra Pracy i Polityki Społecznej  z dnia 9 grudnia 2011r. w</w:t>
      </w:r>
      <w:r w:rsidR="008B6A26"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sprawie szkoleń dla kandydatów do sprawowania pieczy zastępczej (Dz. U. 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z</w:t>
      </w:r>
      <w:r w:rsidR="0059305A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2011r.</w:t>
      </w:r>
      <w:r w:rsidR="00524B19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Nr. 274, poz. 1620)</w:t>
      </w:r>
      <w:r w:rsid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</w:p>
    <w:p w:rsidR="003A0CB6" w:rsidRPr="002C7C0F" w:rsidRDefault="003A0CB6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K. </w:t>
      </w:r>
      <w:proofErr w:type="spellStart"/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>Tryniszewska</w:t>
      </w:r>
      <w:proofErr w:type="spellEnd"/>
      <w:r w:rsidRPr="002C7C0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, Ustawa </w:t>
      </w:r>
      <w:r w:rsidRPr="002C7C0F">
        <w:rPr>
          <w:rFonts w:asciiTheme="majorBidi" w:hAnsiTheme="majorBidi" w:cstheme="majorBidi"/>
          <w:sz w:val="24"/>
          <w:szCs w:val="24"/>
        </w:rPr>
        <w:t>o wspieraniu rodziny i systemie pieczy zastępczej. Komentarz. Warszawa 2015r.</w:t>
      </w:r>
      <w:r w:rsidR="00BE5C34">
        <w:rPr>
          <w:rFonts w:asciiTheme="majorBidi" w:hAnsiTheme="majorBidi" w:cstheme="majorBidi"/>
          <w:sz w:val="24"/>
          <w:szCs w:val="24"/>
        </w:rPr>
        <w:t>,</w:t>
      </w:r>
      <w:r w:rsidRPr="002C7C0F">
        <w:rPr>
          <w:rFonts w:asciiTheme="majorBidi" w:hAnsiTheme="majorBidi" w:cstheme="majorBidi"/>
          <w:sz w:val="24"/>
          <w:szCs w:val="24"/>
        </w:rPr>
        <w:t xml:space="preserve"> </w:t>
      </w:r>
    </w:p>
    <w:p w:rsidR="000C4ADD" w:rsidRPr="002C7C0F" w:rsidRDefault="002C4390" w:rsidP="00D07E9D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07E9D">
        <w:rPr>
          <w:rFonts w:asciiTheme="majorBidi" w:eastAsia="Times New Roman" w:hAnsiTheme="majorBidi" w:cstheme="majorBidi"/>
          <w:sz w:val="24"/>
          <w:szCs w:val="24"/>
          <w:lang w:eastAsia="pl-PL"/>
        </w:rPr>
        <w:t>B.</w:t>
      </w:r>
      <w:r w:rsidR="00D07E9D" w:rsidRPr="00D07E9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D07E9D">
        <w:rPr>
          <w:rFonts w:asciiTheme="majorBidi" w:eastAsia="Times New Roman" w:hAnsiTheme="majorBidi" w:cstheme="majorBidi"/>
          <w:sz w:val="24"/>
          <w:szCs w:val="24"/>
          <w:lang w:eastAsia="pl-PL"/>
        </w:rPr>
        <w:t>Królak, M. Rączka</w:t>
      </w:r>
      <w:r w:rsidR="002D7F64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  <w:r w:rsidRPr="00D07E9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0C4ADD" w:rsidRPr="00D07E9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D07E9D" w:rsidRPr="00D07E9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Ustawa o wspieraniu rodziny i systemie pieczy zastępczej. Komentarz. </w:t>
      </w:r>
      <w:r w:rsidR="00D07E9D" w:rsidRPr="0023186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Warszawa 2017r</w:t>
      </w:r>
      <w:r w:rsidR="00BE5C34" w:rsidRP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>.,</w:t>
      </w:r>
      <w:r w:rsidR="00D07E9D" w:rsidRPr="00BE5C34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0C4ADD" w:rsidRPr="002C7C0F" w:rsidRDefault="003A0CB6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M. Michalak, Standardy ochrony praw dziecka, </w:t>
      </w:r>
      <w:r w:rsidR="000C4ADD" w:rsidRPr="002C7C0F">
        <w:rPr>
          <w:rFonts w:asciiTheme="majorBidi" w:hAnsiTheme="majorBidi" w:cstheme="majorBidi"/>
          <w:sz w:val="24"/>
          <w:szCs w:val="24"/>
        </w:rPr>
        <w:t>Warszawa 2018r.</w:t>
      </w:r>
      <w:r w:rsidR="00BE5C34">
        <w:rPr>
          <w:rFonts w:asciiTheme="majorBidi" w:hAnsiTheme="majorBidi" w:cstheme="majorBidi"/>
          <w:sz w:val="24"/>
          <w:szCs w:val="24"/>
        </w:rPr>
        <w:t>,</w:t>
      </w:r>
    </w:p>
    <w:p w:rsidR="003A0CB6" w:rsidRPr="002C7C0F" w:rsidRDefault="003A0CB6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Działania powiatów w zakresie tworzenia i wsparcia rodzin zastępczych,</w:t>
      </w:r>
      <w:r w:rsidR="000C4ADD" w:rsidRPr="002C7C0F">
        <w:rPr>
          <w:rFonts w:asciiTheme="majorBidi" w:hAnsiTheme="majorBidi" w:cstheme="majorBidi"/>
          <w:sz w:val="24"/>
          <w:szCs w:val="24"/>
        </w:rPr>
        <w:t xml:space="preserve"> NIK, </w:t>
      </w:r>
      <w:r w:rsidRPr="002C7C0F">
        <w:rPr>
          <w:rFonts w:asciiTheme="majorBidi" w:hAnsiTheme="majorBidi" w:cstheme="majorBidi"/>
          <w:sz w:val="24"/>
          <w:szCs w:val="24"/>
        </w:rPr>
        <w:t xml:space="preserve"> KPS.410.002.00.2016</w:t>
      </w:r>
      <w:r w:rsidR="000C4ADD" w:rsidRPr="002C7C0F">
        <w:rPr>
          <w:rFonts w:asciiTheme="majorBidi" w:hAnsiTheme="majorBidi" w:cstheme="majorBidi"/>
          <w:sz w:val="24"/>
          <w:szCs w:val="24"/>
        </w:rPr>
        <w:t xml:space="preserve"> Nr </w:t>
      </w:r>
      <w:proofErr w:type="spellStart"/>
      <w:r w:rsidR="000C4ADD" w:rsidRPr="002C7C0F">
        <w:rPr>
          <w:rFonts w:asciiTheme="majorBidi" w:hAnsiTheme="majorBidi" w:cstheme="majorBidi"/>
          <w:sz w:val="24"/>
          <w:szCs w:val="24"/>
        </w:rPr>
        <w:t>ewid</w:t>
      </w:r>
      <w:proofErr w:type="spellEnd"/>
      <w:r w:rsidR="000C4ADD" w:rsidRPr="002C7C0F">
        <w:rPr>
          <w:rFonts w:asciiTheme="majorBidi" w:hAnsiTheme="majorBidi" w:cstheme="majorBidi"/>
          <w:sz w:val="24"/>
          <w:szCs w:val="24"/>
        </w:rPr>
        <w:t>. 202/2016/P/16/038/KP</w:t>
      </w:r>
      <w:r w:rsidR="008B6A26" w:rsidRPr="002C7C0F">
        <w:rPr>
          <w:rFonts w:asciiTheme="majorBidi" w:hAnsiTheme="majorBidi" w:cstheme="majorBidi"/>
          <w:sz w:val="24"/>
          <w:szCs w:val="24"/>
        </w:rPr>
        <w:t>S</w:t>
      </w:r>
      <w:r w:rsidR="00BE5C34">
        <w:rPr>
          <w:rFonts w:asciiTheme="majorBidi" w:hAnsiTheme="majorBidi" w:cstheme="majorBidi"/>
          <w:sz w:val="24"/>
          <w:szCs w:val="24"/>
        </w:rPr>
        <w:t>,</w:t>
      </w:r>
    </w:p>
    <w:p w:rsidR="000C4ADD" w:rsidRPr="002C7C0F" w:rsidRDefault="000C4ADD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Wyrok Naczelnego Sądu Administracyjnego z dnia 13 grudnia 2017r. I OSK 1306/17</w:t>
      </w:r>
    </w:p>
    <w:p w:rsidR="000C4ADD" w:rsidRPr="002C7C0F" w:rsidRDefault="000C4ADD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Postanowienie Sadu Najwyższego – Izba Cywilna z dnia 24 listopada 2016r. </w:t>
      </w:r>
      <w:r w:rsidR="008B6A26" w:rsidRPr="002C7C0F">
        <w:rPr>
          <w:rFonts w:asciiTheme="majorBidi" w:hAnsiTheme="majorBidi" w:cstheme="majorBidi"/>
          <w:sz w:val="24"/>
          <w:szCs w:val="24"/>
        </w:rPr>
        <w:t>II CA 1/16</w:t>
      </w:r>
      <w:r w:rsidR="00BE5C34">
        <w:rPr>
          <w:rFonts w:asciiTheme="majorBidi" w:hAnsiTheme="majorBidi" w:cstheme="majorBidi"/>
          <w:sz w:val="24"/>
          <w:szCs w:val="24"/>
        </w:rPr>
        <w:t>,</w:t>
      </w:r>
    </w:p>
    <w:p w:rsidR="000C4ADD" w:rsidRPr="002C7C0F" w:rsidRDefault="000C4ADD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>Uchwała siedmiu sędziów Sądu Najwyższego z dnia 14 listopada 2014 r.</w:t>
      </w:r>
      <w:r w:rsidR="008B6A26" w:rsidRPr="002C7C0F">
        <w:rPr>
          <w:rFonts w:asciiTheme="majorBidi" w:hAnsiTheme="majorBidi" w:cstheme="majorBidi"/>
          <w:sz w:val="24"/>
          <w:szCs w:val="24"/>
        </w:rPr>
        <w:t xml:space="preserve"> Sygn. akt III CZP 65/14</w:t>
      </w:r>
      <w:r w:rsidR="00BE5C34">
        <w:rPr>
          <w:rFonts w:asciiTheme="majorBidi" w:hAnsiTheme="majorBidi" w:cstheme="majorBidi"/>
          <w:sz w:val="24"/>
          <w:szCs w:val="24"/>
        </w:rPr>
        <w:t>,</w:t>
      </w:r>
    </w:p>
    <w:p w:rsidR="008B6A26" w:rsidRDefault="008B6A26" w:rsidP="002C7C0F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C7C0F">
        <w:rPr>
          <w:rFonts w:asciiTheme="majorBidi" w:hAnsiTheme="majorBidi" w:cstheme="majorBidi"/>
          <w:sz w:val="24"/>
          <w:szCs w:val="24"/>
        </w:rPr>
        <w:t xml:space="preserve">Raport z oceny realizacji Ustawy o  wspieraniu rodziny i systemie pieczy zastępczej, Koalicja na rzecz </w:t>
      </w:r>
      <w:r w:rsidR="00D54DF0" w:rsidRPr="002C7C0F">
        <w:rPr>
          <w:rFonts w:asciiTheme="majorBidi" w:hAnsiTheme="majorBidi" w:cstheme="majorBidi"/>
          <w:sz w:val="24"/>
          <w:szCs w:val="24"/>
        </w:rPr>
        <w:t xml:space="preserve">Rodzinnej </w:t>
      </w:r>
      <w:r w:rsidRPr="002C7C0F">
        <w:rPr>
          <w:rFonts w:asciiTheme="majorBidi" w:hAnsiTheme="majorBidi" w:cstheme="majorBidi"/>
          <w:sz w:val="24"/>
          <w:szCs w:val="24"/>
        </w:rPr>
        <w:t>Opieki Zastępczej, Warszawa 2015r.</w:t>
      </w:r>
      <w:r w:rsidR="00BE5C34">
        <w:rPr>
          <w:rFonts w:asciiTheme="majorBidi" w:hAnsiTheme="majorBidi" w:cstheme="majorBidi"/>
          <w:sz w:val="24"/>
          <w:szCs w:val="24"/>
        </w:rPr>
        <w:t>,</w:t>
      </w:r>
      <w:r w:rsidRPr="002C7C0F">
        <w:rPr>
          <w:rFonts w:asciiTheme="majorBidi" w:hAnsiTheme="majorBidi" w:cstheme="majorBidi"/>
          <w:sz w:val="24"/>
          <w:szCs w:val="24"/>
        </w:rPr>
        <w:t xml:space="preserve">  </w:t>
      </w:r>
    </w:p>
    <w:p w:rsidR="00AF0A94" w:rsidRPr="00AF0A94" w:rsidRDefault="00AF0A94" w:rsidP="00AF0A94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Kwaśniewska - Sadkowska, Rodzinna piecza zastępcza, </w:t>
      </w:r>
      <w:proofErr w:type="spellStart"/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t>MRPiPS</w:t>
      </w:r>
      <w:proofErr w:type="spellEnd"/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t>, Warszawa 2015r.</w:t>
      </w:r>
      <w:r w:rsidR="00BE5C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F0A94" w:rsidRPr="00AF0A94" w:rsidRDefault="00AF0A94" w:rsidP="00AF0A94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t>Tryniszewska</w:t>
      </w:r>
      <w:proofErr w:type="spellEnd"/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t>, Prawo rodzinne. Biblioteka pomocy społecznej. Warszawa 2016r.</w:t>
      </w:r>
      <w:r w:rsidR="00BE5C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F0A94" w:rsidRPr="00231866" w:rsidRDefault="00AF0A94" w:rsidP="00AF0A94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Sylwia Łakoma, Instytucja rodzin zastępczych w prawie administracyjnym. Łódź 2014r.</w:t>
      </w:r>
      <w:r w:rsidR="00BE5C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0A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9655B" w:rsidRPr="001055ED" w:rsidRDefault="000323ED" w:rsidP="0039655B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>
        <w:rPr>
          <w:rFonts w:asciiTheme="majorBidi" w:hAnsiTheme="majorBidi" w:cstheme="majorBidi"/>
          <w:sz w:val="24"/>
          <w:szCs w:val="24"/>
        </w:rPr>
        <w:t>Czerederecka</w:t>
      </w:r>
      <w:proofErr w:type="spellEnd"/>
      <w:r w:rsidR="0039655B">
        <w:rPr>
          <w:rFonts w:asciiTheme="majorBidi" w:hAnsiTheme="majorBidi" w:cstheme="majorBidi"/>
          <w:sz w:val="24"/>
          <w:szCs w:val="24"/>
        </w:rPr>
        <w:t xml:space="preserve">, </w:t>
      </w:r>
      <w:r w:rsidR="0039655B" w:rsidRPr="0039655B">
        <w:rPr>
          <w:rFonts w:asciiTheme="majorBidi" w:hAnsiTheme="majorBidi" w:cstheme="majorBidi"/>
          <w:sz w:val="24"/>
          <w:szCs w:val="24"/>
        </w:rPr>
        <w:t xml:space="preserve"> Standardy opiniowania psychologicznego w sprawach rodzinnych </w:t>
      </w:r>
      <w:r w:rsidR="0039655B">
        <w:rPr>
          <w:rFonts w:asciiTheme="majorBidi" w:hAnsiTheme="majorBidi" w:cstheme="majorBidi"/>
          <w:sz w:val="24"/>
          <w:szCs w:val="24"/>
        </w:rPr>
        <w:br/>
        <w:t xml:space="preserve">i opiekuńczych opracowane w 2016r. , </w:t>
      </w:r>
      <w:hyperlink r:id="rId9" w:history="1">
        <w:r w:rsidR="00D9767E" w:rsidRPr="001055ED">
          <w:rPr>
            <w:rStyle w:val="Hipercze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www.ptp.org.pl</w:t>
        </w:r>
      </w:hyperlink>
      <w:r w:rsidR="00BE5C34">
        <w:rPr>
          <w:rStyle w:val="Hipercze"/>
          <w:rFonts w:asciiTheme="majorBidi" w:hAnsiTheme="majorBidi" w:cstheme="majorBidi"/>
          <w:color w:val="000000" w:themeColor="text1"/>
          <w:sz w:val="24"/>
          <w:szCs w:val="24"/>
          <w:u w:val="none"/>
        </w:rPr>
        <w:t>,</w:t>
      </w:r>
    </w:p>
    <w:p w:rsidR="00D9767E" w:rsidRDefault="00BD5300" w:rsidP="00D9767E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Kodeks etyczny p</w:t>
      </w:r>
      <w:r w:rsidRPr="00D9767E">
        <w:rPr>
          <w:rFonts w:asciiTheme="majorBidi" w:hAnsiTheme="majorBidi" w:cstheme="majorBidi"/>
          <w:sz w:val="24"/>
          <w:szCs w:val="24"/>
        </w:rPr>
        <w:t>sychologa</w:t>
      </w:r>
      <w:r>
        <w:rPr>
          <w:rFonts w:asciiTheme="majorBidi" w:hAnsiTheme="majorBidi" w:cstheme="majorBidi"/>
          <w:sz w:val="24"/>
          <w:szCs w:val="24"/>
        </w:rPr>
        <w:t xml:space="preserve"> Polskiego Towarzystwa P</w:t>
      </w:r>
      <w:r w:rsidRPr="00D9767E">
        <w:rPr>
          <w:rFonts w:asciiTheme="majorBidi" w:hAnsiTheme="majorBidi" w:cstheme="majorBidi"/>
          <w:sz w:val="24"/>
          <w:szCs w:val="24"/>
        </w:rPr>
        <w:t>sychologicznego</w:t>
      </w:r>
      <w:r>
        <w:rPr>
          <w:rFonts w:asciiTheme="majorBidi" w:hAnsiTheme="majorBidi" w:cstheme="majorBidi"/>
          <w:sz w:val="24"/>
          <w:szCs w:val="24"/>
        </w:rPr>
        <w:t>, 2019r.</w:t>
      </w:r>
    </w:p>
    <w:p w:rsidR="000323ED" w:rsidRPr="0039655B" w:rsidRDefault="000323ED" w:rsidP="000323ED">
      <w:pPr>
        <w:pStyle w:val="Akapitzlist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>
        <w:rPr>
          <w:rFonts w:asciiTheme="majorBidi" w:hAnsiTheme="majorBidi" w:cstheme="majorBidi"/>
          <w:sz w:val="24"/>
          <w:szCs w:val="24"/>
        </w:rPr>
        <w:t>Czerederecka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BE5C34">
        <w:rPr>
          <w:rFonts w:asciiTheme="majorBidi" w:hAnsiTheme="majorBidi" w:cstheme="majorBidi"/>
          <w:sz w:val="24"/>
          <w:szCs w:val="24"/>
        </w:rPr>
        <w:t xml:space="preserve">Rozwód a rywalizacja o </w:t>
      </w:r>
      <w:r w:rsidR="0059305A">
        <w:rPr>
          <w:rFonts w:asciiTheme="majorBidi" w:hAnsiTheme="majorBidi" w:cstheme="majorBidi"/>
          <w:sz w:val="24"/>
          <w:szCs w:val="24"/>
        </w:rPr>
        <w:t>opiekę nad dzieckiem, W</w:t>
      </w:r>
      <w:r w:rsidR="00BE5C34">
        <w:rPr>
          <w:rFonts w:asciiTheme="majorBidi" w:hAnsiTheme="majorBidi" w:cstheme="majorBidi"/>
          <w:sz w:val="24"/>
          <w:szCs w:val="24"/>
        </w:rPr>
        <w:t xml:space="preserve">arszawa 2020, stan prawny na dzień 7 listopada 2019r. </w:t>
      </w:r>
    </w:p>
    <w:p w:rsidR="00231866" w:rsidRPr="0039655B" w:rsidRDefault="00231866" w:rsidP="0039655B">
      <w:pPr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:rsidR="003A0CB6" w:rsidRDefault="003A0CB6" w:rsidP="002C7C0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A0C06" w:rsidRDefault="00967792" w:rsidP="00784663">
      <w:pPr>
        <w:ind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Opracowano</w:t>
      </w:r>
      <w:r w:rsidR="008A0C06">
        <w:rPr>
          <w:rFonts w:asciiTheme="majorBidi" w:hAnsiTheme="majorBidi" w:cstheme="majorBidi"/>
          <w:sz w:val="24"/>
          <w:szCs w:val="24"/>
        </w:rPr>
        <w:t xml:space="preserve"> przez psycholog Agnieszkę </w:t>
      </w:r>
      <w:proofErr w:type="spellStart"/>
      <w:r w:rsidR="008A0C06">
        <w:rPr>
          <w:rFonts w:asciiTheme="majorBidi" w:hAnsiTheme="majorBidi" w:cstheme="majorBidi"/>
          <w:sz w:val="24"/>
          <w:szCs w:val="24"/>
        </w:rPr>
        <w:t>Harnatkiewicz</w:t>
      </w:r>
      <w:proofErr w:type="spellEnd"/>
      <w:r w:rsidR="008A0C06">
        <w:rPr>
          <w:rFonts w:asciiTheme="majorBidi" w:hAnsiTheme="majorBidi" w:cstheme="majorBidi"/>
          <w:sz w:val="24"/>
          <w:szCs w:val="24"/>
        </w:rPr>
        <w:t xml:space="preserve"> – Rosołowską  i pedagog Joannę Czyż na podstawie materiału wypracowanego we współpracy </w:t>
      </w:r>
      <w:r w:rsidR="00103D04">
        <w:rPr>
          <w:rFonts w:asciiTheme="majorBidi" w:hAnsiTheme="majorBidi" w:cstheme="majorBidi"/>
          <w:sz w:val="24"/>
          <w:szCs w:val="24"/>
        </w:rPr>
        <w:t>z zespołem roboczym powołanym przez Dyrektora Regionalnego Ośrodka Polityki Społecznej w Lublinie.</w:t>
      </w:r>
      <w:r w:rsidR="00547753">
        <w:rPr>
          <w:rFonts w:asciiTheme="majorBidi" w:hAnsiTheme="majorBidi" w:cstheme="majorBidi"/>
          <w:sz w:val="24"/>
          <w:szCs w:val="24"/>
        </w:rPr>
        <w:t xml:space="preserve"> </w:t>
      </w:r>
    </w:p>
    <w:p w:rsidR="00967792" w:rsidRPr="002C7C0F" w:rsidRDefault="008A0C06" w:rsidP="002C7C0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7792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967792" w:rsidRPr="002C7C0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8B" w:rsidRDefault="003F488B" w:rsidP="00C32E01">
      <w:pPr>
        <w:spacing w:after="0" w:line="240" w:lineRule="auto"/>
      </w:pPr>
      <w:r>
        <w:separator/>
      </w:r>
    </w:p>
  </w:endnote>
  <w:endnote w:type="continuationSeparator" w:id="0">
    <w:p w:rsidR="003F488B" w:rsidRDefault="003F488B" w:rsidP="00C3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044346"/>
      <w:docPartObj>
        <w:docPartGallery w:val="Page Numbers (Bottom of Page)"/>
        <w:docPartUnique/>
      </w:docPartObj>
    </w:sdtPr>
    <w:sdtContent>
      <w:p w:rsidR="0025449D" w:rsidRDefault="00254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60E">
          <w:rPr>
            <w:noProof/>
          </w:rPr>
          <w:t>1</w:t>
        </w:r>
        <w:r>
          <w:fldChar w:fldCharType="end"/>
        </w:r>
      </w:p>
    </w:sdtContent>
  </w:sdt>
  <w:p w:rsidR="00A13E47" w:rsidRDefault="00A13E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8B" w:rsidRDefault="003F488B" w:rsidP="00C32E01">
      <w:pPr>
        <w:spacing w:after="0" w:line="240" w:lineRule="auto"/>
      </w:pPr>
      <w:r>
        <w:separator/>
      </w:r>
    </w:p>
  </w:footnote>
  <w:footnote w:type="continuationSeparator" w:id="0">
    <w:p w:rsidR="003F488B" w:rsidRDefault="003F488B" w:rsidP="00C3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7" w:hanging="425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13788"/>
    <w:multiLevelType w:val="hybridMultilevel"/>
    <w:tmpl w:val="EB6666C4"/>
    <w:lvl w:ilvl="0" w:tplc="E74014D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7799F"/>
    <w:multiLevelType w:val="hybridMultilevel"/>
    <w:tmpl w:val="3B42DC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D83749"/>
    <w:multiLevelType w:val="hybridMultilevel"/>
    <w:tmpl w:val="2892CB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A2899"/>
    <w:multiLevelType w:val="hybridMultilevel"/>
    <w:tmpl w:val="82740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B2079"/>
    <w:multiLevelType w:val="hybridMultilevel"/>
    <w:tmpl w:val="08D8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E4F9A"/>
    <w:multiLevelType w:val="hybridMultilevel"/>
    <w:tmpl w:val="2FD2E4C4"/>
    <w:lvl w:ilvl="0" w:tplc="003405E2">
      <w:start w:val="12"/>
      <w:numFmt w:val="upperRoman"/>
      <w:lvlText w:val="%1&gt;"/>
      <w:lvlJc w:val="left"/>
      <w:pPr>
        <w:ind w:left="151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C8D1C61"/>
    <w:multiLevelType w:val="hybridMultilevel"/>
    <w:tmpl w:val="BBD219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40726"/>
    <w:multiLevelType w:val="hybridMultilevel"/>
    <w:tmpl w:val="C1207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34407"/>
    <w:multiLevelType w:val="hybridMultilevel"/>
    <w:tmpl w:val="36E0B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93A0A"/>
    <w:multiLevelType w:val="hybridMultilevel"/>
    <w:tmpl w:val="19F05AEE"/>
    <w:lvl w:ilvl="0" w:tplc="B0460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30482"/>
    <w:multiLevelType w:val="hybridMultilevel"/>
    <w:tmpl w:val="EAF69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1458"/>
    <w:multiLevelType w:val="hybridMultilevel"/>
    <w:tmpl w:val="3B4A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7536B"/>
    <w:multiLevelType w:val="hybridMultilevel"/>
    <w:tmpl w:val="E3D85C90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1D16906"/>
    <w:multiLevelType w:val="hybridMultilevel"/>
    <w:tmpl w:val="AD727E2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>
    <w:nsid w:val="32632FBA"/>
    <w:multiLevelType w:val="hybridMultilevel"/>
    <w:tmpl w:val="6F48A9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E21C9C"/>
    <w:multiLevelType w:val="hybridMultilevel"/>
    <w:tmpl w:val="683080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F461A3"/>
    <w:multiLevelType w:val="multilevel"/>
    <w:tmpl w:val="D580155C"/>
    <w:lvl w:ilvl="0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StarSymbol" w:eastAsia="OpenSymbol" w:hAnsi="StarSymbol" w:cs="OpenSymbol"/>
      </w:rPr>
    </w:lvl>
  </w:abstractNum>
  <w:abstractNum w:abstractNumId="18">
    <w:nsid w:val="35716A64"/>
    <w:multiLevelType w:val="hybridMultilevel"/>
    <w:tmpl w:val="AD343AB8"/>
    <w:lvl w:ilvl="0" w:tplc="0415000F">
      <w:start w:val="1"/>
      <w:numFmt w:val="decimal"/>
      <w:lvlText w:val="%1.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>
    <w:nsid w:val="37877D50"/>
    <w:multiLevelType w:val="hybridMultilevel"/>
    <w:tmpl w:val="FA3EBD62"/>
    <w:lvl w:ilvl="0" w:tplc="7152F89C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97C0A81"/>
    <w:multiLevelType w:val="hybridMultilevel"/>
    <w:tmpl w:val="405674F6"/>
    <w:lvl w:ilvl="0" w:tplc="8E1EA3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D90C36"/>
    <w:multiLevelType w:val="hybridMultilevel"/>
    <w:tmpl w:val="47EE02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458C2"/>
    <w:multiLevelType w:val="hybridMultilevel"/>
    <w:tmpl w:val="36E0B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77B50"/>
    <w:multiLevelType w:val="hybridMultilevel"/>
    <w:tmpl w:val="242034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pStyle w:val="2Punktn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0E36D4D"/>
    <w:multiLevelType w:val="hybridMultilevel"/>
    <w:tmpl w:val="CDA0F2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F90839"/>
    <w:multiLevelType w:val="hybridMultilevel"/>
    <w:tmpl w:val="633A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D4F4B"/>
    <w:multiLevelType w:val="hybridMultilevel"/>
    <w:tmpl w:val="36E0B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A5C46"/>
    <w:multiLevelType w:val="hybridMultilevel"/>
    <w:tmpl w:val="275E8B46"/>
    <w:lvl w:ilvl="0" w:tplc="A7D423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60727"/>
    <w:multiLevelType w:val="hybridMultilevel"/>
    <w:tmpl w:val="1FB48F2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F725E80"/>
    <w:multiLevelType w:val="hybridMultilevel"/>
    <w:tmpl w:val="4CCA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D2DB7"/>
    <w:multiLevelType w:val="hybridMultilevel"/>
    <w:tmpl w:val="E30A72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445DBA"/>
    <w:multiLevelType w:val="hybridMultilevel"/>
    <w:tmpl w:val="CF1C0D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CD6905"/>
    <w:multiLevelType w:val="hybridMultilevel"/>
    <w:tmpl w:val="242034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73223E9F"/>
    <w:multiLevelType w:val="hybridMultilevel"/>
    <w:tmpl w:val="25BE4E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4A7CB1"/>
    <w:multiLevelType w:val="hybridMultilevel"/>
    <w:tmpl w:val="98FEDB7C"/>
    <w:lvl w:ilvl="0" w:tplc="C58651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4521D"/>
    <w:multiLevelType w:val="hybridMultilevel"/>
    <w:tmpl w:val="D3144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A1A2E"/>
    <w:multiLevelType w:val="hybridMultilevel"/>
    <w:tmpl w:val="0142BD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239A7"/>
    <w:multiLevelType w:val="hybridMultilevel"/>
    <w:tmpl w:val="1514EE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F3A68"/>
    <w:multiLevelType w:val="hybridMultilevel"/>
    <w:tmpl w:val="D38428F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B0681B"/>
    <w:multiLevelType w:val="hybridMultilevel"/>
    <w:tmpl w:val="2B20B19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33"/>
  </w:num>
  <w:num w:numId="4">
    <w:abstractNumId w:val="11"/>
  </w:num>
  <w:num w:numId="5">
    <w:abstractNumId w:val="6"/>
  </w:num>
  <w:num w:numId="6">
    <w:abstractNumId w:val="37"/>
  </w:num>
  <w:num w:numId="7">
    <w:abstractNumId w:val="15"/>
  </w:num>
  <w:num w:numId="8">
    <w:abstractNumId w:val="16"/>
  </w:num>
  <w:num w:numId="9">
    <w:abstractNumId w:val="28"/>
  </w:num>
  <w:num w:numId="10">
    <w:abstractNumId w:val="8"/>
  </w:num>
  <w:num w:numId="11">
    <w:abstractNumId w:val="39"/>
  </w:num>
  <w:num w:numId="12">
    <w:abstractNumId w:val="25"/>
  </w:num>
  <w:num w:numId="13">
    <w:abstractNumId w:val="4"/>
  </w:num>
  <w:num w:numId="14">
    <w:abstractNumId w:val="12"/>
  </w:num>
  <w:num w:numId="15">
    <w:abstractNumId w:val="29"/>
  </w:num>
  <w:num w:numId="16">
    <w:abstractNumId w:val="27"/>
  </w:num>
  <w:num w:numId="17">
    <w:abstractNumId w:val="19"/>
  </w:num>
  <w:num w:numId="18">
    <w:abstractNumId w:val="10"/>
  </w:num>
  <w:num w:numId="19">
    <w:abstractNumId w:val="17"/>
  </w:num>
  <w:num w:numId="20">
    <w:abstractNumId w:val="20"/>
  </w:num>
  <w:num w:numId="21">
    <w:abstractNumId w:val="35"/>
  </w:num>
  <w:num w:numId="22">
    <w:abstractNumId w:val="2"/>
  </w:num>
  <w:num w:numId="23">
    <w:abstractNumId w:val="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  <w:num w:numId="27">
    <w:abstractNumId w:val="1"/>
  </w:num>
  <w:num w:numId="28">
    <w:abstractNumId w:val="26"/>
  </w:num>
  <w:num w:numId="29">
    <w:abstractNumId w:val="9"/>
  </w:num>
  <w:num w:numId="30">
    <w:abstractNumId w:val="22"/>
  </w:num>
  <w:num w:numId="31">
    <w:abstractNumId w:val="23"/>
    <w:lvlOverride w:ilvl="0">
      <w:startOverride w:val="23"/>
    </w:lvlOverride>
  </w:num>
  <w:num w:numId="32">
    <w:abstractNumId w:val="23"/>
    <w:lvlOverride w:ilvl="0">
      <w:startOverride w:val="1"/>
    </w:lvlOverride>
  </w:num>
  <w:num w:numId="33">
    <w:abstractNumId w:val="32"/>
  </w:num>
  <w:num w:numId="34">
    <w:abstractNumId w:val="34"/>
  </w:num>
  <w:num w:numId="35">
    <w:abstractNumId w:val="31"/>
  </w:num>
  <w:num w:numId="36">
    <w:abstractNumId w:val="14"/>
  </w:num>
  <w:num w:numId="37">
    <w:abstractNumId w:val="18"/>
  </w:num>
  <w:num w:numId="38">
    <w:abstractNumId w:val="36"/>
  </w:num>
  <w:num w:numId="39">
    <w:abstractNumId w:val="38"/>
  </w:num>
  <w:num w:numId="40">
    <w:abstractNumId w:val="13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51"/>
    <w:rsid w:val="00001A6D"/>
    <w:rsid w:val="00001CF7"/>
    <w:rsid w:val="00006598"/>
    <w:rsid w:val="00006843"/>
    <w:rsid w:val="0001134E"/>
    <w:rsid w:val="00023152"/>
    <w:rsid w:val="000242F3"/>
    <w:rsid w:val="000323ED"/>
    <w:rsid w:val="00043CA5"/>
    <w:rsid w:val="00052623"/>
    <w:rsid w:val="000540D7"/>
    <w:rsid w:val="00060703"/>
    <w:rsid w:val="00062FCD"/>
    <w:rsid w:val="00074E71"/>
    <w:rsid w:val="0008105A"/>
    <w:rsid w:val="0008530A"/>
    <w:rsid w:val="00087322"/>
    <w:rsid w:val="000927FA"/>
    <w:rsid w:val="000937FE"/>
    <w:rsid w:val="00094BE2"/>
    <w:rsid w:val="000950E9"/>
    <w:rsid w:val="0009577E"/>
    <w:rsid w:val="00095F90"/>
    <w:rsid w:val="000A3357"/>
    <w:rsid w:val="000B117A"/>
    <w:rsid w:val="000B33E2"/>
    <w:rsid w:val="000B7071"/>
    <w:rsid w:val="000C4ADD"/>
    <w:rsid w:val="000E2D41"/>
    <w:rsid w:val="000E72A1"/>
    <w:rsid w:val="0010279A"/>
    <w:rsid w:val="00103D04"/>
    <w:rsid w:val="00105568"/>
    <w:rsid w:val="001055ED"/>
    <w:rsid w:val="001120A3"/>
    <w:rsid w:val="00126919"/>
    <w:rsid w:val="00155A40"/>
    <w:rsid w:val="00161378"/>
    <w:rsid w:val="001647A0"/>
    <w:rsid w:val="00171551"/>
    <w:rsid w:val="00177A8C"/>
    <w:rsid w:val="00186380"/>
    <w:rsid w:val="001A2765"/>
    <w:rsid w:val="001A3C86"/>
    <w:rsid w:val="001B7CBA"/>
    <w:rsid w:val="001C011B"/>
    <w:rsid w:val="001C4CCF"/>
    <w:rsid w:val="001D5168"/>
    <w:rsid w:val="00202EBE"/>
    <w:rsid w:val="00203272"/>
    <w:rsid w:val="002300EA"/>
    <w:rsid w:val="00230CB4"/>
    <w:rsid w:val="00231866"/>
    <w:rsid w:val="002510CD"/>
    <w:rsid w:val="00254364"/>
    <w:rsid w:val="0025449D"/>
    <w:rsid w:val="00264CA0"/>
    <w:rsid w:val="002771B8"/>
    <w:rsid w:val="00280AD8"/>
    <w:rsid w:val="00287421"/>
    <w:rsid w:val="0029307D"/>
    <w:rsid w:val="00294BD9"/>
    <w:rsid w:val="002A3205"/>
    <w:rsid w:val="002A728A"/>
    <w:rsid w:val="002B7418"/>
    <w:rsid w:val="002C4390"/>
    <w:rsid w:val="002C5A00"/>
    <w:rsid w:val="002C65B8"/>
    <w:rsid w:val="002C79D3"/>
    <w:rsid w:val="002C7C0F"/>
    <w:rsid w:val="002D4F6C"/>
    <w:rsid w:val="002D5050"/>
    <w:rsid w:val="002D7F64"/>
    <w:rsid w:val="002F48D3"/>
    <w:rsid w:val="00301D6C"/>
    <w:rsid w:val="00303E4E"/>
    <w:rsid w:val="003067AC"/>
    <w:rsid w:val="00310DE7"/>
    <w:rsid w:val="00311526"/>
    <w:rsid w:val="003139DF"/>
    <w:rsid w:val="0032614B"/>
    <w:rsid w:val="00330D7F"/>
    <w:rsid w:val="00337100"/>
    <w:rsid w:val="0034286C"/>
    <w:rsid w:val="00344E44"/>
    <w:rsid w:val="0034545F"/>
    <w:rsid w:val="00372DA9"/>
    <w:rsid w:val="0038097F"/>
    <w:rsid w:val="00387033"/>
    <w:rsid w:val="003952A2"/>
    <w:rsid w:val="0039655B"/>
    <w:rsid w:val="003973AE"/>
    <w:rsid w:val="003A023D"/>
    <w:rsid w:val="003A0CB6"/>
    <w:rsid w:val="003B00DD"/>
    <w:rsid w:val="003B3FAB"/>
    <w:rsid w:val="003B415C"/>
    <w:rsid w:val="003C0BF2"/>
    <w:rsid w:val="003C4A03"/>
    <w:rsid w:val="003C52C9"/>
    <w:rsid w:val="003D1439"/>
    <w:rsid w:val="003D6F07"/>
    <w:rsid w:val="003E1C47"/>
    <w:rsid w:val="003F04F5"/>
    <w:rsid w:val="003F1FE2"/>
    <w:rsid w:val="003F488B"/>
    <w:rsid w:val="003F4E3E"/>
    <w:rsid w:val="0040678F"/>
    <w:rsid w:val="004170EE"/>
    <w:rsid w:val="00421697"/>
    <w:rsid w:val="00423E90"/>
    <w:rsid w:val="00424E4B"/>
    <w:rsid w:val="00440210"/>
    <w:rsid w:val="004430FD"/>
    <w:rsid w:val="0045547B"/>
    <w:rsid w:val="00462323"/>
    <w:rsid w:val="004978C4"/>
    <w:rsid w:val="004B1660"/>
    <w:rsid w:val="004B7005"/>
    <w:rsid w:val="004C1B7B"/>
    <w:rsid w:val="004C37B0"/>
    <w:rsid w:val="004C70BD"/>
    <w:rsid w:val="004C7A80"/>
    <w:rsid w:val="004D2C87"/>
    <w:rsid w:val="004E2813"/>
    <w:rsid w:val="005019A6"/>
    <w:rsid w:val="00516786"/>
    <w:rsid w:val="00524B19"/>
    <w:rsid w:val="00530655"/>
    <w:rsid w:val="00533B02"/>
    <w:rsid w:val="00541AE5"/>
    <w:rsid w:val="00542696"/>
    <w:rsid w:val="00545585"/>
    <w:rsid w:val="00547753"/>
    <w:rsid w:val="00553E0C"/>
    <w:rsid w:val="00557DBC"/>
    <w:rsid w:val="00570BD1"/>
    <w:rsid w:val="005867AF"/>
    <w:rsid w:val="0059305A"/>
    <w:rsid w:val="005A4B1B"/>
    <w:rsid w:val="005B3840"/>
    <w:rsid w:val="005B78CD"/>
    <w:rsid w:val="005C24C5"/>
    <w:rsid w:val="005C3D98"/>
    <w:rsid w:val="005E0AE8"/>
    <w:rsid w:val="005E5AF7"/>
    <w:rsid w:val="006027D1"/>
    <w:rsid w:val="006318F3"/>
    <w:rsid w:val="006332A9"/>
    <w:rsid w:val="00635BED"/>
    <w:rsid w:val="0063692F"/>
    <w:rsid w:val="0064059C"/>
    <w:rsid w:val="00643BD6"/>
    <w:rsid w:val="00643D4D"/>
    <w:rsid w:val="00644FC3"/>
    <w:rsid w:val="00645B63"/>
    <w:rsid w:val="00647E84"/>
    <w:rsid w:val="0066150B"/>
    <w:rsid w:val="00663A4E"/>
    <w:rsid w:val="006816D7"/>
    <w:rsid w:val="00681B1B"/>
    <w:rsid w:val="0069235E"/>
    <w:rsid w:val="0069316C"/>
    <w:rsid w:val="00695ABC"/>
    <w:rsid w:val="006A0515"/>
    <w:rsid w:val="006A2DBB"/>
    <w:rsid w:val="006B1383"/>
    <w:rsid w:val="006B4EC3"/>
    <w:rsid w:val="006D011A"/>
    <w:rsid w:val="006E42D8"/>
    <w:rsid w:val="006E6569"/>
    <w:rsid w:val="006E7467"/>
    <w:rsid w:val="00723A65"/>
    <w:rsid w:val="0072557A"/>
    <w:rsid w:val="00730DEB"/>
    <w:rsid w:val="00742FA6"/>
    <w:rsid w:val="007504D4"/>
    <w:rsid w:val="00756051"/>
    <w:rsid w:val="0078066D"/>
    <w:rsid w:val="007810F1"/>
    <w:rsid w:val="00783E58"/>
    <w:rsid w:val="00784663"/>
    <w:rsid w:val="007A06A6"/>
    <w:rsid w:val="007A1E37"/>
    <w:rsid w:val="007A1F3C"/>
    <w:rsid w:val="007B0A7D"/>
    <w:rsid w:val="007B3756"/>
    <w:rsid w:val="007C2EBD"/>
    <w:rsid w:val="007C61FD"/>
    <w:rsid w:val="007D3DBB"/>
    <w:rsid w:val="007D4504"/>
    <w:rsid w:val="007D45F9"/>
    <w:rsid w:val="007D4EB6"/>
    <w:rsid w:val="007E176E"/>
    <w:rsid w:val="007E34B9"/>
    <w:rsid w:val="007E3C44"/>
    <w:rsid w:val="007F4043"/>
    <w:rsid w:val="007F5373"/>
    <w:rsid w:val="007F6620"/>
    <w:rsid w:val="00800F85"/>
    <w:rsid w:val="0081445B"/>
    <w:rsid w:val="00814EE4"/>
    <w:rsid w:val="00821BDE"/>
    <w:rsid w:val="00836D95"/>
    <w:rsid w:val="0084749E"/>
    <w:rsid w:val="008632F0"/>
    <w:rsid w:val="00863965"/>
    <w:rsid w:val="008768FC"/>
    <w:rsid w:val="00892DB6"/>
    <w:rsid w:val="0089382B"/>
    <w:rsid w:val="008939E5"/>
    <w:rsid w:val="008A0C06"/>
    <w:rsid w:val="008A3866"/>
    <w:rsid w:val="008A6535"/>
    <w:rsid w:val="008B205A"/>
    <w:rsid w:val="008B6A26"/>
    <w:rsid w:val="008D3B05"/>
    <w:rsid w:val="008D764E"/>
    <w:rsid w:val="008E7162"/>
    <w:rsid w:val="008F3584"/>
    <w:rsid w:val="008F76AB"/>
    <w:rsid w:val="00906074"/>
    <w:rsid w:val="0091239A"/>
    <w:rsid w:val="00912A6D"/>
    <w:rsid w:val="00915E00"/>
    <w:rsid w:val="00917007"/>
    <w:rsid w:val="009247AB"/>
    <w:rsid w:val="009252CD"/>
    <w:rsid w:val="009347D6"/>
    <w:rsid w:val="009412F8"/>
    <w:rsid w:val="00945B5D"/>
    <w:rsid w:val="0095788C"/>
    <w:rsid w:val="009652B8"/>
    <w:rsid w:val="0096531C"/>
    <w:rsid w:val="00967792"/>
    <w:rsid w:val="0097785A"/>
    <w:rsid w:val="009927FC"/>
    <w:rsid w:val="0099578A"/>
    <w:rsid w:val="009A0A5B"/>
    <w:rsid w:val="009A21A2"/>
    <w:rsid w:val="009B0CA8"/>
    <w:rsid w:val="009C1F2A"/>
    <w:rsid w:val="009C3495"/>
    <w:rsid w:val="009C5427"/>
    <w:rsid w:val="009E06C7"/>
    <w:rsid w:val="009E1187"/>
    <w:rsid w:val="009E1590"/>
    <w:rsid w:val="009E300B"/>
    <w:rsid w:val="009E41F3"/>
    <w:rsid w:val="009F66B2"/>
    <w:rsid w:val="009F7CD9"/>
    <w:rsid w:val="00A13E47"/>
    <w:rsid w:val="00A220D0"/>
    <w:rsid w:val="00A4352B"/>
    <w:rsid w:val="00A44977"/>
    <w:rsid w:val="00A45EEA"/>
    <w:rsid w:val="00A5629C"/>
    <w:rsid w:val="00A64434"/>
    <w:rsid w:val="00A64C01"/>
    <w:rsid w:val="00A71F09"/>
    <w:rsid w:val="00A909B4"/>
    <w:rsid w:val="00A92833"/>
    <w:rsid w:val="00A9337E"/>
    <w:rsid w:val="00A95736"/>
    <w:rsid w:val="00A95E9E"/>
    <w:rsid w:val="00AA3381"/>
    <w:rsid w:val="00AA60B2"/>
    <w:rsid w:val="00AA7A9B"/>
    <w:rsid w:val="00AC22C2"/>
    <w:rsid w:val="00AE0557"/>
    <w:rsid w:val="00AE28AC"/>
    <w:rsid w:val="00AF0A94"/>
    <w:rsid w:val="00AF362C"/>
    <w:rsid w:val="00AF3F21"/>
    <w:rsid w:val="00AF51F8"/>
    <w:rsid w:val="00AF5865"/>
    <w:rsid w:val="00AF78D4"/>
    <w:rsid w:val="00B053B0"/>
    <w:rsid w:val="00B11361"/>
    <w:rsid w:val="00B15C86"/>
    <w:rsid w:val="00B17DF0"/>
    <w:rsid w:val="00B2136A"/>
    <w:rsid w:val="00B21702"/>
    <w:rsid w:val="00B251EA"/>
    <w:rsid w:val="00B36589"/>
    <w:rsid w:val="00B40F74"/>
    <w:rsid w:val="00B41709"/>
    <w:rsid w:val="00B43652"/>
    <w:rsid w:val="00B4401C"/>
    <w:rsid w:val="00B4591C"/>
    <w:rsid w:val="00B47726"/>
    <w:rsid w:val="00B77051"/>
    <w:rsid w:val="00B8390E"/>
    <w:rsid w:val="00B87E4B"/>
    <w:rsid w:val="00B97273"/>
    <w:rsid w:val="00BB2E25"/>
    <w:rsid w:val="00BD0E78"/>
    <w:rsid w:val="00BD1826"/>
    <w:rsid w:val="00BD1FF9"/>
    <w:rsid w:val="00BD5300"/>
    <w:rsid w:val="00BE0502"/>
    <w:rsid w:val="00BE0EE9"/>
    <w:rsid w:val="00BE5C34"/>
    <w:rsid w:val="00BE62BE"/>
    <w:rsid w:val="00BF011B"/>
    <w:rsid w:val="00BF2CB8"/>
    <w:rsid w:val="00C049AA"/>
    <w:rsid w:val="00C32E01"/>
    <w:rsid w:val="00C575D2"/>
    <w:rsid w:val="00C643D5"/>
    <w:rsid w:val="00C665D8"/>
    <w:rsid w:val="00C76835"/>
    <w:rsid w:val="00C81BCD"/>
    <w:rsid w:val="00C82F23"/>
    <w:rsid w:val="00C82FE2"/>
    <w:rsid w:val="00C8397D"/>
    <w:rsid w:val="00C8560E"/>
    <w:rsid w:val="00C85925"/>
    <w:rsid w:val="00C85B60"/>
    <w:rsid w:val="00C923DE"/>
    <w:rsid w:val="00C96435"/>
    <w:rsid w:val="00CA53A2"/>
    <w:rsid w:val="00CA631A"/>
    <w:rsid w:val="00CB7C63"/>
    <w:rsid w:val="00CF2547"/>
    <w:rsid w:val="00D0159C"/>
    <w:rsid w:val="00D07E9D"/>
    <w:rsid w:val="00D24866"/>
    <w:rsid w:val="00D27F5F"/>
    <w:rsid w:val="00D505D5"/>
    <w:rsid w:val="00D5078D"/>
    <w:rsid w:val="00D527E9"/>
    <w:rsid w:val="00D54DF0"/>
    <w:rsid w:val="00D679FB"/>
    <w:rsid w:val="00D72A12"/>
    <w:rsid w:val="00D773F1"/>
    <w:rsid w:val="00D82C7F"/>
    <w:rsid w:val="00D85F31"/>
    <w:rsid w:val="00D9767E"/>
    <w:rsid w:val="00DA4124"/>
    <w:rsid w:val="00DB308C"/>
    <w:rsid w:val="00DB4245"/>
    <w:rsid w:val="00DB6B1E"/>
    <w:rsid w:val="00DC3B14"/>
    <w:rsid w:val="00DD4DCD"/>
    <w:rsid w:val="00DD72DA"/>
    <w:rsid w:val="00DE1209"/>
    <w:rsid w:val="00E0031C"/>
    <w:rsid w:val="00E037B9"/>
    <w:rsid w:val="00E078CD"/>
    <w:rsid w:val="00E17CD4"/>
    <w:rsid w:val="00E262AA"/>
    <w:rsid w:val="00E27646"/>
    <w:rsid w:val="00E43D95"/>
    <w:rsid w:val="00E440DF"/>
    <w:rsid w:val="00E528AC"/>
    <w:rsid w:val="00E555CE"/>
    <w:rsid w:val="00E76051"/>
    <w:rsid w:val="00E83954"/>
    <w:rsid w:val="00E9201B"/>
    <w:rsid w:val="00EB4084"/>
    <w:rsid w:val="00EB53BA"/>
    <w:rsid w:val="00EC12E1"/>
    <w:rsid w:val="00ED2208"/>
    <w:rsid w:val="00F04914"/>
    <w:rsid w:val="00F10138"/>
    <w:rsid w:val="00F1247C"/>
    <w:rsid w:val="00F14849"/>
    <w:rsid w:val="00F148FD"/>
    <w:rsid w:val="00F14EF9"/>
    <w:rsid w:val="00F171A6"/>
    <w:rsid w:val="00F20609"/>
    <w:rsid w:val="00F25A14"/>
    <w:rsid w:val="00F33FAA"/>
    <w:rsid w:val="00F362B4"/>
    <w:rsid w:val="00F36C26"/>
    <w:rsid w:val="00F4597E"/>
    <w:rsid w:val="00F512A0"/>
    <w:rsid w:val="00F51B34"/>
    <w:rsid w:val="00F6398C"/>
    <w:rsid w:val="00F73718"/>
    <w:rsid w:val="00F7530D"/>
    <w:rsid w:val="00F75A43"/>
    <w:rsid w:val="00F772A0"/>
    <w:rsid w:val="00F802B9"/>
    <w:rsid w:val="00F82FE3"/>
    <w:rsid w:val="00F90C76"/>
    <w:rsid w:val="00F915AB"/>
    <w:rsid w:val="00FA2036"/>
    <w:rsid w:val="00FA43D2"/>
    <w:rsid w:val="00FC007A"/>
    <w:rsid w:val="00FC3D37"/>
    <w:rsid w:val="00FC4B93"/>
    <w:rsid w:val="00FD21D4"/>
    <w:rsid w:val="00FD371F"/>
    <w:rsid w:val="00FE0B9F"/>
    <w:rsid w:val="00FE753D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4497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3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E01"/>
  </w:style>
  <w:style w:type="paragraph" w:styleId="Stopka">
    <w:name w:val="footer"/>
    <w:basedOn w:val="Normalny"/>
    <w:link w:val="StopkaZnak"/>
    <w:uiPriority w:val="99"/>
    <w:unhideWhenUsed/>
    <w:rsid w:val="00C3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E01"/>
  </w:style>
  <w:style w:type="paragraph" w:styleId="Akapitzlist">
    <w:name w:val="List Paragraph"/>
    <w:basedOn w:val="Normalny"/>
    <w:uiPriority w:val="34"/>
    <w:qFormat/>
    <w:rsid w:val="00B2136A"/>
    <w:pPr>
      <w:ind w:left="720"/>
      <w:contextualSpacing/>
    </w:pPr>
  </w:style>
  <w:style w:type="character" w:customStyle="1" w:styleId="StrongEmphasis">
    <w:name w:val="Strong Emphasis"/>
    <w:rsid w:val="000065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2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D011A"/>
    <w:pPr>
      <w:suppressAutoHyphens/>
      <w:spacing w:before="120" w:after="120" w:line="360" w:lineRule="auto"/>
      <w:ind w:firstLine="340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11A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customStyle="1" w:styleId="2Punkt-">
    <w:name w:val="2 Punkt -"/>
    <w:basedOn w:val="Normalny"/>
    <w:rsid w:val="006D011A"/>
    <w:pPr>
      <w:suppressAutoHyphens/>
      <w:spacing w:after="0" w:line="360" w:lineRule="auto"/>
      <w:ind w:left="851" w:hanging="425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customStyle="1" w:styleId="2Punktnr">
    <w:name w:val="2 Punkt nr"/>
    <w:basedOn w:val="Normalny"/>
    <w:rsid w:val="006D011A"/>
    <w:pPr>
      <w:numPr>
        <w:ilvl w:val="1"/>
        <w:numId w:val="2"/>
      </w:numPr>
      <w:tabs>
        <w:tab w:val="left" w:pos="851"/>
      </w:tabs>
      <w:suppressAutoHyphens/>
      <w:spacing w:after="0" w:line="360" w:lineRule="auto"/>
      <w:ind w:firstLine="340"/>
      <w:outlineLvl w:val="1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customStyle="1" w:styleId="1Punktnr">
    <w:name w:val="1 Punkt nr"/>
    <w:basedOn w:val="Normalny"/>
    <w:rsid w:val="006D011A"/>
    <w:p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7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4497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3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E01"/>
  </w:style>
  <w:style w:type="paragraph" w:styleId="Stopka">
    <w:name w:val="footer"/>
    <w:basedOn w:val="Normalny"/>
    <w:link w:val="StopkaZnak"/>
    <w:uiPriority w:val="99"/>
    <w:unhideWhenUsed/>
    <w:rsid w:val="00C3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E01"/>
  </w:style>
  <w:style w:type="paragraph" w:styleId="Akapitzlist">
    <w:name w:val="List Paragraph"/>
    <w:basedOn w:val="Normalny"/>
    <w:uiPriority w:val="34"/>
    <w:qFormat/>
    <w:rsid w:val="00B2136A"/>
    <w:pPr>
      <w:ind w:left="720"/>
      <w:contextualSpacing/>
    </w:pPr>
  </w:style>
  <w:style w:type="character" w:customStyle="1" w:styleId="StrongEmphasis">
    <w:name w:val="Strong Emphasis"/>
    <w:rsid w:val="000065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2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D011A"/>
    <w:pPr>
      <w:suppressAutoHyphens/>
      <w:spacing w:before="120" w:after="120" w:line="360" w:lineRule="auto"/>
      <w:ind w:firstLine="340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11A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customStyle="1" w:styleId="2Punkt-">
    <w:name w:val="2 Punkt -"/>
    <w:basedOn w:val="Normalny"/>
    <w:rsid w:val="006D011A"/>
    <w:pPr>
      <w:suppressAutoHyphens/>
      <w:spacing w:after="0" w:line="360" w:lineRule="auto"/>
      <w:ind w:left="851" w:hanging="425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customStyle="1" w:styleId="2Punktnr">
    <w:name w:val="2 Punkt nr"/>
    <w:basedOn w:val="Normalny"/>
    <w:rsid w:val="006D011A"/>
    <w:pPr>
      <w:numPr>
        <w:ilvl w:val="1"/>
        <w:numId w:val="2"/>
      </w:numPr>
      <w:tabs>
        <w:tab w:val="left" w:pos="851"/>
      </w:tabs>
      <w:suppressAutoHyphens/>
      <w:spacing w:after="0" w:line="360" w:lineRule="auto"/>
      <w:ind w:firstLine="340"/>
      <w:outlineLvl w:val="1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customStyle="1" w:styleId="1Punktnr">
    <w:name w:val="1 Punkt nr"/>
    <w:basedOn w:val="Normalny"/>
    <w:rsid w:val="006D011A"/>
    <w:p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7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t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A390-C132-4816-BB01-E777FD4D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3532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Joanna Czyz</cp:lastModifiedBy>
  <cp:revision>15</cp:revision>
  <cp:lastPrinted>2019-12-02T10:35:00Z</cp:lastPrinted>
  <dcterms:created xsi:type="dcterms:W3CDTF">2019-12-06T11:44:00Z</dcterms:created>
  <dcterms:modified xsi:type="dcterms:W3CDTF">2019-12-06T13:13:00Z</dcterms:modified>
</cp:coreProperties>
</file>