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3401E" w14:textId="47E32CB9" w:rsidR="00E432F3" w:rsidRPr="00E432F3" w:rsidRDefault="00E432F3" w:rsidP="00E432F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432F3">
        <w:rPr>
          <w:rFonts w:ascii="Arial" w:eastAsia="Calibri" w:hAnsi="Arial" w:cs="Arial"/>
          <w:b/>
        </w:rPr>
        <w:t>UCHWAŁA NR</w:t>
      </w:r>
      <w:r>
        <w:rPr>
          <w:rFonts w:ascii="Arial" w:eastAsia="Calibri" w:hAnsi="Arial" w:cs="Arial"/>
          <w:b/>
        </w:rPr>
        <w:t xml:space="preserve"> XXII/371</w:t>
      </w:r>
      <w:r w:rsidRPr="00E432F3">
        <w:rPr>
          <w:rFonts w:ascii="Arial" w:eastAsia="Calibri" w:hAnsi="Arial" w:cs="Arial"/>
          <w:b/>
        </w:rPr>
        <w:t>/2020</w:t>
      </w:r>
    </w:p>
    <w:p w14:paraId="246F815D" w14:textId="77777777" w:rsidR="00E432F3" w:rsidRPr="00E432F3" w:rsidRDefault="00E432F3" w:rsidP="00E432F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432F3">
        <w:rPr>
          <w:rFonts w:ascii="Arial" w:eastAsia="Calibri" w:hAnsi="Arial" w:cs="Arial"/>
          <w:b/>
        </w:rPr>
        <w:t xml:space="preserve">SEJMIKU  WOJEWÓDZTWA LUBELSKIEGO </w:t>
      </w:r>
    </w:p>
    <w:p w14:paraId="64C284AE" w14:textId="77777777" w:rsidR="00E432F3" w:rsidRPr="00E432F3" w:rsidRDefault="00E432F3" w:rsidP="00E432F3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1568F462" w14:textId="2EBDF16A" w:rsidR="00E432F3" w:rsidRPr="00E432F3" w:rsidRDefault="00E432F3" w:rsidP="00E432F3">
      <w:pPr>
        <w:spacing w:after="0" w:line="240" w:lineRule="auto"/>
        <w:jc w:val="center"/>
        <w:rPr>
          <w:rFonts w:ascii="Arial" w:eastAsia="Calibri" w:hAnsi="Arial" w:cs="Arial"/>
        </w:rPr>
      </w:pPr>
      <w:r w:rsidRPr="00E432F3">
        <w:rPr>
          <w:rFonts w:ascii="Arial" w:eastAsia="Calibri" w:hAnsi="Arial" w:cs="Arial"/>
        </w:rPr>
        <w:t xml:space="preserve">z dnia </w:t>
      </w:r>
      <w:r>
        <w:rPr>
          <w:rFonts w:ascii="Arial" w:eastAsia="Calibri" w:hAnsi="Arial" w:cs="Arial"/>
        </w:rPr>
        <w:t>21 grudnia</w:t>
      </w:r>
      <w:r w:rsidRPr="00E432F3">
        <w:rPr>
          <w:rFonts w:ascii="Arial" w:eastAsia="Calibri" w:hAnsi="Arial" w:cs="Arial"/>
        </w:rPr>
        <w:t xml:space="preserve"> 2020 r.</w:t>
      </w:r>
    </w:p>
    <w:p w14:paraId="76742007" w14:textId="77777777" w:rsidR="00E432F3" w:rsidRPr="00E432F3" w:rsidRDefault="00E432F3" w:rsidP="00E432F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FFD90DF" w14:textId="77777777" w:rsidR="00E432F3" w:rsidRPr="00E432F3" w:rsidRDefault="00E432F3" w:rsidP="00E432F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432F3">
        <w:rPr>
          <w:rFonts w:ascii="Arial" w:eastAsia="Calibri" w:hAnsi="Arial" w:cs="Arial"/>
          <w:b/>
        </w:rPr>
        <w:t xml:space="preserve">w sprawie przyjęcia Wojewódzkiego Programu Przeciwdziałania Przemocy w Rodzinie na rok 2021 (kontynuacja </w:t>
      </w:r>
      <w:proofErr w:type="spellStart"/>
      <w:r w:rsidRPr="00E432F3">
        <w:rPr>
          <w:rFonts w:ascii="Arial" w:eastAsia="Calibri" w:hAnsi="Arial" w:cs="Arial"/>
          <w:b/>
        </w:rPr>
        <w:t>WPPPwR</w:t>
      </w:r>
      <w:proofErr w:type="spellEnd"/>
      <w:r w:rsidRPr="00E432F3">
        <w:rPr>
          <w:rFonts w:ascii="Arial" w:eastAsia="Calibri" w:hAnsi="Arial" w:cs="Arial"/>
          <w:b/>
        </w:rPr>
        <w:t xml:space="preserve"> na lata 2017-2020)</w:t>
      </w:r>
    </w:p>
    <w:p w14:paraId="1DAB9D3F" w14:textId="77777777" w:rsidR="00E432F3" w:rsidRPr="00E432F3" w:rsidRDefault="00E432F3" w:rsidP="00E432F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BBC3262" w14:textId="77777777" w:rsidR="00E432F3" w:rsidRPr="00E432F3" w:rsidRDefault="00E432F3" w:rsidP="00E432F3">
      <w:pPr>
        <w:spacing w:after="0" w:line="240" w:lineRule="auto"/>
        <w:jc w:val="both"/>
        <w:rPr>
          <w:rFonts w:ascii="Arial" w:eastAsia="Calibri" w:hAnsi="Arial" w:cs="Arial"/>
        </w:rPr>
      </w:pPr>
    </w:p>
    <w:p w14:paraId="5DE5B1CA" w14:textId="77777777" w:rsidR="00E432F3" w:rsidRPr="00E432F3" w:rsidRDefault="00E432F3" w:rsidP="00E432F3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E432F3">
        <w:rPr>
          <w:rFonts w:ascii="Arial" w:eastAsia="Calibri" w:hAnsi="Arial" w:cs="Arial"/>
        </w:rPr>
        <w:t>Na podstawie art. 18 pkt 2 ustawy z dnia 5 czerwca 1998 r. o samorządzie województwa (Dz. U. z 2020 r. poz. 1668) oraz art. 6. ust. 1 i ust. 6 pkt 1 i  3 ustawy z dnia 29 lipca 2005 r. o przeciwdziałaniu przemocy w rodzinie (Dz. U. z 2020 r. poz. 218 i 956), art. 21 pkt 1 ustawy z dnia 12 marca 2004 r. o pomocy społecznej (Dz. U. z 2020 r. poz.1876) – Sejmik Województwa Lubelskiego uchwala co następuje:</w:t>
      </w:r>
    </w:p>
    <w:p w14:paraId="4FE28A91" w14:textId="77777777" w:rsidR="00E432F3" w:rsidRPr="00E432F3" w:rsidRDefault="00E432F3" w:rsidP="00E432F3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EAC401" w14:textId="77777777" w:rsidR="00E432F3" w:rsidRPr="00E432F3" w:rsidRDefault="00E432F3" w:rsidP="00E432F3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E432F3">
        <w:rPr>
          <w:rFonts w:ascii="Arial" w:eastAsia="Calibri" w:hAnsi="Arial" w:cs="Arial"/>
          <w:b/>
        </w:rPr>
        <w:t>§ 1.</w:t>
      </w:r>
      <w:r w:rsidRPr="00E432F3">
        <w:rPr>
          <w:rFonts w:ascii="Arial" w:eastAsia="Calibri" w:hAnsi="Arial" w:cs="Arial"/>
        </w:rPr>
        <w:t xml:space="preserve"> 1. Przyjmuje się Wojewódzki Program Przeciwdziałania Przemocy w Rodzinie </w:t>
      </w:r>
      <w:r w:rsidRPr="00E432F3">
        <w:rPr>
          <w:rFonts w:ascii="Arial" w:eastAsia="Calibri" w:hAnsi="Arial" w:cs="Arial"/>
        </w:rPr>
        <w:br/>
        <w:t xml:space="preserve">na rok 2021 (kontynuacja </w:t>
      </w:r>
      <w:proofErr w:type="spellStart"/>
      <w:r w:rsidRPr="00E432F3">
        <w:rPr>
          <w:rFonts w:ascii="Arial" w:eastAsia="Calibri" w:hAnsi="Arial" w:cs="Arial"/>
        </w:rPr>
        <w:t>WPPPwR</w:t>
      </w:r>
      <w:proofErr w:type="spellEnd"/>
      <w:r w:rsidRPr="00E432F3">
        <w:rPr>
          <w:rFonts w:ascii="Arial" w:eastAsia="Calibri" w:hAnsi="Arial" w:cs="Arial"/>
        </w:rPr>
        <w:t xml:space="preserve"> na lata 2017-2020), zwany w dalszej treści uchwały „Programem”, w brzmieniu określonym w załączniku do niniejszej uchwały.</w:t>
      </w:r>
    </w:p>
    <w:p w14:paraId="096E205A" w14:textId="77777777" w:rsidR="00E432F3" w:rsidRPr="00E432F3" w:rsidRDefault="00E432F3" w:rsidP="00E432F3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E432F3">
        <w:rPr>
          <w:rFonts w:ascii="Arial" w:eastAsia="Calibri" w:hAnsi="Arial" w:cs="Arial"/>
        </w:rPr>
        <w:t>2. „Program” stanowi część Strategii Polityki Społecznej Województwa Lubelskiego na lata 2021-2030.</w:t>
      </w:r>
    </w:p>
    <w:p w14:paraId="60DBC2D5" w14:textId="77777777" w:rsidR="00E432F3" w:rsidRPr="00E432F3" w:rsidRDefault="00E432F3" w:rsidP="00E432F3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E432F3">
        <w:rPr>
          <w:rFonts w:ascii="Arial" w:eastAsia="Calibri" w:hAnsi="Arial" w:cs="Arial"/>
        </w:rPr>
        <w:t>3. Zadania wynikające z „Programu”, będą realizowane przez Regionalny Ośrodek Polityki Społecznej w Lublinie.</w:t>
      </w:r>
    </w:p>
    <w:p w14:paraId="69CE50AD" w14:textId="77777777" w:rsidR="00E432F3" w:rsidRPr="00E432F3" w:rsidRDefault="00E432F3" w:rsidP="00E432F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2AF9DAE2" w14:textId="77777777" w:rsidR="00E432F3" w:rsidRPr="00E432F3" w:rsidRDefault="00E432F3" w:rsidP="00E432F3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E432F3">
        <w:rPr>
          <w:rFonts w:ascii="Arial" w:eastAsia="Calibri" w:hAnsi="Arial" w:cs="Arial"/>
          <w:b/>
        </w:rPr>
        <w:t xml:space="preserve">§  2. </w:t>
      </w:r>
      <w:r w:rsidRPr="00E432F3">
        <w:rPr>
          <w:rFonts w:ascii="Arial" w:eastAsia="Calibri" w:hAnsi="Arial" w:cs="Arial"/>
        </w:rPr>
        <w:t xml:space="preserve">Wykonanie uchwały powierza się Zarządowi Województwa Lubelskiego. </w:t>
      </w:r>
    </w:p>
    <w:p w14:paraId="4E4EE85E" w14:textId="77777777" w:rsidR="00E432F3" w:rsidRPr="00E432F3" w:rsidRDefault="00E432F3" w:rsidP="00E432F3">
      <w:pPr>
        <w:spacing w:after="0" w:line="240" w:lineRule="auto"/>
        <w:ind w:firstLine="708"/>
        <w:jc w:val="both"/>
        <w:rPr>
          <w:rFonts w:ascii="Arial" w:eastAsia="Calibri" w:hAnsi="Arial" w:cs="Arial"/>
          <w:b/>
        </w:rPr>
      </w:pPr>
    </w:p>
    <w:p w14:paraId="443536F0" w14:textId="77777777" w:rsidR="00E432F3" w:rsidRPr="00E432F3" w:rsidRDefault="00E432F3" w:rsidP="00E432F3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E432F3">
        <w:rPr>
          <w:rFonts w:ascii="Arial" w:eastAsia="Calibri" w:hAnsi="Arial" w:cs="Arial"/>
          <w:b/>
        </w:rPr>
        <w:t xml:space="preserve">§  3. </w:t>
      </w:r>
      <w:r w:rsidRPr="00E432F3">
        <w:rPr>
          <w:rFonts w:ascii="Arial" w:eastAsia="Calibri" w:hAnsi="Arial" w:cs="Arial"/>
        </w:rPr>
        <w:t>Uchwała wchodzi w życie z dniem jej podjęcia.</w:t>
      </w:r>
    </w:p>
    <w:p w14:paraId="6295E6B7" w14:textId="71379E67" w:rsidR="00DF7A9C" w:rsidRDefault="00DF7A9C"/>
    <w:p w14:paraId="7DC4D684" w14:textId="036684F6" w:rsidR="00E432F3" w:rsidRDefault="00E432F3"/>
    <w:p w14:paraId="0F07805A" w14:textId="01AD6DF1" w:rsidR="00E432F3" w:rsidRPr="00E432F3" w:rsidRDefault="00E432F3">
      <w:pPr>
        <w:rPr>
          <w:rFonts w:ascii="Arial" w:hAnsi="Arial" w:cs="Arial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32F3">
        <w:rPr>
          <w:rFonts w:ascii="Arial" w:hAnsi="Arial" w:cs="Arial"/>
          <w:b/>
          <w:bCs/>
        </w:rPr>
        <w:t>Przewodniczący Sejmiku</w:t>
      </w:r>
    </w:p>
    <w:p w14:paraId="755F5FAF" w14:textId="66E6B210" w:rsidR="00E432F3" w:rsidRPr="00E432F3" w:rsidRDefault="00E432F3">
      <w:pPr>
        <w:rPr>
          <w:rFonts w:ascii="Arial" w:hAnsi="Arial" w:cs="Arial"/>
          <w:b/>
          <w:bCs/>
        </w:rPr>
      </w:pPr>
    </w:p>
    <w:p w14:paraId="5D45FCD0" w14:textId="092F8B23" w:rsidR="00E432F3" w:rsidRPr="00E432F3" w:rsidRDefault="00E432F3" w:rsidP="00E432F3">
      <w:pPr>
        <w:ind w:left="6372"/>
        <w:rPr>
          <w:rFonts w:ascii="Arial" w:hAnsi="Arial" w:cs="Arial"/>
          <w:b/>
          <w:bCs/>
        </w:rPr>
      </w:pPr>
      <w:r w:rsidRPr="00E432F3">
        <w:rPr>
          <w:rFonts w:ascii="Arial" w:hAnsi="Arial" w:cs="Arial"/>
          <w:b/>
          <w:bCs/>
        </w:rPr>
        <w:t xml:space="preserve">          / Jerzy Szwaj /</w:t>
      </w:r>
    </w:p>
    <w:sectPr w:rsidR="00E432F3" w:rsidRPr="00E43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80"/>
    <w:rsid w:val="00C02080"/>
    <w:rsid w:val="00D73007"/>
    <w:rsid w:val="00DF7A9C"/>
    <w:rsid w:val="00E4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7864"/>
  <w15:chartTrackingRefBased/>
  <w15:docId w15:val="{D66CC3AA-042F-44E6-94F5-5A8CFD85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0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Farjan - Wróblewska</dc:creator>
  <cp:keywords/>
  <dc:description/>
  <cp:lastModifiedBy>Ewa Farjan - Wróblewska</cp:lastModifiedBy>
  <cp:revision>2</cp:revision>
  <dcterms:created xsi:type="dcterms:W3CDTF">2020-12-31T10:57:00Z</dcterms:created>
  <dcterms:modified xsi:type="dcterms:W3CDTF">2020-12-31T10:57:00Z</dcterms:modified>
</cp:coreProperties>
</file>