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901D" w14:textId="7D816109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Theme="minorHAnsi" w:eastAsia="Calibri" w:hAnsiTheme="minorHAnsi" w:cs="Calibri"/>
          <w:color w:val="000000"/>
        </w:rPr>
      </w:pPr>
    </w:p>
    <w:p w14:paraId="4BB79DA6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Theme="minorHAnsi" w:eastAsia="Calibri" w:hAnsiTheme="minorHAnsi" w:cs="Calibri"/>
          <w:color w:val="000000"/>
        </w:rPr>
      </w:pPr>
    </w:p>
    <w:p w14:paraId="35EC3A52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5" w:hanging="7"/>
        <w:jc w:val="center"/>
        <w:rPr>
          <w:rFonts w:asciiTheme="minorHAnsi" w:eastAsia="Georgia" w:hAnsiTheme="minorHAnsi" w:cs="Georgia"/>
          <w:color w:val="000000"/>
          <w:sz w:val="72"/>
          <w:szCs w:val="72"/>
        </w:rPr>
      </w:pPr>
    </w:p>
    <w:p w14:paraId="42863B2C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left"/>
        <w:rPr>
          <w:rFonts w:asciiTheme="minorHAnsi" w:eastAsia="Georgia" w:hAnsiTheme="minorHAnsi" w:cs="Georgia"/>
          <w:color w:val="70AD47"/>
          <w:sz w:val="56"/>
          <w:szCs w:val="56"/>
        </w:rPr>
      </w:pPr>
    </w:p>
    <w:p w14:paraId="3298E997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70AD47"/>
          <w:sz w:val="56"/>
          <w:szCs w:val="56"/>
        </w:rPr>
      </w:pPr>
    </w:p>
    <w:p w14:paraId="2F462132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70AD47"/>
          <w:sz w:val="56"/>
          <w:szCs w:val="56"/>
        </w:rPr>
      </w:pPr>
    </w:p>
    <w:p w14:paraId="30743EC0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70AD47"/>
          <w:sz w:val="56"/>
          <w:szCs w:val="56"/>
        </w:rPr>
      </w:pPr>
    </w:p>
    <w:p w14:paraId="76981F71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70AD47"/>
          <w:sz w:val="56"/>
          <w:szCs w:val="56"/>
        </w:rPr>
      </w:pPr>
      <w:bookmarkStart w:id="0" w:name="_heading=h.30j0zll" w:colFirst="0" w:colLast="0"/>
      <w:bookmarkEnd w:id="0"/>
    </w:p>
    <w:p w14:paraId="44FB2E22" w14:textId="77777777" w:rsidR="00C5173B" w:rsidRPr="00DE5314" w:rsidRDefault="006E28AD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538135"/>
          <w:sz w:val="64"/>
          <w:szCs w:val="64"/>
        </w:rPr>
      </w:pPr>
      <w:r w:rsidRPr="00DE5314">
        <w:rPr>
          <w:rFonts w:asciiTheme="minorHAnsi" w:eastAsia="Georgia" w:hAnsiTheme="minorHAnsi" w:cs="Georgia"/>
          <w:b/>
          <w:color w:val="538135"/>
          <w:sz w:val="64"/>
          <w:szCs w:val="64"/>
        </w:rPr>
        <w:t>MODEL KOOPERACJI</w:t>
      </w:r>
    </w:p>
    <w:p w14:paraId="7325A065" w14:textId="77777777" w:rsidR="00C5173B" w:rsidRPr="00DE5314" w:rsidRDefault="006E28AD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Theme="minorHAnsi" w:eastAsia="Georgia" w:hAnsiTheme="minorHAnsi" w:cs="Georgia"/>
          <w:color w:val="538135"/>
          <w:sz w:val="64"/>
          <w:szCs w:val="64"/>
        </w:rPr>
      </w:pPr>
      <w:r w:rsidRPr="00DE5314">
        <w:rPr>
          <w:rFonts w:asciiTheme="minorHAnsi" w:eastAsia="Georgia" w:hAnsiTheme="minorHAnsi" w:cs="Georgia"/>
          <w:b/>
          <w:color w:val="538135"/>
          <w:sz w:val="64"/>
          <w:szCs w:val="64"/>
        </w:rPr>
        <w:t>W GMINACH WIEJSKICH</w:t>
      </w:r>
    </w:p>
    <w:p w14:paraId="05873EED" w14:textId="77777777" w:rsidR="003F4909" w:rsidRPr="003F4909" w:rsidRDefault="003F4909" w:rsidP="003F4909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inorHAnsi" w:hAnsiTheme="minorHAnsi" w:cstheme="majorHAnsi"/>
          <w:color w:val="4F6228" w:themeColor="accent3" w:themeShade="80"/>
          <w:position w:val="0"/>
          <w:sz w:val="32"/>
          <w:szCs w:val="24"/>
          <w:lang w:eastAsia="pl-PL"/>
        </w:rPr>
      </w:pPr>
      <w:r w:rsidRPr="003F4909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>POROZUMIENIE O WSPÓŁPRACY</w:t>
      </w:r>
    </w:p>
    <w:p w14:paraId="3085C3DE" w14:textId="77777777" w:rsidR="003F4909" w:rsidRPr="003F4909" w:rsidRDefault="003F4909" w:rsidP="003F4909">
      <w:pPr>
        <w:suppressAutoHyphens w:val="0"/>
        <w:spacing w:after="0" w:line="240" w:lineRule="auto"/>
        <w:ind w:leftChars="0" w:left="-2" w:firstLineChars="0" w:hanging="2"/>
        <w:jc w:val="center"/>
        <w:textDirection w:val="lrTb"/>
        <w:textAlignment w:val="auto"/>
        <w:outlineLvl w:val="9"/>
        <w:rPr>
          <w:rFonts w:asciiTheme="minorHAnsi" w:hAnsiTheme="minorHAnsi" w:cstheme="majorHAnsi"/>
          <w:color w:val="4F6228" w:themeColor="accent3" w:themeShade="80"/>
          <w:position w:val="0"/>
          <w:sz w:val="32"/>
          <w:szCs w:val="24"/>
          <w:lang w:eastAsia="pl-PL"/>
        </w:rPr>
      </w:pPr>
      <w:r w:rsidRPr="003F4909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>DOTYCZĄCE</w:t>
      </w:r>
      <w:r w:rsidR="002100BC">
        <w:rPr>
          <w:rFonts w:asciiTheme="minorHAnsi" w:hAnsiTheme="minorHAnsi" w:cstheme="majorHAnsi"/>
          <w:b/>
          <w:bCs/>
          <w:color w:val="4F6228" w:themeColor="accent3" w:themeShade="80"/>
          <w:position w:val="0"/>
          <w:sz w:val="32"/>
          <w:szCs w:val="24"/>
          <w:lang w:eastAsia="pl-PL"/>
        </w:rPr>
        <w:t xml:space="preserve"> WDROŻENIA MODELU KOOPERACJI</w:t>
      </w:r>
    </w:p>
    <w:p w14:paraId="16B7F737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Theme="minorHAnsi" w:eastAsia="Century Gothic" w:hAnsiTheme="minorHAnsi" w:cs="Century Gothic"/>
          <w:color w:val="FF0000"/>
          <w:sz w:val="24"/>
          <w:szCs w:val="24"/>
        </w:rPr>
      </w:pPr>
    </w:p>
    <w:p w14:paraId="2A93AB1C" w14:textId="77777777" w:rsidR="00C5173B" w:rsidRPr="00DE5314" w:rsidRDefault="006E28A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FF0000"/>
          <w:sz w:val="44"/>
          <w:szCs w:val="44"/>
        </w:rPr>
      </w:pPr>
      <w:r w:rsidRPr="00DE5314">
        <w:rPr>
          <w:rFonts w:asciiTheme="minorHAnsi" w:eastAsia="Georgia" w:hAnsiTheme="minorHAnsi" w:cs="Georgia"/>
          <w:color w:val="FF0000"/>
          <w:sz w:val="24"/>
          <w:szCs w:val="24"/>
        </w:rPr>
        <w:t xml:space="preserve"> </w:t>
      </w:r>
    </w:p>
    <w:p w14:paraId="7E181880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Georgia" w:hAnsiTheme="minorHAnsi" w:cs="Georgia"/>
          <w:color w:val="FF0000"/>
          <w:sz w:val="24"/>
          <w:szCs w:val="24"/>
        </w:rPr>
      </w:pPr>
    </w:p>
    <w:p w14:paraId="7D70E3B4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Theme="minorHAnsi" w:eastAsia="Georgia" w:hAnsiTheme="minorHAnsi" w:cs="Georgia"/>
          <w:color w:val="538135"/>
          <w:sz w:val="36"/>
          <w:szCs w:val="36"/>
        </w:rPr>
      </w:pPr>
    </w:p>
    <w:p w14:paraId="6EDC5E4F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Theme="minorHAnsi" w:eastAsia="Georgia" w:hAnsiTheme="minorHAnsi" w:cs="Georgia"/>
          <w:color w:val="538135"/>
          <w:sz w:val="36"/>
          <w:szCs w:val="36"/>
        </w:rPr>
      </w:pPr>
    </w:p>
    <w:p w14:paraId="171AE886" w14:textId="77777777" w:rsidR="00C5173B" w:rsidRDefault="00C5173B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Theme="minorHAnsi" w:eastAsia="Georgia" w:hAnsiTheme="minorHAnsi" w:cs="Georgia"/>
          <w:color w:val="538135"/>
          <w:sz w:val="36"/>
          <w:szCs w:val="36"/>
        </w:rPr>
      </w:pPr>
    </w:p>
    <w:p w14:paraId="7E571ED7" w14:textId="77777777" w:rsidR="003F4909" w:rsidRDefault="003F4909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Theme="minorHAnsi" w:eastAsia="Georgia" w:hAnsiTheme="minorHAnsi" w:cs="Georgia"/>
          <w:color w:val="538135"/>
          <w:sz w:val="36"/>
          <w:szCs w:val="36"/>
        </w:rPr>
      </w:pPr>
    </w:p>
    <w:p w14:paraId="6F4706DA" w14:textId="77777777" w:rsidR="003F4909" w:rsidRPr="00DE5314" w:rsidRDefault="003F4909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left"/>
        <w:rPr>
          <w:rFonts w:asciiTheme="minorHAnsi" w:eastAsia="Georgia" w:hAnsiTheme="minorHAnsi" w:cs="Georgia"/>
          <w:color w:val="538135"/>
          <w:sz w:val="36"/>
          <w:szCs w:val="36"/>
        </w:rPr>
      </w:pPr>
    </w:p>
    <w:p w14:paraId="12DED701" w14:textId="77777777" w:rsidR="00C5173B" w:rsidRPr="00DE5314" w:rsidRDefault="00C5173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Theme="minorHAnsi" w:eastAsia="Georgia" w:hAnsiTheme="minorHAnsi" w:cs="Georgia"/>
          <w:color w:val="538135"/>
          <w:sz w:val="20"/>
          <w:szCs w:val="20"/>
        </w:rPr>
      </w:pPr>
    </w:p>
    <w:p w14:paraId="159D2F55" w14:textId="77777777" w:rsidR="00C65D09" w:rsidRPr="0044479C" w:rsidRDefault="00C65D09" w:rsidP="00C65D09">
      <w:pPr>
        <w:spacing w:before="240" w:after="120" w:line="276" w:lineRule="auto"/>
        <w:ind w:left="0" w:hanging="2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  <w:b/>
        </w:rPr>
        <w:t xml:space="preserve">POROZUMIENIE O WSPÓŁPRACY DOTYCZĄCE WDROŻENIA MODELU KOOPERACJI </w:t>
      </w:r>
      <w:r w:rsidRPr="0044479C">
        <w:rPr>
          <w:rFonts w:ascii="Cambria Math" w:eastAsia="Cambria Math" w:hAnsi="Cambria Math" w:cs="Cambria Math"/>
          <w:b/>
        </w:rPr>
        <w:br/>
      </w:r>
      <w:r w:rsidRPr="0044479C">
        <w:rPr>
          <w:rFonts w:ascii="Cambria Math" w:eastAsia="Cambria Math" w:hAnsi="Cambria Math" w:cs="Cambria Math"/>
        </w:rPr>
        <w:t>zawarte w dniu …...........</w:t>
      </w:r>
    </w:p>
    <w:p w14:paraId="4A2D8DFF" w14:textId="77777777" w:rsidR="00C65D09" w:rsidRPr="0044479C" w:rsidRDefault="00C65D09" w:rsidP="00C65D09">
      <w:pPr>
        <w:spacing w:after="0" w:line="276" w:lineRule="auto"/>
        <w:ind w:left="0" w:hanging="2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pomiędzy:</w:t>
      </w:r>
    </w:p>
    <w:p w14:paraId="50AD395E" w14:textId="77777777" w:rsidR="00C65D09" w:rsidRPr="0044479C" w:rsidRDefault="00C65D09" w:rsidP="00C65D09">
      <w:pPr>
        <w:spacing w:after="0" w:line="276" w:lineRule="auto"/>
        <w:ind w:left="0" w:hanging="2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Województwem …….. adres, reprezentowanym przez ROPS w…………………………………………………..</w:t>
      </w:r>
    </w:p>
    <w:p w14:paraId="207E9ACD" w14:textId="77777777" w:rsidR="00C65D09" w:rsidRPr="0044479C" w:rsidRDefault="00C65D09" w:rsidP="00C65D09">
      <w:pPr>
        <w:spacing w:after="0" w:line="276" w:lineRule="auto"/>
        <w:ind w:left="0" w:hanging="2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Powiatem …....................................., adres …........................................................................... reprezentowanym przez Starostę …................................. (zwanym dalej Powiatem)</w:t>
      </w:r>
    </w:p>
    <w:p w14:paraId="3405612C" w14:textId="77777777" w:rsidR="00C65D09" w:rsidRPr="0044479C" w:rsidRDefault="00C65D09" w:rsidP="00C65D09">
      <w:pPr>
        <w:spacing w:after="0" w:line="276" w:lineRule="auto"/>
        <w:ind w:left="0" w:hanging="2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Gminą …..................................... , adres …........................................................................... reprezentowaną przez Wójta …………………………..(zwaną dalej Gminą)</w:t>
      </w:r>
    </w:p>
    <w:p w14:paraId="4D6D9F63" w14:textId="77777777" w:rsidR="00C65D09" w:rsidRPr="0044479C" w:rsidRDefault="00C65D09" w:rsidP="00C65D09">
      <w:pPr>
        <w:spacing w:after="120" w:line="276" w:lineRule="auto"/>
        <w:ind w:left="0" w:hanging="2"/>
        <w:jc w:val="center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§ 1.</w:t>
      </w:r>
    </w:p>
    <w:p w14:paraId="018880F8" w14:textId="77777777" w:rsidR="00C65D09" w:rsidRPr="0044479C" w:rsidRDefault="00C65D09" w:rsidP="00C65D09">
      <w:pPr>
        <w:pStyle w:val="Akapitzlist"/>
        <w:numPr>
          <w:ilvl w:val="0"/>
          <w:numId w:val="33"/>
        </w:numP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eastAsia="font468"/>
          <w:sz w:val="22"/>
          <w:szCs w:val="22"/>
        </w:rPr>
      </w:pPr>
      <w:r w:rsidRPr="0044479C">
        <w:rPr>
          <w:rFonts w:ascii="Cambria Math" w:eastAsia="Cambria Math" w:hAnsi="Cambria Math" w:cs="Cambria Math"/>
          <w:sz w:val="22"/>
          <w:szCs w:val="22"/>
        </w:rPr>
        <w:t>Niniejsze Porozumienie określa zadania w zakresie wdrożenia przez Strony MODELU KOOPERACJI.</w:t>
      </w:r>
    </w:p>
    <w:p w14:paraId="6CC86210" w14:textId="77777777" w:rsidR="00C65D09" w:rsidRPr="0044479C" w:rsidRDefault="00C65D09" w:rsidP="00C65D09">
      <w:pPr>
        <w:pStyle w:val="Akapitzlist"/>
        <w:numPr>
          <w:ilvl w:val="0"/>
          <w:numId w:val="33"/>
        </w:numP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eastAsia="font468"/>
          <w:sz w:val="22"/>
          <w:szCs w:val="22"/>
        </w:rPr>
      </w:pPr>
      <w:r w:rsidRPr="0044479C">
        <w:rPr>
          <w:rFonts w:ascii="Cambria Math" w:eastAsia="Cambria Math" w:hAnsi="Cambria Math" w:cs="Cambria Math"/>
          <w:sz w:val="22"/>
          <w:szCs w:val="22"/>
        </w:rPr>
        <w:t>MODEL KOOPERACJI ma na celu realizację współpracy pomiędzy instytucjami pomocy i integracji społecznej, a podmiotami innych polityk sektorowych istotnych z punktu widzenia włączenia społecznego i zwalczania ubóstwa, zgodnie, z posiadanymi przez poszczególne podmioty kompetencjami w zakresie:</w:t>
      </w:r>
    </w:p>
    <w:p w14:paraId="5E66F3F3" w14:textId="77777777" w:rsidR="00C65D09" w:rsidRPr="0044479C" w:rsidRDefault="00C65D09" w:rsidP="00C65D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systematycznego rozwijania i aktualizacji poziomu kompetencji podmiotów,</w:t>
      </w:r>
    </w:p>
    <w:p w14:paraId="2EA9AB7D" w14:textId="77777777" w:rsidR="00C65D09" w:rsidRPr="0044479C" w:rsidRDefault="00C65D09" w:rsidP="00C65D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zbudowania systemu wsparcia,</w:t>
      </w:r>
    </w:p>
    <w:p w14:paraId="3E2497B4" w14:textId="77777777" w:rsidR="00C65D09" w:rsidRPr="0044479C" w:rsidRDefault="00C65D09" w:rsidP="00C65D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 xml:space="preserve">wzrostu jakości i efektywności pomocy osobom/rodzinom, </w:t>
      </w:r>
    </w:p>
    <w:p w14:paraId="1CDC9E33" w14:textId="77777777" w:rsidR="00C65D09" w:rsidRPr="0044479C" w:rsidRDefault="00C65D09" w:rsidP="00C65D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wykorzystywania innowacyjnych, efektywnych metod pracy,</w:t>
      </w:r>
    </w:p>
    <w:p w14:paraId="56ADBAC8" w14:textId="77777777" w:rsidR="00C65D09" w:rsidRPr="0044479C" w:rsidRDefault="00C65D09" w:rsidP="00C65D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organizowania sieci wsparcia gminno-powiatowego, działań środowiskowych,</w:t>
      </w:r>
    </w:p>
    <w:p w14:paraId="61E36398" w14:textId="77777777" w:rsidR="00C65D09" w:rsidRPr="0044479C" w:rsidRDefault="00C65D09" w:rsidP="00C65D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budowanie pozytywnego wizerunku pomocy społecznej.</w:t>
      </w:r>
    </w:p>
    <w:p w14:paraId="6B70AF5C" w14:textId="77777777" w:rsidR="00C65D09" w:rsidRPr="0044479C" w:rsidRDefault="00C65D09" w:rsidP="00C65D09">
      <w:pPr>
        <w:pStyle w:val="Akapitzlist"/>
        <w:numPr>
          <w:ilvl w:val="0"/>
          <w:numId w:val="33"/>
        </w:numP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eastAsia="font468"/>
          <w:sz w:val="22"/>
          <w:szCs w:val="22"/>
        </w:rPr>
      </w:pPr>
      <w:r w:rsidRPr="0044479C">
        <w:rPr>
          <w:rFonts w:ascii="Cambria Math" w:eastAsia="Cambria Math" w:hAnsi="Cambria Math" w:cs="Cambria Math"/>
          <w:sz w:val="22"/>
          <w:szCs w:val="22"/>
        </w:rPr>
        <w:t>Współpraca, o której mowa w ust. 2 realizowana będzie w oparciu o zawarte przez podmioty gminno-powiatowe porozumienie, które określi szczegółowe zasady funkcjonowania Partnerskiego Zespołu Kooperacji (PZK).</w:t>
      </w:r>
    </w:p>
    <w:p w14:paraId="5D0440E6" w14:textId="77777777" w:rsidR="00C65D09" w:rsidRPr="0044479C" w:rsidRDefault="00C65D09" w:rsidP="00C65D09">
      <w:pPr>
        <w:spacing w:after="120" w:line="276" w:lineRule="auto"/>
        <w:ind w:left="0" w:hanging="2"/>
        <w:jc w:val="center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§ 2.</w:t>
      </w:r>
    </w:p>
    <w:p w14:paraId="073AA7BA" w14:textId="77777777" w:rsidR="00C65D09" w:rsidRPr="0044479C" w:rsidRDefault="00C65D09" w:rsidP="00C65D09">
      <w:pPr>
        <w:spacing w:after="120" w:line="276" w:lineRule="auto"/>
        <w:ind w:left="0" w:hanging="2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Strony niniejszego porozumienia zgodnie oświadczają, iż podejmą konieczne działania zmierzające do powołania PZK i udzielą koniecznego wsparcia w funkcjonowaniu tego Zespołu.</w:t>
      </w:r>
    </w:p>
    <w:p w14:paraId="70413AD2" w14:textId="77777777" w:rsidR="00C65D09" w:rsidRPr="0044479C" w:rsidRDefault="00C65D09" w:rsidP="00C65D09">
      <w:pPr>
        <w:spacing w:after="120" w:line="276" w:lineRule="auto"/>
        <w:ind w:left="0" w:hanging="2"/>
        <w:jc w:val="center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§ 3.</w:t>
      </w:r>
    </w:p>
    <w:p w14:paraId="117A8998" w14:textId="77777777" w:rsidR="00C65D09" w:rsidRPr="0044479C" w:rsidRDefault="00C65D09" w:rsidP="00C65D09">
      <w:pPr>
        <w:spacing w:after="0" w:line="276" w:lineRule="auto"/>
        <w:ind w:left="0" w:hanging="2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Samorząd województwa, w szczególności zapewni:</w:t>
      </w:r>
    </w:p>
    <w:p w14:paraId="24FD5713" w14:textId="77777777" w:rsidR="00C65D09" w:rsidRPr="0044479C" w:rsidRDefault="00C65D09" w:rsidP="00C65D09">
      <w:pPr>
        <w:pStyle w:val="Akapitzlist"/>
        <w:numPr>
          <w:ilvl w:val="0"/>
          <w:numId w:val="32"/>
        </w:numPr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Cambria Math" w:eastAsia="Cambria Math" w:hAnsi="Cambria Math" w:cs="Cambria Math"/>
          <w:sz w:val="22"/>
          <w:szCs w:val="22"/>
        </w:rPr>
      </w:pPr>
      <w:r w:rsidRPr="0044479C">
        <w:rPr>
          <w:rFonts w:ascii="Cambria Math" w:eastAsia="Cambria Math" w:hAnsi="Cambria Math" w:cs="Cambria Math"/>
          <w:sz w:val="22"/>
          <w:szCs w:val="22"/>
        </w:rPr>
        <w:t xml:space="preserve">udzielenie na wniosek Gminy i Powiatu wsparcia doradczego, konsultacyjnego, szkoleniowego w zakresie merytorycznym, interpersonalnym, prawnym, związanym </w:t>
      </w:r>
      <w:r w:rsidR="0044479C">
        <w:rPr>
          <w:rFonts w:ascii="Cambria Math" w:eastAsia="Cambria Math" w:hAnsi="Cambria Math" w:cs="Cambria Math"/>
          <w:sz w:val="22"/>
          <w:szCs w:val="22"/>
        </w:rPr>
        <w:br/>
      </w:r>
      <w:r w:rsidRPr="0044479C">
        <w:rPr>
          <w:rFonts w:ascii="Cambria Math" w:eastAsia="Cambria Math" w:hAnsi="Cambria Math" w:cs="Cambria Math"/>
          <w:sz w:val="22"/>
          <w:szCs w:val="22"/>
        </w:rPr>
        <w:t>z funkcjonowaniem Partnerskiego Zespołu Kooperacji, wg posiadanych zasobów i możliwości finansowych,</w:t>
      </w:r>
    </w:p>
    <w:p w14:paraId="260238FD" w14:textId="77777777" w:rsidR="00C65D09" w:rsidRPr="0044479C" w:rsidRDefault="00C65D09" w:rsidP="00C65D09">
      <w:pPr>
        <w:pStyle w:val="Akapitzlist"/>
        <w:numPr>
          <w:ilvl w:val="0"/>
          <w:numId w:val="32"/>
        </w:numPr>
        <w:spacing w:line="276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eastAsia="font468"/>
          <w:sz w:val="22"/>
          <w:szCs w:val="22"/>
        </w:rPr>
      </w:pPr>
      <w:r w:rsidRPr="0044479C">
        <w:rPr>
          <w:rFonts w:ascii="Cambria Math" w:eastAsia="Cambria Math" w:hAnsi="Cambria Math" w:cs="Cambria Math"/>
          <w:sz w:val="22"/>
          <w:szCs w:val="22"/>
        </w:rPr>
        <w:t>materiały edukacyjne i promocyjne Modelu.</w:t>
      </w:r>
    </w:p>
    <w:p w14:paraId="3E510785" w14:textId="77777777" w:rsidR="00C65D09" w:rsidRPr="0044479C" w:rsidRDefault="00C65D09" w:rsidP="00C65D09">
      <w:pPr>
        <w:spacing w:after="120" w:line="276" w:lineRule="auto"/>
        <w:ind w:left="0" w:hanging="2"/>
        <w:jc w:val="center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§ 4</w:t>
      </w:r>
    </w:p>
    <w:p w14:paraId="459A4957" w14:textId="77777777" w:rsidR="00C65D09" w:rsidRPr="0044479C" w:rsidRDefault="00C65D09" w:rsidP="00C65D09">
      <w:pPr>
        <w:numPr>
          <w:ilvl w:val="0"/>
          <w:numId w:val="29"/>
        </w:numP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mbria Math" w:eastAsia="Cambria Math" w:hAnsi="Cambria Math" w:cs="Cambria Math"/>
        </w:rPr>
      </w:pPr>
      <w:r w:rsidRPr="0044479C">
        <w:rPr>
          <w:rFonts w:ascii="Cambria Math" w:eastAsia="Cambria Math" w:hAnsi="Cambria Math" w:cs="Cambria Math"/>
        </w:rPr>
        <w:t>Powiat, w szczególności wyznaczy osobę zatrudnioną w PCPR do pełnienia funkcji animatora powiatowego, którego głównym zadaniem będzie:</w:t>
      </w:r>
    </w:p>
    <w:p w14:paraId="4AFC6825" w14:textId="77777777" w:rsidR="00C65D09" w:rsidRPr="0044479C" w:rsidRDefault="00C65D09" w:rsidP="00C65D0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eastAsia="font468"/>
          <w:sz w:val="22"/>
          <w:szCs w:val="22"/>
        </w:rPr>
      </w:pPr>
      <w:r w:rsidRPr="0044479C">
        <w:rPr>
          <w:rFonts w:ascii="Cambria Math" w:eastAsia="Cambria Math" w:hAnsi="Cambria Math" w:cs="Cambria Math"/>
          <w:sz w:val="22"/>
          <w:szCs w:val="22"/>
        </w:rPr>
        <w:t>organizowanie pracy Partnerskiego Zespołu Kooperacji,</w:t>
      </w:r>
    </w:p>
    <w:p w14:paraId="50342F9A" w14:textId="77777777" w:rsidR="00C65D09" w:rsidRPr="0044479C" w:rsidRDefault="00C65D09" w:rsidP="00C65D0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eastAsia="font468"/>
          <w:sz w:val="22"/>
          <w:szCs w:val="22"/>
        </w:rPr>
      </w:pPr>
      <w:r w:rsidRPr="0044479C">
        <w:rPr>
          <w:rFonts w:ascii="Cambria Math" w:eastAsia="Cambria Math" w:hAnsi="Cambria Math" w:cs="Cambria Math"/>
          <w:sz w:val="22"/>
          <w:szCs w:val="22"/>
        </w:rPr>
        <w:t>koordynowanie działania Partnerskiego Zespołu Kooperacji,</w:t>
      </w:r>
    </w:p>
    <w:p w14:paraId="7D1310D1" w14:textId="77777777" w:rsidR="00C65D09" w:rsidRPr="0044479C" w:rsidRDefault="00C65D09" w:rsidP="00C65D09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hanging="2"/>
        <w:textDirection w:val="lrTb"/>
        <w:textAlignment w:val="auto"/>
        <w:outlineLvl w:val="9"/>
        <w:rPr>
          <w:rFonts w:eastAsia="font468"/>
          <w:sz w:val="22"/>
          <w:szCs w:val="22"/>
        </w:rPr>
      </w:pPr>
      <w:r w:rsidRPr="0044479C">
        <w:rPr>
          <w:rFonts w:ascii="Cambria Math" w:eastAsia="Cambria Math" w:hAnsi="Cambria Math" w:cs="Cambria Math"/>
          <w:sz w:val="22"/>
          <w:szCs w:val="22"/>
        </w:rPr>
        <w:t>reprezentowanie Zespołu Partnerskiego w kontaktach z podmiotami trzecimi.</w:t>
      </w:r>
    </w:p>
    <w:p w14:paraId="5F791504" w14:textId="77777777" w:rsidR="00C65D09" w:rsidRPr="0044479C" w:rsidRDefault="00C65D09" w:rsidP="00C65D09">
      <w:pPr>
        <w:numPr>
          <w:ilvl w:val="0"/>
          <w:numId w:val="29"/>
        </w:numP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</w:rPr>
      </w:pPr>
      <w:r w:rsidRPr="0044479C">
        <w:rPr>
          <w:rFonts w:ascii="Cambria Math" w:eastAsia="Cambria Math" w:hAnsi="Cambria Math" w:cs="Cambria Math"/>
        </w:rPr>
        <w:t>Zaproponuje przedstawicielowi Rady Powiatu uczestnictwo w pracach Partnerskiego Zespołu Kooperacji oraz realizację następujących zadań:</w:t>
      </w:r>
    </w:p>
    <w:p w14:paraId="4328144B" w14:textId="77777777" w:rsidR="00C65D09" w:rsidRPr="0044479C" w:rsidRDefault="00C65D09" w:rsidP="00C65D0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lastRenderedPageBreak/>
        <w:t>udzielanie wsparcia i pomocy animatorowi powiatowemu, w tym poprzez podejmowanie inicjatyw zw. z funkcjonowaniem Partnerskiego Zespołu Kooperacji na posiedzeniach Rady Powiatu, Komisach itp.,</w:t>
      </w:r>
    </w:p>
    <w:p w14:paraId="739F52EA" w14:textId="77777777" w:rsidR="00C65D09" w:rsidRPr="0044479C" w:rsidRDefault="00C65D09" w:rsidP="00C65D0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mbria Math" w:eastAsia="Cambria Math" w:hAnsi="Cambria Math" w:cs="Cambria Math"/>
        </w:rPr>
      </w:pPr>
      <w:r w:rsidRPr="0044479C">
        <w:rPr>
          <w:rFonts w:ascii="Cambria Math" w:eastAsia="Cambria Math" w:hAnsi="Cambria Math" w:cs="Cambria Math"/>
        </w:rPr>
        <w:t>propagowanie idei pracy MODELEM KOOPERACJI,</w:t>
      </w:r>
    </w:p>
    <w:p w14:paraId="423CDAC3" w14:textId="77777777" w:rsidR="00C65D09" w:rsidRPr="0044479C" w:rsidRDefault="00C65D09" w:rsidP="00C65D0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mbria Math" w:eastAsia="Cambria Math" w:hAnsi="Cambria Math" w:cs="Cambria Math"/>
        </w:rPr>
      </w:pPr>
      <w:r w:rsidRPr="0044479C">
        <w:rPr>
          <w:rFonts w:ascii="Cambria Math" w:eastAsia="Cambria Math" w:hAnsi="Cambria Math" w:cs="Cambria Math"/>
        </w:rPr>
        <w:t>aktywny udział w pracach Partnerskiego Zespołu Kooperacji,</w:t>
      </w:r>
    </w:p>
    <w:p w14:paraId="33A13924" w14:textId="77777777" w:rsidR="00C65D09" w:rsidRPr="0044479C" w:rsidRDefault="00C65D09" w:rsidP="00C65D0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mbria Math" w:eastAsia="Cambria Math" w:hAnsi="Cambria Math" w:cs="Cambria Math"/>
        </w:rPr>
      </w:pPr>
      <w:r w:rsidRPr="0044479C">
        <w:rPr>
          <w:rFonts w:ascii="Cambria Math" w:eastAsia="Cambria Math" w:hAnsi="Cambria Math" w:cs="Cambria Math"/>
        </w:rPr>
        <w:t>prezentacja efektów pracy PZK na posiedzeniach Rady Powiatu,</w:t>
      </w:r>
    </w:p>
    <w:p w14:paraId="4B19ECCC" w14:textId="77777777" w:rsidR="00C65D09" w:rsidRPr="0044479C" w:rsidRDefault="00C65D09" w:rsidP="00C65D0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rekomendowanie MODELU KOOPERACJI do Oceny Zasobów Pomocy Społecznej Powiatu.</w:t>
      </w:r>
    </w:p>
    <w:p w14:paraId="3C9E3C54" w14:textId="77777777" w:rsidR="00C65D09" w:rsidRPr="0044479C" w:rsidRDefault="00C65D09" w:rsidP="00C65D09">
      <w:pPr>
        <w:spacing w:after="120" w:line="276" w:lineRule="auto"/>
        <w:ind w:left="0" w:hanging="2"/>
        <w:jc w:val="center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§ 5.</w:t>
      </w:r>
    </w:p>
    <w:p w14:paraId="1D7D43C6" w14:textId="77777777" w:rsidR="00C65D09" w:rsidRPr="0044479C" w:rsidRDefault="00C65D09" w:rsidP="00C65D09">
      <w:pPr>
        <w:numPr>
          <w:ilvl w:val="0"/>
          <w:numId w:val="30"/>
        </w:numPr>
        <w:spacing w:after="120" w:line="276" w:lineRule="auto"/>
        <w:ind w:leftChars="0" w:left="0" w:firstLineChars="0" w:hanging="2"/>
        <w:textDirection w:val="lrTb"/>
        <w:textAlignment w:val="auto"/>
        <w:outlineLvl w:val="9"/>
        <w:rPr>
          <w:rFonts w:ascii="Cambria Math" w:eastAsia="Cambria Math" w:hAnsi="Cambria Math" w:cs="Cambria Math"/>
        </w:rPr>
      </w:pPr>
      <w:r w:rsidRPr="0044479C">
        <w:rPr>
          <w:rFonts w:ascii="Cambria Math" w:eastAsia="Cambria Math" w:hAnsi="Cambria Math" w:cs="Cambria Math"/>
        </w:rPr>
        <w:t>Gmina w szczególności wyznaczy osobę zatrudnioną w GOPS do pełnienia funkcji animatora gminnego, którego zadaniem będzie koordynowanie współpracy na rzecz osób, rodzin oraz udzielenie pomocy animatorowi powiatowemu w realizacji jego zadań.</w:t>
      </w:r>
    </w:p>
    <w:p w14:paraId="699DD3ED" w14:textId="77777777" w:rsidR="00C65D09" w:rsidRPr="0044479C" w:rsidRDefault="00C65D09" w:rsidP="00C65D09">
      <w:pPr>
        <w:numPr>
          <w:ilvl w:val="0"/>
          <w:numId w:val="30"/>
        </w:numPr>
        <w:spacing w:after="12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Calibri" w:hAnsi="Calibri" w:cs="Calibri"/>
        </w:rPr>
      </w:pPr>
      <w:r w:rsidRPr="0044479C">
        <w:rPr>
          <w:rFonts w:ascii="Cambria Math" w:eastAsia="Cambria Math" w:hAnsi="Cambria Math" w:cs="Cambria Math"/>
        </w:rPr>
        <w:t>Zaproponuje przedstawicielowi Rady Gminy uczestnictwo w pracach PZK oraz realizację następujących zadań:</w:t>
      </w:r>
    </w:p>
    <w:p w14:paraId="66D8127F" w14:textId="77777777" w:rsidR="00C65D09" w:rsidRPr="0044479C" w:rsidRDefault="00C65D09" w:rsidP="00C65D0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udzielenie wsparcia i pomocy animatorowi gminnemu, w tym poprzez podejmowanie inicjatyw zw. z funkcjonowaniem PZK na posiedzeniach Rady Gminy, Komisach itp.,</w:t>
      </w:r>
    </w:p>
    <w:p w14:paraId="0A4A8574" w14:textId="77777777" w:rsidR="00C65D09" w:rsidRPr="0044479C" w:rsidRDefault="00C65D09" w:rsidP="00C65D0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propagowanie idei pracy MODELEM KOOPERACJI,</w:t>
      </w:r>
    </w:p>
    <w:p w14:paraId="67EE7B85" w14:textId="77777777" w:rsidR="00C65D09" w:rsidRPr="0044479C" w:rsidRDefault="00C65D09" w:rsidP="00C65D0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aktywny udział w pracach Partnerskiego Zespołu Kooperacji,</w:t>
      </w:r>
    </w:p>
    <w:p w14:paraId="430588FD" w14:textId="77777777" w:rsidR="00C65D09" w:rsidRPr="0044479C" w:rsidRDefault="00C65D09" w:rsidP="00C65D0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prezentacja efektów pracy Partnerskiego Zespołu Kooperacji na posiedzeniach Rady Gminy,</w:t>
      </w:r>
    </w:p>
    <w:p w14:paraId="46652C6C" w14:textId="77777777" w:rsidR="00C65D09" w:rsidRPr="0044479C" w:rsidRDefault="00C65D09" w:rsidP="00C65D0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rekomendowanie MODELU KOOPERACJI do Oceny Zasobów Pomocy Społecznej. Gminy.</w:t>
      </w:r>
    </w:p>
    <w:p w14:paraId="32661542" w14:textId="77777777" w:rsidR="00C65D09" w:rsidRPr="0044479C" w:rsidRDefault="00C65D09" w:rsidP="00C65D09">
      <w:pPr>
        <w:spacing w:after="120" w:line="276" w:lineRule="auto"/>
        <w:ind w:left="0" w:hanging="2"/>
        <w:jc w:val="center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§ 6.</w:t>
      </w:r>
    </w:p>
    <w:p w14:paraId="114A5FA5" w14:textId="77777777" w:rsidR="00C65D09" w:rsidRPr="0044479C" w:rsidRDefault="00C65D09" w:rsidP="00C65D09">
      <w:pPr>
        <w:spacing w:after="120" w:line="276" w:lineRule="auto"/>
        <w:ind w:left="0" w:hanging="2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Powiat zapewni dla animatora powiatowego i gminnego szkolenia przygotowujące ich do realizacji powierzonych im zadań.</w:t>
      </w:r>
    </w:p>
    <w:p w14:paraId="6D43E82C" w14:textId="77777777" w:rsidR="00C65D09" w:rsidRPr="0044479C" w:rsidRDefault="00C65D09" w:rsidP="00C65D09">
      <w:pPr>
        <w:spacing w:after="120" w:line="276" w:lineRule="auto"/>
        <w:ind w:left="0" w:hanging="2"/>
        <w:jc w:val="center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§ 7.</w:t>
      </w:r>
    </w:p>
    <w:p w14:paraId="612ED8C4" w14:textId="77777777" w:rsidR="00C65D09" w:rsidRPr="0044479C" w:rsidRDefault="00C65D09" w:rsidP="00C65D09">
      <w:pPr>
        <w:spacing w:after="120" w:line="276" w:lineRule="auto"/>
        <w:ind w:left="0" w:hanging="2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Niniejsze porozumienie nie pociąga za sobą żadnych wzajemnych zobowiązań finansowych.</w:t>
      </w:r>
    </w:p>
    <w:p w14:paraId="5D3ECFE9" w14:textId="77777777" w:rsidR="00C65D09" w:rsidRPr="0044479C" w:rsidRDefault="00C65D09" w:rsidP="00C65D09">
      <w:pPr>
        <w:spacing w:after="120" w:line="276" w:lineRule="auto"/>
        <w:ind w:left="0" w:hanging="2"/>
        <w:jc w:val="center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§ 8.</w:t>
      </w:r>
    </w:p>
    <w:p w14:paraId="4DBB0F63" w14:textId="77777777" w:rsidR="00C65D09" w:rsidRPr="0044479C" w:rsidRDefault="00C65D09" w:rsidP="00C65D09">
      <w:pPr>
        <w:numPr>
          <w:ilvl w:val="0"/>
          <w:numId w:val="31"/>
        </w:numPr>
        <w:spacing w:after="12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  <w:highlight w:val="white"/>
        </w:rPr>
        <w:t>Zmiana, uzupełnienie lub rozwiązanie niniejszego Porozumienia wymagają zachowania formy pisemnej pod rygorem nieważności.</w:t>
      </w:r>
    </w:p>
    <w:p w14:paraId="1C4A1877" w14:textId="77777777" w:rsidR="00C65D09" w:rsidRPr="0044479C" w:rsidRDefault="00C65D09" w:rsidP="00C65D09">
      <w:pPr>
        <w:numPr>
          <w:ilvl w:val="0"/>
          <w:numId w:val="31"/>
        </w:numPr>
        <w:spacing w:after="12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W sprawach nieuregulowanych w niniejszym Porozumieniu zastosowanie mają zastosowanie przepisy Kodeksu Cywilnego oraz inne przepisy prawa powszechnie obowiązującego.</w:t>
      </w:r>
    </w:p>
    <w:p w14:paraId="61995C5A" w14:textId="77777777" w:rsidR="00C65D09" w:rsidRPr="0044479C" w:rsidRDefault="00C65D09" w:rsidP="00C65D09">
      <w:pPr>
        <w:numPr>
          <w:ilvl w:val="0"/>
          <w:numId w:val="31"/>
        </w:numPr>
        <w:spacing w:after="120" w:line="276" w:lineRule="auto"/>
        <w:ind w:leftChars="0" w:left="0" w:firstLineChars="0" w:hanging="2"/>
        <w:textDirection w:val="lrTb"/>
        <w:textAlignment w:val="auto"/>
        <w:outlineLvl w:val="9"/>
        <w:rPr>
          <w:rFonts w:ascii="Calibri" w:eastAsia="font468" w:hAnsi="Calibri"/>
        </w:rPr>
      </w:pPr>
      <w:r w:rsidRPr="0044479C">
        <w:rPr>
          <w:rFonts w:ascii="Cambria Math" w:eastAsia="Cambria Math" w:hAnsi="Cambria Math" w:cs="Cambria Math"/>
        </w:rPr>
        <w:t>Porozumienie zostało sporządzone w …............ jednobrzmiących egzemplarzach, po jednym dla każdej ze stron.</w:t>
      </w:r>
    </w:p>
    <w:p w14:paraId="5378E1B4" w14:textId="77777777" w:rsidR="003F4909" w:rsidRPr="0044479C" w:rsidRDefault="00D56A38" w:rsidP="002100BC">
      <w:pPr>
        <w:suppressAutoHyphens w:val="0"/>
        <w:spacing w:after="0" w:line="240" w:lineRule="auto"/>
        <w:ind w:leftChars="0" w:left="-2" w:firstLineChars="0" w:hanging="2"/>
        <w:textDirection w:val="lrTb"/>
        <w:textAlignment w:val="auto"/>
        <w:outlineLvl w:val="9"/>
        <w:rPr>
          <w:rFonts w:asciiTheme="minorHAnsi" w:hAnsiTheme="minorHAnsi"/>
          <w:position w:val="0"/>
          <w:lang w:eastAsia="pl-PL"/>
        </w:rPr>
      </w:pPr>
      <w:r w:rsidRPr="0044479C">
        <w:rPr>
          <w:rFonts w:asciiTheme="minorHAnsi" w:hAnsiTheme="minorHAnsi"/>
          <w:color w:val="000000"/>
          <w:position w:val="0"/>
          <w:lang w:eastAsia="pl-PL"/>
        </w:rPr>
        <w:br/>
      </w:r>
      <w:r w:rsidR="0044479C">
        <w:rPr>
          <w:rFonts w:asciiTheme="minorHAnsi" w:hAnsiTheme="minorHAnsi"/>
          <w:color w:val="000000"/>
          <w:position w:val="0"/>
          <w:lang w:eastAsia="pl-PL"/>
        </w:rPr>
        <w:br/>
      </w:r>
      <w:r w:rsidR="0044479C">
        <w:rPr>
          <w:rFonts w:asciiTheme="minorHAnsi" w:hAnsiTheme="minorHAnsi"/>
          <w:color w:val="000000"/>
          <w:position w:val="0"/>
          <w:lang w:eastAsia="pl-PL"/>
        </w:rPr>
        <w:br/>
      </w:r>
      <w:r w:rsidR="0044479C">
        <w:rPr>
          <w:rFonts w:asciiTheme="minorHAnsi" w:hAnsiTheme="minorHAnsi"/>
          <w:color w:val="000000"/>
          <w:position w:val="0"/>
          <w:lang w:eastAsia="pl-PL"/>
        </w:rPr>
        <w:br/>
      </w:r>
      <w:r w:rsidR="0044479C">
        <w:rPr>
          <w:rFonts w:asciiTheme="minorHAnsi" w:hAnsiTheme="minorHAnsi"/>
          <w:color w:val="000000"/>
          <w:position w:val="0"/>
          <w:lang w:eastAsia="pl-PL"/>
        </w:rPr>
        <w:br/>
      </w:r>
      <w:r w:rsidR="0044479C">
        <w:rPr>
          <w:rFonts w:asciiTheme="minorHAnsi" w:hAnsiTheme="minorHAnsi"/>
          <w:color w:val="000000"/>
          <w:position w:val="0"/>
          <w:lang w:eastAsia="pl-PL"/>
        </w:rPr>
        <w:br/>
      </w:r>
      <w:r w:rsidRPr="0044479C">
        <w:rPr>
          <w:rFonts w:asciiTheme="minorHAnsi" w:hAnsiTheme="minorHAnsi"/>
          <w:color w:val="000000"/>
          <w:position w:val="0"/>
          <w:lang w:eastAsia="pl-PL"/>
        </w:rPr>
        <w:br/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4820"/>
      </w:tblGrid>
      <w:tr w:rsidR="003F4909" w:rsidRPr="0044479C" w14:paraId="6E7164A0" w14:textId="77777777" w:rsidTr="003F4909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79DA4" w14:textId="77777777" w:rsidR="003F4909" w:rsidRPr="0044479C" w:rsidRDefault="003F4909" w:rsidP="003F4909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  <w:r w:rsidRPr="0044479C">
              <w:rPr>
                <w:rFonts w:asciiTheme="minorHAnsi" w:hAnsiTheme="minorHAnsi"/>
                <w:color w:val="000000"/>
                <w:position w:val="0"/>
                <w:lang w:eastAsia="pl-PL"/>
              </w:rPr>
              <w:lastRenderedPageBreak/>
              <w:t>instytucja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781F6" w14:textId="77777777" w:rsidR="003F4909" w:rsidRPr="0044479C" w:rsidRDefault="003F4909" w:rsidP="003F4909">
            <w:pPr>
              <w:suppressAutoHyphens w:val="0"/>
              <w:spacing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  <w:r w:rsidRPr="0044479C">
              <w:rPr>
                <w:rFonts w:asciiTheme="minorHAnsi" w:hAnsiTheme="minorHAnsi"/>
                <w:color w:val="000000"/>
                <w:position w:val="0"/>
                <w:lang w:eastAsia="pl-PL"/>
              </w:rPr>
              <w:t>data i podpis</w:t>
            </w:r>
          </w:p>
        </w:tc>
      </w:tr>
      <w:tr w:rsidR="003F4909" w:rsidRPr="0044479C" w14:paraId="2409306D" w14:textId="77777777" w:rsidTr="003F4909">
        <w:trPr>
          <w:trHeight w:val="95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E390D" w14:textId="77777777" w:rsidR="003F4909" w:rsidRPr="0044479C" w:rsidRDefault="003F4909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  <w:p w14:paraId="7B4F62FD" w14:textId="77777777" w:rsidR="00D56A38" w:rsidRPr="0044479C" w:rsidRDefault="00D56A38" w:rsidP="00D56A38">
            <w:pPr>
              <w:suppressAutoHyphens w:val="0"/>
              <w:spacing w:after="2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577C0" w14:textId="77777777" w:rsidR="0001132C" w:rsidRPr="0044479C" w:rsidRDefault="003F4909" w:rsidP="0001132C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  <w:r w:rsidRPr="0044479C">
              <w:rPr>
                <w:rFonts w:asciiTheme="minorHAnsi" w:hAnsiTheme="minorHAnsi"/>
                <w:position w:val="0"/>
                <w:lang w:eastAsia="pl-PL"/>
              </w:rPr>
              <w:br/>
            </w:r>
          </w:p>
          <w:p w14:paraId="141FD3B3" w14:textId="77777777" w:rsidR="003F4909" w:rsidRPr="0044479C" w:rsidRDefault="003F4909" w:rsidP="003F4909">
            <w:pPr>
              <w:spacing w:after="240" w:line="240" w:lineRule="auto"/>
              <w:ind w:left="0" w:hanging="2"/>
              <w:jc w:val="center"/>
              <w:rPr>
                <w:rFonts w:asciiTheme="minorHAnsi" w:hAnsiTheme="minorHAnsi"/>
                <w:position w:val="0"/>
                <w:lang w:eastAsia="pl-PL"/>
              </w:rPr>
            </w:pPr>
          </w:p>
        </w:tc>
      </w:tr>
      <w:tr w:rsidR="003F4909" w:rsidRPr="0044479C" w14:paraId="48422B68" w14:textId="77777777" w:rsidTr="00D56A38">
        <w:trPr>
          <w:trHeight w:val="1273"/>
        </w:trPr>
        <w:tc>
          <w:tcPr>
            <w:tcW w:w="45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9A7F" w14:textId="77777777" w:rsidR="003F4909" w:rsidRPr="0044479C" w:rsidRDefault="003F4909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A5E5" w14:textId="77777777" w:rsidR="003F4909" w:rsidRPr="0044479C" w:rsidRDefault="003F4909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  <w:p w14:paraId="43DB1F07" w14:textId="77777777" w:rsidR="003F4909" w:rsidRPr="0044479C" w:rsidRDefault="003F4909" w:rsidP="0001132C">
            <w:pPr>
              <w:suppressAutoHyphens w:val="0"/>
              <w:spacing w:after="0" w:line="240" w:lineRule="auto"/>
              <w:ind w:leftChars="0" w:left="-2" w:firstLineChars="0" w:hanging="2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</w:tr>
      <w:tr w:rsidR="00D56A38" w:rsidRPr="0044479C" w14:paraId="7C9F0FFC" w14:textId="77777777" w:rsidTr="00D56A38">
        <w:trPr>
          <w:trHeight w:val="1273"/>
        </w:trPr>
        <w:tc>
          <w:tcPr>
            <w:tcW w:w="45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02C8" w14:textId="77777777" w:rsidR="00D56A38" w:rsidRPr="0044479C" w:rsidRDefault="00D56A38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F8FDE" w14:textId="77777777" w:rsidR="00D56A38" w:rsidRPr="0044479C" w:rsidRDefault="00D56A38" w:rsidP="003F4909">
            <w:pPr>
              <w:suppressAutoHyphens w:val="0"/>
              <w:spacing w:after="24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inorHAnsi" w:hAnsiTheme="minorHAnsi"/>
                <w:position w:val="0"/>
                <w:lang w:eastAsia="pl-PL"/>
              </w:rPr>
            </w:pPr>
          </w:p>
        </w:tc>
      </w:tr>
    </w:tbl>
    <w:p w14:paraId="7D353CAA" w14:textId="7BE0729B" w:rsidR="00C5173B" w:rsidRPr="00DE5314" w:rsidRDefault="00C5173B" w:rsidP="0001132C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left"/>
        <w:rPr>
          <w:rFonts w:asciiTheme="minorHAnsi" w:hAnsiTheme="minorHAnsi"/>
          <w:color w:val="000000"/>
        </w:rPr>
      </w:pPr>
      <w:bookmarkStart w:id="1" w:name="_heading=h.4d34og8" w:colFirst="0" w:colLast="0"/>
      <w:bookmarkStart w:id="2" w:name="bookmark=id.3dy6vkm" w:colFirst="0" w:colLast="0"/>
      <w:bookmarkEnd w:id="1"/>
      <w:bookmarkEnd w:id="2"/>
    </w:p>
    <w:sectPr w:rsidR="00C5173B" w:rsidRPr="00DE5314" w:rsidSect="00DE53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F431" w14:textId="77777777" w:rsidR="00873A60" w:rsidRDefault="00873A6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227F91E" w14:textId="77777777" w:rsidR="00873A60" w:rsidRDefault="00873A6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468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5A30" w14:textId="77777777" w:rsidR="009E323B" w:rsidRDefault="009E323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D2C5" w14:textId="77777777" w:rsidR="009E323B" w:rsidRPr="004D7612" w:rsidRDefault="009E323B" w:rsidP="004D7612">
    <w:pPr>
      <w:pStyle w:val="Stopka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44B6C" w14:textId="77777777" w:rsidR="009E323B" w:rsidRDefault="009E323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00CC" w14:textId="77777777" w:rsidR="00873A60" w:rsidRDefault="00873A6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88C0210" w14:textId="77777777" w:rsidR="00873A60" w:rsidRDefault="00873A6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EE5E" w14:textId="77777777" w:rsidR="009E323B" w:rsidRDefault="009E323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AFE4" w14:textId="77777777" w:rsidR="009E323B" w:rsidRDefault="009E32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7471C7E4" wp14:editId="4C0E61A6">
          <wp:extent cx="4799330" cy="758190"/>
          <wp:effectExtent l="0" t="0" r="0" b="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933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3627" w14:textId="77777777" w:rsidR="009E323B" w:rsidRDefault="009E323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5EC505D4" wp14:editId="477D7EC4">
          <wp:extent cx="3435350" cy="621665"/>
          <wp:effectExtent l="0" t="0" r="0" b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0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B28"/>
    <w:multiLevelType w:val="hybridMultilevel"/>
    <w:tmpl w:val="68E6DD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00904"/>
    <w:multiLevelType w:val="multilevel"/>
    <w:tmpl w:val="1A767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23AEF"/>
    <w:multiLevelType w:val="hybridMultilevel"/>
    <w:tmpl w:val="62747490"/>
    <w:lvl w:ilvl="0" w:tplc="57E8D044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A9067BB"/>
    <w:multiLevelType w:val="multilevel"/>
    <w:tmpl w:val="800C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17AE7"/>
    <w:multiLevelType w:val="multilevel"/>
    <w:tmpl w:val="8746EA3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5" w15:restartNumberingAfterBreak="0">
    <w:nsid w:val="0E5629B9"/>
    <w:multiLevelType w:val="hybridMultilevel"/>
    <w:tmpl w:val="A77025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B5351"/>
    <w:multiLevelType w:val="multilevel"/>
    <w:tmpl w:val="28B64FC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74750"/>
    <w:multiLevelType w:val="multilevel"/>
    <w:tmpl w:val="2982E436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0C92D0C"/>
    <w:multiLevelType w:val="hybridMultilevel"/>
    <w:tmpl w:val="E6AE2E56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ED56C9"/>
    <w:multiLevelType w:val="multilevel"/>
    <w:tmpl w:val="BBCC1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B7BEC"/>
    <w:multiLevelType w:val="hybridMultilevel"/>
    <w:tmpl w:val="A1469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67719"/>
    <w:multiLevelType w:val="hybridMultilevel"/>
    <w:tmpl w:val="B636C0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410CC"/>
    <w:multiLevelType w:val="hybridMultilevel"/>
    <w:tmpl w:val="189C9C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4659A2"/>
    <w:multiLevelType w:val="hybridMultilevel"/>
    <w:tmpl w:val="B3B015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85499"/>
    <w:multiLevelType w:val="multilevel"/>
    <w:tmpl w:val="3C3A0F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D71A41"/>
    <w:multiLevelType w:val="multilevel"/>
    <w:tmpl w:val="D02261AE"/>
    <w:lvl w:ilvl="0">
      <w:start w:val="1"/>
      <w:numFmt w:val="decimal"/>
      <w:lvlText w:val="%1)"/>
      <w:lvlJc w:val="left"/>
      <w:pPr>
        <w:ind w:left="1363" w:hanging="360"/>
      </w:pPr>
    </w:lvl>
    <w:lvl w:ilvl="1">
      <w:start w:val="1"/>
      <w:numFmt w:val="lowerLetter"/>
      <w:lvlText w:val="%2."/>
      <w:lvlJc w:val="left"/>
      <w:pPr>
        <w:ind w:left="2083" w:hanging="360"/>
      </w:pPr>
    </w:lvl>
    <w:lvl w:ilvl="2">
      <w:start w:val="1"/>
      <w:numFmt w:val="lowerRoman"/>
      <w:lvlText w:val="%3."/>
      <w:lvlJc w:val="right"/>
      <w:pPr>
        <w:ind w:left="2803" w:hanging="180"/>
      </w:pPr>
    </w:lvl>
    <w:lvl w:ilvl="3">
      <w:start w:val="1"/>
      <w:numFmt w:val="decimal"/>
      <w:lvlText w:val="%4."/>
      <w:lvlJc w:val="left"/>
      <w:pPr>
        <w:ind w:left="3523" w:hanging="360"/>
      </w:pPr>
    </w:lvl>
    <w:lvl w:ilvl="4">
      <w:start w:val="1"/>
      <w:numFmt w:val="lowerLetter"/>
      <w:lvlText w:val="%5."/>
      <w:lvlJc w:val="left"/>
      <w:pPr>
        <w:ind w:left="4243" w:hanging="360"/>
      </w:pPr>
    </w:lvl>
    <w:lvl w:ilvl="5">
      <w:start w:val="1"/>
      <w:numFmt w:val="lowerRoman"/>
      <w:lvlText w:val="%6."/>
      <w:lvlJc w:val="right"/>
      <w:pPr>
        <w:ind w:left="4963" w:hanging="180"/>
      </w:pPr>
    </w:lvl>
    <w:lvl w:ilvl="6">
      <w:start w:val="1"/>
      <w:numFmt w:val="decimal"/>
      <w:lvlText w:val="%7."/>
      <w:lvlJc w:val="left"/>
      <w:pPr>
        <w:ind w:left="5683" w:hanging="360"/>
      </w:pPr>
    </w:lvl>
    <w:lvl w:ilvl="7">
      <w:start w:val="1"/>
      <w:numFmt w:val="lowerLetter"/>
      <w:lvlText w:val="%8."/>
      <w:lvlJc w:val="left"/>
      <w:pPr>
        <w:ind w:left="6403" w:hanging="360"/>
      </w:pPr>
    </w:lvl>
    <w:lvl w:ilvl="8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3E755C18"/>
    <w:multiLevelType w:val="hybridMultilevel"/>
    <w:tmpl w:val="B70E20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1B63F7"/>
    <w:multiLevelType w:val="multilevel"/>
    <w:tmpl w:val="A81CC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D65E2"/>
    <w:multiLevelType w:val="multilevel"/>
    <w:tmpl w:val="A7AE30F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E7324C"/>
    <w:multiLevelType w:val="multilevel"/>
    <w:tmpl w:val="050CE2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4E0E89"/>
    <w:multiLevelType w:val="hybridMultilevel"/>
    <w:tmpl w:val="80A82DE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F3D13F6"/>
    <w:multiLevelType w:val="multilevel"/>
    <w:tmpl w:val="F5B249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C3B95"/>
    <w:multiLevelType w:val="multilevel"/>
    <w:tmpl w:val="6BF6465C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="Cambria Math" w:hAnsi="Cambria Math" w:cs="Cambria Math"/>
        <w:vertAlign w:val="baseline"/>
      </w:rPr>
    </w:lvl>
    <w:lvl w:ilvl="2">
      <w:start w:val="1"/>
      <w:numFmt w:val="decimal"/>
      <w:lvlText w:val="%1.%2.%3"/>
      <w:lvlJc w:val="left"/>
      <w:pPr>
        <w:ind w:left="292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026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4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59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805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154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256" w:hanging="1440"/>
      </w:pPr>
      <w:rPr>
        <w:vertAlign w:val="baseline"/>
      </w:rPr>
    </w:lvl>
  </w:abstractNum>
  <w:abstractNum w:abstractNumId="23" w15:restartNumberingAfterBreak="0">
    <w:nsid w:val="580E6C31"/>
    <w:multiLevelType w:val="multilevel"/>
    <w:tmpl w:val="F3BE4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65417C"/>
    <w:multiLevelType w:val="multilevel"/>
    <w:tmpl w:val="42D45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CA1824"/>
    <w:multiLevelType w:val="multilevel"/>
    <w:tmpl w:val="9D042B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E1A6C"/>
    <w:multiLevelType w:val="hybridMultilevel"/>
    <w:tmpl w:val="D1346630"/>
    <w:lvl w:ilvl="0" w:tplc="8B2A3020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C5D93"/>
    <w:multiLevelType w:val="multilevel"/>
    <w:tmpl w:val="17206E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C92626B"/>
    <w:multiLevelType w:val="multilevel"/>
    <w:tmpl w:val="09C07F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A93606"/>
    <w:multiLevelType w:val="multilevel"/>
    <w:tmpl w:val="16FAB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24"/>
  </w:num>
  <w:num w:numId="6">
    <w:abstractNumId w:val="21"/>
  </w:num>
  <w:num w:numId="7">
    <w:abstractNumId w:val="19"/>
  </w:num>
  <w:num w:numId="8">
    <w:abstractNumId w:val="19"/>
    <w:lvlOverride w:ilvl="0"/>
  </w:num>
  <w:num w:numId="9">
    <w:abstractNumId w:val="29"/>
  </w:num>
  <w:num w:numId="10">
    <w:abstractNumId w:val="29"/>
    <w:lvlOverride w:ilvl="0"/>
  </w:num>
  <w:num w:numId="11">
    <w:abstractNumId w:val="28"/>
  </w:num>
  <w:num w:numId="12">
    <w:abstractNumId w:val="3"/>
  </w:num>
  <w:num w:numId="13">
    <w:abstractNumId w:val="14"/>
  </w:num>
  <w:num w:numId="14">
    <w:abstractNumId w:val="14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5">
    <w:abstractNumId w:val="23"/>
  </w:num>
  <w:num w:numId="16">
    <w:abstractNumId w:val="23"/>
    <w:lvlOverride w:ilvl="0"/>
  </w:num>
  <w:num w:numId="17">
    <w:abstractNumId w:val="23"/>
    <w:lvlOverride w:ilvl="0"/>
  </w:num>
  <w:num w:numId="18">
    <w:abstractNumId w:val="4"/>
  </w:num>
  <w:num w:numId="19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09" w:hanging="35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72"/>
          </w:tabs>
          <w:ind w:left="1061" w:hanging="352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6"/>
          </w:tabs>
          <w:ind w:left="-5" w:hanging="35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-351"/>
          </w:tabs>
          <w:ind w:left="-362" w:hanging="352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-708"/>
          </w:tabs>
          <w:ind w:left="-719" w:hanging="352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-1065"/>
          </w:tabs>
          <w:ind w:left="-1076" w:hanging="35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-1422"/>
          </w:tabs>
          <w:ind w:left="-1433" w:hanging="35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-1779"/>
          </w:tabs>
          <w:ind w:left="-1790" w:hanging="352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-2136"/>
          </w:tabs>
          <w:ind w:left="-2147" w:hanging="352"/>
        </w:pPr>
        <w:rPr>
          <w:rFonts w:hint="default"/>
        </w:rPr>
      </w:lvl>
    </w:lvlOverride>
  </w:num>
  <w:num w:numId="20">
    <w:abstractNumId w:val="25"/>
  </w:num>
  <w:num w:numId="21">
    <w:abstractNumId w:val="8"/>
  </w:num>
  <w:num w:numId="22">
    <w:abstractNumId w:val="12"/>
  </w:num>
  <w:num w:numId="23">
    <w:abstractNumId w:val="16"/>
  </w:num>
  <w:num w:numId="24">
    <w:abstractNumId w:val="26"/>
  </w:num>
  <w:num w:numId="25">
    <w:abstractNumId w:val="11"/>
  </w:num>
  <w:num w:numId="26">
    <w:abstractNumId w:val="5"/>
  </w:num>
  <w:num w:numId="27">
    <w:abstractNumId w:val="0"/>
  </w:num>
  <w:num w:numId="28">
    <w:abstractNumId w:val="13"/>
  </w:num>
  <w:num w:numId="29">
    <w:abstractNumId w:val="27"/>
  </w:num>
  <w:num w:numId="30">
    <w:abstractNumId w:val="7"/>
  </w:num>
  <w:num w:numId="31">
    <w:abstractNumId w:val="17"/>
  </w:num>
  <w:num w:numId="32">
    <w:abstractNumId w:val="10"/>
  </w:num>
  <w:num w:numId="33">
    <w:abstractNumId w:val="9"/>
  </w:num>
  <w:num w:numId="34">
    <w:abstractNumId w:val="18"/>
  </w:num>
  <w:num w:numId="35">
    <w:abstractNumId w:val="20"/>
  </w:num>
  <w:num w:numId="36">
    <w:abstractNumId w:val="6"/>
  </w:num>
  <w:num w:numId="3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3B"/>
    <w:rsid w:val="0001132C"/>
    <w:rsid w:val="000D377E"/>
    <w:rsid w:val="002100BC"/>
    <w:rsid w:val="002E3A06"/>
    <w:rsid w:val="0031120A"/>
    <w:rsid w:val="0038197B"/>
    <w:rsid w:val="0039431D"/>
    <w:rsid w:val="003A1DB7"/>
    <w:rsid w:val="003F4909"/>
    <w:rsid w:val="0044479C"/>
    <w:rsid w:val="004679E9"/>
    <w:rsid w:val="00482513"/>
    <w:rsid w:val="004D7612"/>
    <w:rsid w:val="00563C97"/>
    <w:rsid w:val="00680F1D"/>
    <w:rsid w:val="006E28AD"/>
    <w:rsid w:val="00873A60"/>
    <w:rsid w:val="009E323B"/>
    <w:rsid w:val="00B01791"/>
    <w:rsid w:val="00BB1C66"/>
    <w:rsid w:val="00C5173B"/>
    <w:rsid w:val="00C65D09"/>
    <w:rsid w:val="00C91AD0"/>
    <w:rsid w:val="00D44B16"/>
    <w:rsid w:val="00D56A38"/>
    <w:rsid w:val="00DE5314"/>
    <w:rsid w:val="00E0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735C"/>
  <w15:docId w15:val="{28CC8B89-2901-41C3-B2A5-49F8A9C8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BezodstpwZnak">
    <w:name w:val="Bez odstępów Znak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pl-PL" w:bidi="ar-SA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aliases w:val="maz_wyliczenie,opis dzialania,K-P_odwolanie,A_wyliczenie,Akapit z listą 1,Preambuła,Numerowanie,Akapit z listą BS,L1,Akapit z listą5,Bulleted list,Odstavec,Podsis rysunku,T_SZ_List Paragraph,sw tekst,CW_Lista"/>
    <w:basedOn w:val="Normalny"/>
    <w:uiPriority w:val="34"/>
    <w:qFormat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Preambuła Znak,Numerowanie Znak,Akapit z listą BS Znak,L1 Znak,Akapit z listą5 Znak,Bulleted list Znak,Odstavec Znak,sw tekst Znak"/>
    <w:uiPriority w:val="34"/>
    <w:qFormat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customStyle="1" w:styleId="Tabela-Siatka2">
    <w:name w:val="Tabela - Siatka2"/>
    <w:basedOn w:val="Standardowy"/>
    <w:next w:val="Tabela-Siatka"/>
    <w:pPr>
      <w:suppressAutoHyphens/>
      <w:spacing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pPr>
      <w:suppressAutoHyphens/>
      <w:spacing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rFonts w:eastAsia="SimSun" w:cs="Mangal"/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oc-ti">
    <w:name w:val="doc-ti"/>
    <w:basedOn w:val="Standard"/>
    <w:pPr>
      <w:spacing w:before="100" w:after="100"/>
    </w:pPr>
    <w:rPr>
      <w:rFonts w:eastAsia="Times New Roman" w:cs="Times New Roman"/>
    </w:rPr>
  </w:style>
  <w:style w:type="character" w:customStyle="1" w:styleId="Nagwek2Znak">
    <w:name w:val="Nagłówek 2 Znak"/>
    <w:rPr>
      <w:rFonts w:ascii="Arial" w:eastAsia="Arial" w:hAnsi="Arial" w:cs="Arial"/>
      <w:color w:val="92D05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g-binding">
    <w:name w:val="ng-binding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entury Gothic" w:hAnsi="Century Gothic" w:cs="Century Gothic"/>
      <w:color w:val="000000"/>
      <w:position w:val="-1"/>
      <w:sz w:val="24"/>
      <w:szCs w:val="24"/>
      <w:lang w:eastAsia="en-US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Bezlisty1">
    <w:name w:val="Bez listy1"/>
    <w:next w:val="Bezlisty"/>
    <w:qFormat/>
  </w:style>
  <w:style w:type="table" w:customStyle="1" w:styleId="Tabela-Siatka1">
    <w:name w:val="Tabela - Siatka1"/>
    <w:basedOn w:val="Standardowy"/>
    <w:next w:val="Tabela-Siatka"/>
    <w:pPr>
      <w:suppressAutoHyphens/>
      <w:spacing w:line="240" w:lineRule="auto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355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YWiVdhO6IMPeqN281MVinbYcMw==">AMUW2mU9NzpDK8YUZt5COFifBOmvy+0QL0HPmDxhUa/+ud+QOg3WS2A0feQgpsKHTK0qjdM2aNTdJe8xEMD4qeFu0Bmb1gmyoHmobymnn2k5493yCn2vfw5u7HOx1V09VlAytUhka6ypBKgkJ09hxriGJwWNb0dZ8c/OxTa5kQdWnwqRYPaT8eM=</go:docsCustomData>
</go:gDocsCustomXmlDataStorage>
</file>

<file path=customXml/itemProps1.xml><?xml version="1.0" encoding="utf-8"?>
<ds:datastoreItem xmlns:ds="http://schemas.openxmlformats.org/officeDocument/2006/customXml" ds:itemID="{BF4109A1-E870-4194-9D8F-13ECE629A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Tomulewicz</dc:creator>
  <cp:lastModifiedBy>Anna Tomulewicz</cp:lastModifiedBy>
  <cp:revision>2</cp:revision>
  <dcterms:created xsi:type="dcterms:W3CDTF">2021-04-26T11:10:00Z</dcterms:created>
  <dcterms:modified xsi:type="dcterms:W3CDTF">2021-04-26T11:10:00Z</dcterms:modified>
</cp:coreProperties>
</file>