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C5AFE" w14:textId="77777777" w:rsidR="009A33FD" w:rsidRDefault="006F4FB6">
      <w:pPr>
        <w:pStyle w:val="TitleStyle"/>
      </w:pPr>
      <w:r>
        <w:t>Czarnecki Paweł, Reda-Ciszewska Anna, Surdykowska Barbara, Zatrudnianie pracowników samorządowych</w:t>
      </w:r>
    </w:p>
    <w:p w14:paraId="574B9E0F" w14:textId="77777777" w:rsidR="009A33FD" w:rsidRDefault="006F4FB6">
      <w:pPr>
        <w:pStyle w:val="NormalStyle"/>
      </w:pPr>
      <w:r>
        <w:t>Opublikowano: WKP 2020</w:t>
      </w:r>
    </w:p>
    <w:p w14:paraId="0AFB92D9" w14:textId="77777777" w:rsidR="009A33FD" w:rsidRDefault="006F4FB6">
      <w:pPr>
        <w:spacing w:after="0"/>
      </w:pPr>
      <w:r>
        <w:br/>
      </w:r>
    </w:p>
    <w:p w14:paraId="703D49CC" w14:textId="77777777" w:rsidR="009A33FD" w:rsidRDefault="006F4FB6">
      <w:pPr>
        <w:spacing w:after="0"/>
      </w:pPr>
      <w:r>
        <w:rPr>
          <w:b/>
          <w:color w:val="000000"/>
        </w:rPr>
        <w:t>Autorzy fragmentu:</w:t>
      </w:r>
    </w:p>
    <w:p w14:paraId="7A45156F" w14:textId="77777777" w:rsidR="009A33FD" w:rsidRDefault="006F4FB6">
      <w:pPr>
        <w:numPr>
          <w:ilvl w:val="0"/>
          <w:numId w:val="1"/>
        </w:numPr>
        <w:spacing w:after="0"/>
      </w:pPr>
      <w:r>
        <w:rPr>
          <w:color w:val="000000"/>
        </w:rPr>
        <w:t>Surdykowska Barbara</w:t>
      </w:r>
    </w:p>
    <w:p w14:paraId="47544D1E" w14:textId="77777777" w:rsidR="009A33FD" w:rsidRDefault="006F4FB6">
      <w:pPr>
        <w:spacing w:after="0"/>
      </w:pPr>
      <w:r>
        <w:rPr>
          <w:b/>
          <w:color w:val="000000"/>
        </w:rPr>
        <w:t>Pozostali autorzy monografii:</w:t>
      </w:r>
    </w:p>
    <w:p w14:paraId="081F533D" w14:textId="77777777" w:rsidR="009A33FD" w:rsidRDefault="006F4FB6">
      <w:pPr>
        <w:numPr>
          <w:ilvl w:val="0"/>
          <w:numId w:val="2"/>
        </w:numPr>
        <w:spacing w:after="0"/>
      </w:pPr>
      <w:r>
        <w:rPr>
          <w:color w:val="000000"/>
        </w:rPr>
        <w:t>Czarnecki Paweł</w:t>
      </w:r>
    </w:p>
    <w:p w14:paraId="34C90EBF" w14:textId="77777777" w:rsidR="009A33FD" w:rsidRDefault="006F4FB6">
      <w:pPr>
        <w:numPr>
          <w:ilvl w:val="0"/>
          <w:numId w:val="2"/>
        </w:numPr>
        <w:spacing w:after="0"/>
      </w:pPr>
      <w:r>
        <w:rPr>
          <w:color w:val="000000"/>
        </w:rPr>
        <w:t>Reda-Ciszewska Anna</w:t>
      </w:r>
    </w:p>
    <w:p w14:paraId="20478915" w14:textId="77777777" w:rsidR="009A33FD" w:rsidRDefault="006F4FB6">
      <w:pPr>
        <w:spacing w:after="0"/>
      </w:pPr>
      <w:r>
        <w:rPr>
          <w:b/>
          <w:color w:val="000000"/>
        </w:rPr>
        <w:t>Rodzaj:</w:t>
      </w:r>
    </w:p>
    <w:p w14:paraId="7362C058" w14:textId="77777777" w:rsidR="009A33FD" w:rsidRDefault="006F4FB6">
      <w:pPr>
        <w:spacing w:after="150"/>
      </w:pPr>
      <w:r>
        <w:rPr>
          <w:color w:val="000000"/>
        </w:rPr>
        <w:t>monografia</w:t>
      </w:r>
    </w:p>
    <w:p w14:paraId="2E79E861" w14:textId="77777777" w:rsidR="009A33FD" w:rsidRDefault="006F4FB6">
      <w:pPr>
        <w:spacing w:after="0"/>
      </w:pPr>
      <w:r>
        <w:br/>
      </w:r>
    </w:p>
    <w:p w14:paraId="15D4A72F" w14:textId="77777777" w:rsidR="009A33FD" w:rsidRDefault="006F4FB6">
      <w:pPr>
        <w:spacing w:before="169" w:after="0"/>
        <w:jc w:val="center"/>
      </w:pPr>
      <w:r>
        <w:rPr>
          <w:b/>
          <w:color w:val="000000"/>
        </w:rPr>
        <w:t xml:space="preserve"> Rozdział 8 STATUS SZCZEGÓLNYCH KATEGORII PRACOWNIKÓW SAMORZĄDOWYCH</w:t>
      </w:r>
    </w:p>
    <w:p w14:paraId="1A1E76AA" w14:textId="77777777" w:rsidR="009A33FD" w:rsidRDefault="006F4FB6">
      <w:pPr>
        <w:spacing w:before="169" w:after="0"/>
        <w:jc w:val="center"/>
      </w:pPr>
      <w:r>
        <w:rPr>
          <w:b/>
          <w:color w:val="000000"/>
        </w:rPr>
        <w:t xml:space="preserve"> 8.6. Pracownicy socjalni</w:t>
      </w:r>
    </w:p>
    <w:p w14:paraId="1DBB2144" w14:textId="77777777" w:rsidR="009A33FD" w:rsidRDefault="006F4FB6">
      <w:pPr>
        <w:spacing w:before="25" w:after="0"/>
      </w:pPr>
      <w:r>
        <w:rPr>
          <w:color w:val="000000"/>
        </w:rPr>
        <w:t xml:space="preserve">Regulacja dotycząca pracowników socjalnych zawarta jest w </w:t>
      </w:r>
      <w:r>
        <w:rPr>
          <w:color w:val="1B1B1B"/>
        </w:rPr>
        <w:t>art. 116–123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u.p.s</w:t>
      </w:r>
      <w:proofErr w:type="spellEnd"/>
      <w:r>
        <w:rPr>
          <w:color w:val="000000"/>
        </w:rPr>
        <w:t>.</w:t>
      </w:r>
    </w:p>
    <w:p w14:paraId="2EF7E873" w14:textId="77777777" w:rsidR="009A33FD" w:rsidRDefault="006F4FB6">
      <w:pPr>
        <w:spacing w:before="25" w:after="0"/>
      </w:pPr>
      <w:r>
        <w:rPr>
          <w:color w:val="000000"/>
        </w:rPr>
        <w:t>Najważniejsze regulacje dotyczą:</w:t>
      </w:r>
    </w:p>
    <w:p w14:paraId="779D46D6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–</w:t>
      </w:r>
      <w:r>
        <w:rPr>
          <w:color w:val="000000"/>
        </w:rPr>
        <w:t xml:space="preserve"> kwalifikacji pracownika socjalnego,</w:t>
      </w:r>
    </w:p>
    <w:p w14:paraId="67B36F62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–</w:t>
      </w:r>
      <w:r>
        <w:rPr>
          <w:color w:val="000000"/>
        </w:rPr>
        <w:t xml:space="preserve"> zadań pracownika socjalnego,</w:t>
      </w:r>
    </w:p>
    <w:p w14:paraId="69C4F551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–</w:t>
      </w:r>
      <w:r>
        <w:rPr>
          <w:color w:val="000000"/>
        </w:rPr>
        <w:t xml:space="preserve"> uprawnień pracownika socjalnego.</w:t>
      </w:r>
    </w:p>
    <w:p w14:paraId="440401C9" w14:textId="77777777" w:rsidR="009A33FD" w:rsidRDefault="006F4FB6">
      <w:pPr>
        <w:spacing w:before="25" w:after="0"/>
      </w:pPr>
      <w:r>
        <w:rPr>
          <w:color w:val="000000"/>
        </w:rPr>
        <w:t xml:space="preserve">Zgodnie z </w:t>
      </w:r>
      <w:r>
        <w:rPr>
          <w:color w:val="1B1B1B"/>
        </w:rPr>
        <w:t>art. 123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u.p.s</w:t>
      </w:r>
      <w:proofErr w:type="spellEnd"/>
      <w:r>
        <w:rPr>
          <w:color w:val="000000"/>
        </w:rPr>
        <w:t>. prawa i obowiązki pracowników zatrudnionych w samorządowych jednostkach organizacyjnych pomocy społecznej regulują przepisy o pracownikach samorządowych.</w:t>
      </w:r>
    </w:p>
    <w:p w14:paraId="68C5624B" w14:textId="77777777" w:rsidR="009A33FD" w:rsidRDefault="006F4FB6">
      <w:pPr>
        <w:spacing w:before="25" w:after="0"/>
      </w:pPr>
      <w:r>
        <w:rPr>
          <w:color w:val="000000"/>
        </w:rPr>
        <w:t>Artykuł st</w:t>
      </w:r>
      <w:r>
        <w:rPr>
          <w:color w:val="000000"/>
        </w:rPr>
        <w:t xml:space="preserve">anowi, że prawa i obowiązki dotyczące pracowników samorządowych znajdują zastosowanie do pracowników zatrudnionych w samorządowych jednostkach organizacyjnych pomocy społecznej, będą to zatem wszystkie jednostki wymienione w </w:t>
      </w:r>
      <w:r>
        <w:rPr>
          <w:color w:val="1B1B1B"/>
        </w:rPr>
        <w:t>art. 6 pkt 5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u.p.s</w:t>
      </w:r>
      <w:proofErr w:type="spellEnd"/>
      <w:r>
        <w:rPr>
          <w:color w:val="000000"/>
        </w:rPr>
        <w:t>., prowadzone</w:t>
      </w:r>
      <w:r>
        <w:rPr>
          <w:color w:val="000000"/>
        </w:rPr>
        <w:t xml:space="preserve"> przez gminę, powiat i województwo samorządowe </w:t>
      </w:r>
      <w:r>
        <w:rPr>
          <w:color w:val="000000"/>
          <w:vertAlign w:val="superscript"/>
        </w:rPr>
        <w:t>554</w:t>
      </w:r>
      <w:r>
        <w:rPr>
          <w:color w:val="000000"/>
        </w:rPr>
        <w:t xml:space="preserve"> . Jednostkami organizacyjnymi pomocy społecznej nie są urzędy marszałkowskie, starostwa powiatowe ani urzędy gminy. Bez wątpienia zatrudnieni w tych urzędach pracownicy socjalni będą pracownikami samorządo</w:t>
      </w:r>
      <w:r>
        <w:rPr>
          <w:color w:val="000000"/>
        </w:rPr>
        <w:t>wymi i do nich znajdą pełne zastosowanie przepisy normujące status tych pracowników. Wątpliwości pozostają jednak w stosunku do pracowników socjalnych zatrudnionych w jednostkach organizacyjnych pomocy społecznej. Rodzi się pytanie, czy wobec tych pracowni</w:t>
      </w:r>
      <w:r>
        <w:rPr>
          <w:color w:val="000000"/>
        </w:rPr>
        <w:t xml:space="preserve">ków, będących jednocześnie pracownikami samorządowymi, należy stosować tylko przepisy dotyczące </w:t>
      </w:r>
      <w:r>
        <w:rPr>
          <w:i/>
          <w:color w:val="000000"/>
        </w:rPr>
        <w:t>sensu stricto</w:t>
      </w:r>
      <w:r>
        <w:rPr>
          <w:color w:val="000000"/>
        </w:rPr>
        <w:t xml:space="preserve"> praw i obowiązków pracowników samorządowych, czy też pozostałe regulacje odnoszące się do tej grupy.</w:t>
      </w:r>
    </w:p>
    <w:p w14:paraId="7758D51F" w14:textId="77777777" w:rsidR="009A33FD" w:rsidRDefault="006F4FB6">
      <w:pPr>
        <w:spacing w:before="25" w:after="0"/>
      </w:pPr>
      <w:r>
        <w:rPr>
          <w:color w:val="000000"/>
        </w:rPr>
        <w:lastRenderedPageBreak/>
        <w:t>W literaturze prezentowany jest pogląd, że od</w:t>
      </w:r>
      <w:r>
        <w:rPr>
          <w:color w:val="000000"/>
        </w:rPr>
        <w:t xml:space="preserve">esłanie zawarte w </w:t>
      </w:r>
      <w:r>
        <w:rPr>
          <w:color w:val="1B1B1B"/>
        </w:rPr>
        <w:t>art. 123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u.p.s</w:t>
      </w:r>
      <w:proofErr w:type="spellEnd"/>
      <w:r>
        <w:rPr>
          <w:color w:val="000000"/>
        </w:rPr>
        <w:t xml:space="preserve">. nie powinno być poddane wąskiej interpretacji i odnoszone wyłącznie do praw i obowiązków pracowników samorządowych, ale do całości regulacji ich statusu pracowniczego </w:t>
      </w:r>
      <w:r>
        <w:rPr>
          <w:color w:val="000000"/>
          <w:vertAlign w:val="superscript"/>
        </w:rPr>
        <w:t>555</w:t>
      </w:r>
      <w:r>
        <w:rPr>
          <w:color w:val="000000"/>
        </w:rPr>
        <w:t xml:space="preserve"> .</w:t>
      </w:r>
    </w:p>
    <w:p w14:paraId="25F50C76" w14:textId="77777777" w:rsidR="009A33FD" w:rsidRDefault="006F4FB6">
      <w:pPr>
        <w:spacing w:before="25" w:after="0"/>
      </w:pPr>
      <w:r>
        <w:rPr>
          <w:color w:val="000000"/>
        </w:rPr>
        <w:t>Rozpoczynając uwagi dotyczące pracowników socjaln</w:t>
      </w:r>
      <w:r>
        <w:rPr>
          <w:color w:val="000000"/>
        </w:rPr>
        <w:t xml:space="preserve">ych, należy zwrócić uwagę na duże zróżnicowanie obowiązków, jakie wykonują. Duże zróżnicowanie pola działalności skutkuje tym, że trudno jest określić konkretne obciążenia, na jakie w pracy zawodowej są narażeni pracownicy socjalni. Wielu z nich pracuje w </w:t>
      </w:r>
      <w:r>
        <w:rPr>
          <w:color w:val="000000"/>
        </w:rPr>
        <w:t xml:space="preserve">warunkach instytucjonalnych (różnych placówkach dziennych i świadczących opiekę całodobową), natomiast inna grupa pracowników wykonuje szereg prac administracyjno-biurowych </w:t>
      </w:r>
      <w:r>
        <w:rPr>
          <w:color w:val="000000"/>
          <w:vertAlign w:val="superscript"/>
        </w:rPr>
        <w:t>556</w:t>
      </w:r>
      <w:r>
        <w:rPr>
          <w:color w:val="000000"/>
        </w:rPr>
        <w:t xml:space="preserve"> . To zróżnicowanie niewątpliwie stanowi wyzwanie dla ustawodawcy, któremu – jak</w:t>
      </w:r>
      <w:r>
        <w:rPr>
          <w:color w:val="000000"/>
        </w:rPr>
        <w:t xml:space="preserve"> się wydaje – nie w pełni podołał w obecnej regulacji.</w:t>
      </w:r>
    </w:p>
    <w:p w14:paraId="44EBCAA2" w14:textId="77777777" w:rsidR="009A33FD" w:rsidRDefault="006F4FB6">
      <w:pPr>
        <w:spacing w:before="25" w:after="0"/>
      </w:pPr>
      <w:r>
        <w:rPr>
          <w:color w:val="000000"/>
        </w:rPr>
        <w:t xml:space="preserve">Zgodnie z </w:t>
      </w:r>
      <w:r>
        <w:rPr>
          <w:color w:val="1B1B1B"/>
        </w:rPr>
        <w:t>art. 116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u.p.s</w:t>
      </w:r>
      <w:proofErr w:type="spellEnd"/>
      <w:r>
        <w:rPr>
          <w:color w:val="000000"/>
        </w:rPr>
        <w:t>. pracownikiem socjalnym może być osoba, która spełnia co najmniej jeden z niżej wymienionych warunków:</w:t>
      </w:r>
    </w:p>
    <w:p w14:paraId="24C9726F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1)</w:t>
      </w:r>
      <w:r>
        <w:rPr>
          <w:color w:val="000000"/>
        </w:rPr>
        <w:t xml:space="preserve">  ma dyplom ukończenia kolegium pracowników służb społecznych;</w:t>
      </w:r>
    </w:p>
    <w:p w14:paraId="5F37CE09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2)</w:t>
      </w:r>
      <w:r>
        <w:rPr>
          <w:color w:val="000000"/>
        </w:rPr>
        <w:t xml:space="preserve">  ukończyła studia wyższe na kierunku praca socjalna;</w:t>
      </w:r>
    </w:p>
    <w:p w14:paraId="7AE81492" w14:textId="77777777" w:rsidR="009A33FD" w:rsidRDefault="006F4FB6">
      <w:pPr>
        <w:spacing w:before="73" w:after="0"/>
        <w:ind w:left="587"/>
      </w:pPr>
      <w:r>
        <w:rPr>
          <w:b/>
          <w:color w:val="000000"/>
        </w:rPr>
        <w:t>3)</w:t>
      </w:r>
      <w:r>
        <w:rPr>
          <w:color w:val="000000"/>
        </w:rPr>
        <w:t xml:space="preserve">  do 31.12.2013 r. ukończyła studia wyższe o specjalności przygotowującej do zawodu pracownika socjalnego na jednym z kierunków:</w:t>
      </w:r>
    </w:p>
    <w:p w14:paraId="346A150F" w14:textId="77777777" w:rsidR="009A33FD" w:rsidRDefault="006F4FB6">
      <w:pPr>
        <w:spacing w:before="73" w:after="220"/>
        <w:ind w:left="1174"/>
      </w:pPr>
      <w:r>
        <w:rPr>
          <w:b/>
          <w:color w:val="000000"/>
        </w:rPr>
        <w:t>a)</w:t>
      </w:r>
      <w:r>
        <w:rPr>
          <w:color w:val="000000"/>
        </w:rPr>
        <w:t xml:space="preserve">  pedagogika,</w:t>
      </w:r>
    </w:p>
    <w:p w14:paraId="64B6A934" w14:textId="77777777" w:rsidR="009A33FD" w:rsidRDefault="006F4FB6">
      <w:pPr>
        <w:spacing w:before="73" w:after="220"/>
        <w:ind w:left="1174"/>
      </w:pPr>
      <w:r>
        <w:rPr>
          <w:b/>
          <w:color w:val="000000"/>
        </w:rPr>
        <w:t>b)</w:t>
      </w:r>
      <w:r>
        <w:rPr>
          <w:color w:val="000000"/>
        </w:rPr>
        <w:t xml:space="preserve">  pedagogika specjalna,</w:t>
      </w:r>
    </w:p>
    <w:p w14:paraId="4E86180A" w14:textId="77777777" w:rsidR="009A33FD" w:rsidRDefault="006F4FB6">
      <w:pPr>
        <w:spacing w:before="73" w:after="220"/>
        <w:ind w:left="1174"/>
      </w:pPr>
      <w:r>
        <w:rPr>
          <w:b/>
          <w:color w:val="000000"/>
        </w:rPr>
        <w:t>c)</w:t>
      </w:r>
      <w:r>
        <w:rPr>
          <w:color w:val="000000"/>
        </w:rPr>
        <w:t xml:space="preserve">  politologia,</w:t>
      </w:r>
    </w:p>
    <w:p w14:paraId="095523E8" w14:textId="77777777" w:rsidR="009A33FD" w:rsidRDefault="006F4FB6">
      <w:pPr>
        <w:spacing w:before="73" w:after="220"/>
        <w:ind w:left="1174"/>
      </w:pPr>
      <w:r>
        <w:rPr>
          <w:b/>
          <w:color w:val="000000"/>
        </w:rPr>
        <w:t>d)</w:t>
      </w:r>
      <w:r>
        <w:rPr>
          <w:color w:val="000000"/>
        </w:rPr>
        <w:t xml:space="preserve">  polityka społeczna,</w:t>
      </w:r>
    </w:p>
    <w:p w14:paraId="224F40D1" w14:textId="77777777" w:rsidR="009A33FD" w:rsidRDefault="006F4FB6">
      <w:pPr>
        <w:spacing w:before="73" w:after="220"/>
        <w:ind w:left="1174"/>
      </w:pPr>
      <w:r>
        <w:rPr>
          <w:b/>
          <w:color w:val="000000"/>
        </w:rPr>
        <w:t>e)</w:t>
      </w:r>
      <w:r>
        <w:rPr>
          <w:color w:val="000000"/>
        </w:rPr>
        <w:t xml:space="preserve">  psychologia,</w:t>
      </w:r>
    </w:p>
    <w:p w14:paraId="55765AFB" w14:textId="77777777" w:rsidR="009A33FD" w:rsidRDefault="006F4FB6">
      <w:pPr>
        <w:spacing w:before="73" w:after="220"/>
        <w:ind w:left="1174"/>
      </w:pPr>
      <w:r>
        <w:rPr>
          <w:b/>
          <w:color w:val="000000"/>
        </w:rPr>
        <w:t>f)</w:t>
      </w:r>
      <w:r>
        <w:rPr>
          <w:color w:val="000000"/>
        </w:rPr>
        <w:t xml:space="preserve">  socjologia,</w:t>
      </w:r>
    </w:p>
    <w:p w14:paraId="388D2CD8" w14:textId="77777777" w:rsidR="009A33FD" w:rsidRDefault="006F4FB6">
      <w:pPr>
        <w:spacing w:before="73" w:after="220"/>
        <w:ind w:left="1174"/>
      </w:pPr>
      <w:r>
        <w:rPr>
          <w:b/>
          <w:color w:val="000000"/>
        </w:rPr>
        <w:t>g)</w:t>
      </w:r>
      <w:r>
        <w:rPr>
          <w:color w:val="000000"/>
        </w:rPr>
        <w:t xml:space="preserve">  nauki o</w:t>
      </w:r>
      <w:r>
        <w:rPr>
          <w:color w:val="000000"/>
        </w:rPr>
        <w:t xml:space="preserve"> rodzinie.</w:t>
      </w:r>
    </w:p>
    <w:p w14:paraId="1AFE3642" w14:textId="77777777" w:rsidR="009A33FD" w:rsidRDefault="006F4FB6">
      <w:pPr>
        <w:spacing w:before="25" w:after="0"/>
      </w:pPr>
      <w:r>
        <w:rPr>
          <w:color w:val="000000"/>
        </w:rPr>
        <w:t>Zgodnie z przepisami, które są konsekwencją zmian w strukturze pomocy społecznej, pracownikiem socjalnym mogą być także osoby, które:</w:t>
      </w:r>
    </w:p>
    <w:p w14:paraId="25744903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–</w:t>
      </w:r>
      <w:r>
        <w:rPr>
          <w:color w:val="000000"/>
        </w:rPr>
        <w:t xml:space="preserve"> przed dniem wejścia w życie ustawy o pomocy społecznej (tj. przed 1.05.2004 r.) były zatrudnione na stanowisk</w:t>
      </w:r>
      <w:r>
        <w:rPr>
          <w:color w:val="000000"/>
        </w:rPr>
        <w:t xml:space="preserve">u pracownika socjalnego (na podstawie dotychczasowych przepisów zachowały one uprawnienia do wykonywania zawodu) – </w:t>
      </w:r>
      <w:r>
        <w:rPr>
          <w:color w:val="1B1B1B"/>
        </w:rPr>
        <w:t>art. 156 ust. 1</w:t>
      </w:r>
      <w:r>
        <w:rPr>
          <w:color w:val="000000"/>
        </w:rPr>
        <w:t xml:space="preserve">  </w:t>
      </w:r>
      <w:proofErr w:type="spellStart"/>
      <w:r>
        <w:rPr>
          <w:color w:val="000000"/>
        </w:rPr>
        <w:t>u.p.s</w:t>
      </w:r>
      <w:proofErr w:type="spellEnd"/>
      <w:r>
        <w:rPr>
          <w:color w:val="000000"/>
        </w:rPr>
        <w:t>.;</w:t>
      </w:r>
    </w:p>
    <w:p w14:paraId="7921B30E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–</w:t>
      </w:r>
      <w:r>
        <w:rPr>
          <w:color w:val="000000"/>
        </w:rPr>
        <w:t xml:space="preserve"> przed 1.05.2004 r. ukończyły studia wyższe na kierunkach: pedagogika, psychologia, politologia, politologia i nauk</w:t>
      </w:r>
      <w:r>
        <w:rPr>
          <w:color w:val="000000"/>
        </w:rPr>
        <w:t xml:space="preserve">i społeczne lub socjologia (niezależnie od tego, czy zajmowały się zawodowo pracą socjalną) – </w:t>
      </w:r>
      <w:r>
        <w:rPr>
          <w:color w:val="1B1B1B"/>
        </w:rPr>
        <w:t>art. 156 ust. 1a</w:t>
      </w:r>
      <w:r>
        <w:rPr>
          <w:color w:val="000000"/>
        </w:rPr>
        <w:t xml:space="preserve">  </w:t>
      </w:r>
      <w:proofErr w:type="spellStart"/>
      <w:r>
        <w:rPr>
          <w:color w:val="000000"/>
        </w:rPr>
        <w:t>u.p.s</w:t>
      </w:r>
      <w:proofErr w:type="spellEnd"/>
      <w:r>
        <w:rPr>
          <w:color w:val="000000"/>
        </w:rPr>
        <w:t>.;</w:t>
      </w:r>
    </w:p>
    <w:p w14:paraId="1CDF1E6B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lastRenderedPageBreak/>
        <w:t>–</w:t>
      </w:r>
      <w:r>
        <w:rPr>
          <w:color w:val="000000"/>
        </w:rPr>
        <w:t xml:space="preserve"> w ciągu 3,5 roku od dnia wejścia w życie ustawy ukończyły studia wyższe magisterskie na kierunkach: pedagogika, psychologia, politolog</w:t>
      </w:r>
      <w:r>
        <w:rPr>
          <w:color w:val="000000"/>
        </w:rPr>
        <w:t>ia lub socjologia (</w:t>
      </w:r>
      <w:r>
        <w:rPr>
          <w:color w:val="1B1B1B"/>
        </w:rPr>
        <w:t>art. 156 ust. 3</w:t>
      </w:r>
      <w:r>
        <w:rPr>
          <w:color w:val="000000"/>
        </w:rPr>
        <w:t xml:space="preserve">  </w:t>
      </w:r>
      <w:proofErr w:type="spellStart"/>
      <w:r>
        <w:rPr>
          <w:color w:val="000000"/>
        </w:rPr>
        <w:t>u.p.s</w:t>
      </w:r>
      <w:proofErr w:type="spellEnd"/>
      <w:r>
        <w:rPr>
          <w:color w:val="000000"/>
        </w:rPr>
        <w:t>.);</w:t>
      </w:r>
    </w:p>
    <w:p w14:paraId="369EABF0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–</w:t>
      </w:r>
      <w:r>
        <w:rPr>
          <w:color w:val="000000"/>
        </w:rPr>
        <w:t xml:space="preserve"> do 1.01.2008 r. otrzymały dyplom uzyskania tytułu zawodowego w zawodzie pracownik socjalny;</w:t>
      </w:r>
    </w:p>
    <w:p w14:paraId="0036F174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–</w:t>
      </w:r>
      <w:r>
        <w:rPr>
          <w:color w:val="000000"/>
        </w:rPr>
        <w:t xml:space="preserve"> przed 1.01.2007 r. otrzymały dyplom wyższej szkoły zawodowej o specjalności praca socjalna;</w:t>
      </w:r>
    </w:p>
    <w:p w14:paraId="56D9ABC2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–</w:t>
      </w:r>
      <w:r>
        <w:rPr>
          <w:color w:val="000000"/>
        </w:rPr>
        <w:t xml:space="preserve"> przed 1.01.2008 r. uk</w:t>
      </w:r>
      <w:r>
        <w:rPr>
          <w:color w:val="000000"/>
        </w:rPr>
        <w:t>ończyły lub kontynuowały studia wyższe o specjalności praca socjalna na jednym z kierunków: pedagogika, politologia, polityka społeczna, psychologia, socjologia lub nauki o rodzinie; uprawnienia przysługują pod warunkiem uzyskania dyplomu ukończenia tych s</w:t>
      </w:r>
      <w:r>
        <w:rPr>
          <w:color w:val="000000"/>
        </w:rPr>
        <w:t>tudiów;</w:t>
      </w:r>
    </w:p>
    <w:p w14:paraId="779F094A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–</w:t>
      </w:r>
      <w:r>
        <w:rPr>
          <w:color w:val="000000"/>
        </w:rPr>
        <w:t xml:space="preserve"> były zatrudnione przed dniem wejścia w życie ustawy na stanowisku aspiranta pracy socjalnej, pod warunkiem ukończenia studiów na kierunkach: pedagogika, psychologia, politologia lub socjologia, i uzyskania tytułu licencjata w ciągu 3,5 roku od dn</w:t>
      </w:r>
      <w:r>
        <w:rPr>
          <w:color w:val="000000"/>
        </w:rPr>
        <w:t>ia wejścia w życie ustawy;</w:t>
      </w:r>
    </w:p>
    <w:p w14:paraId="2B3465FA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–</w:t>
      </w:r>
      <w:r>
        <w:rPr>
          <w:color w:val="000000"/>
        </w:rPr>
        <w:t xml:space="preserve"> przed dniem wejścia w życie ustawy były zatrudnione na stanowisku aspiranta pracy socjalnej i w ciągu 5,5 roku od dnia wejścia w życie ustawy ukończą studia wyższe magisterskie na kierunkach: pedagogika, psychologia, politologi</w:t>
      </w:r>
      <w:r>
        <w:rPr>
          <w:color w:val="000000"/>
        </w:rPr>
        <w:t>a lub socjologia (</w:t>
      </w:r>
      <w:r>
        <w:rPr>
          <w:color w:val="1B1B1B"/>
        </w:rPr>
        <w:t>art. 156 ust. 4</w:t>
      </w:r>
      <w:r>
        <w:rPr>
          <w:color w:val="000000"/>
        </w:rPr>
        <w:t xml:space="preserve">  i </w:t>
      </w:r>
      <w:r>
        <w:rPr>
          <w:color w:val="1B1B1B"/>
        </w:rPr>
        <w:t>5</w:t>
      </w:r>
      <w:r>
        <w:rPr>
          <w:color w:val="000000"/>
        </w:rPr>
        <w:t xml:space="preserve">  </w:t>
      </w:r>
      <w:proofErr w:type="spellStart"/>
      <w:r>
        <w:rPr>
          <w:color w:val="000000"/>
        </w:rPr>
        <w:t>u.p.s</w:t>
      </w:r>
      <w:proofErr w:type="spellEnd"/>
      <w:r>
        <w:rPr>
          <w:color w:val="000000"/>
        </w:rPr>
        <w:t>.).</w:t>
      </w:r>
    </w:p>
    <w:p w14:paraId="1438F8AC" w14:textId="77777777" w:rsidR="009A33FD" w:rsidRDefault="006F4FB6">
      <w:pPr>
        <w:spacing w:before="25" w:after="0"/>
      </w:pPr>
      <w:r>
        <w:rPr>
          <w:color w:val="000000"/>
        </w:rPr>
        <w:t xml:space="preserve">W zawodzie pracownika socjalnego można wyróżnić dwa stopnie specjalizacji, których szczegółową regulację zawiera </w:t>
      </w:r>
      <w:r>
        <w:rPr>
          <w:color w:val="1B1B1B"/>
        </w:rPr>
        <w:t>rozporządzenie</w:t>
      </w:r>
      <w:r>
        <w:rPr>
          <w:color w:val="000000"/>
        </w:rPr>
        <w:t xml:space="preserve"> Ministra Pracy i Polityki Społecznej z 17.04.2012 r. w sprawie specjalizacji w </w:t>
      </w:r>
      <w:r>
        <w:rPr>
          <w:color w:val="000000"/>
        </w:rPr>
        <w:t>zawodzie pracownik socjalny (Dz.U. poz. 486).</w:t>
      </w:r>
    </w:p>
    <w:p w14:paraId="68A89195" w14:textId="77777777" w:rsidR="009A33FD" w:rsidRDefault="006F4FB6">
      <w:pPr>
        <w:spacing w:before="25" w:after="0"/>
      </w:pPr>
      <w:r>
        <w:rPr>
          <w:color w:val="000000"/>
        </w:rPr>
        <w:t>Jak wskazuje I. Sierpowska, można stwierdzić, że mimo licznych zmian odnoszących się do kwalifikacji pracownika socjalnego koncepcja ustawodawcy nadal jest mało czytelna i niestabilna. Ponadto interpretację prz</w:t>
      </w:r>
      <w:r>
        <w:rPr>
          <w:color w:val="000000"/>
        </w:rPr>
        <w:t xml:space="preserve">episów określających wymagania w zakresie wykształcenia pracowników socjalnych znacząco komplikuje swoisty kalejdoskop wyjątków połączonych z okresami przejściowymi </w:t>
      </w:r>
      <w:r>
        <w:rPr>
          <w:color w:val="000000"/>
          <w:vertAlign w:val="superscript"/>
        </w:rPr>
        <w:t>557</w:t>
      </w:r>
      <w:r>
        <w:rPr>
          <w:color w:val="000000"/>
        </w:rPr>
        <w:t xml:space="preserve"> .</w:t>
      </w:r>
    </w:p>
    <w:p w14:paraId="25E5FCB0" w14:textId="77777777" w:rsidR="009A33FD" w:rsidRDefault="006F4FB6">
      <w:pPr>
        <w:spacing w:before="25" w:after="0"/>
      </w:pPr>
      <w:r>
        <w:rPr>
          <w:color w:val="000000"/>
        </w:rPr>
        <w:t xml:space="preserve">Ustawodawca wskazuje zadania pracownika socjalnego w </w:t>
      </w:r>
      <w:r>
        <w:rPr>
          <w:color w:val="1B1B1B"/>
        </w:rPr>
        <w:t>art. 119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u.p.s</w:t>
      </w:r>
      <w:proofErr w:type="spellEnd"/>
      <w:r>
        <w:rPr>
          <w:color w:val="000000"/>
        </w:rPr>
        <w:t>.:</w:t>
      </w:r>
    </w:p>
    <w:p w14:paraId="031BB393" w14:textId="77777777" w:rsidR="009A33FD" w:rsidRDefault="006F4FB6">
      <w:pPr>
        <w:spacing w:before="25" w:after="0"/>
      </w:pPr>
      <w:r>
        <w:rPr>
          <w:color w:val="000000"/>
        </w:rPr>
        <w:t>„1. Do zadań pr</w:t>
      </w:r>
      <w:r>
        <w:rPr>
          <w:color w:val="000000"/>
        </w:rPr>
        <w:t>acownika socjalnego należy w szczególności:</w:t>
      </w:r>
    </w:p>
    <w:p w14:paraId="58C4B464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1)</w:t>
      </w:r>
      <w:r>
        <w:rPr>
          <w:color w:val="000000"/>
        </w:rPr>
        <w:t xml:space="preserve">  praca socjalna;</w:t>
      </w:r>
    </w:p>
    <w:p w14:paraId="0D493DB2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2)</w:t>
      </w:r>
      <w:r>
        <w:rPr>
          <w:color w:val="000000"/>
        </w:rPr>
        <w:t xml:space="preserve">  dokonywanie analizy i oceny zjawisk, które powodują zapotrzebowanie na świadczenia z pomocy społecznej oraz kwalifikowanie do uzyskania tych świadczeń;</w:t>
      </w:r>
    </w:p>
    <w:p w14:paraId="4DD08638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3)</w:t>
      </w:r>
      <w:r>
        <w:rPr>
          <w:color w:val="000000"/>
        </w:rPr>
        <w:t xml:space="preserve">  udzielanie informacji, wskazówek i pomocy w zakresie rozwiązywania spraw życiowych osobom, które dzięki tej pomocy będą zdolne samodzielnie rozwiązywać problemy będące przyczyną trudnej sytuacji życiowej; skuteczne posługiwanie się przepisami prawa w rea</w:t>
      </w:r>
      <w:r>
        <w:rPr>
          <w:color w:val="000000"/>
        </w:rPr>
        <w:t>lizacji tych zadań;</w:t>
      </w:r>
    </w:p>
    <w:p w14:paraId="53B9E0CB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lastRenderedPageBreak/>
        <w:t>4)</w:t>
      </w:r>
      <w:r>
        <w:rPr>
          <w:color w:val="000000"/>
        </w:rPr>
        <w:t xml:space="preserve">  pomoc w uzyskaniu dla osób będących w trudnej sytuacji życiowej poradnictwa dotyczącego możliwości rozwiązywania problemów i udzielania pomocy przez właściwe instytucje państwowe, samorządowe i organizacje pozarządowe oraz wspierani</w:t>
      </w:r>
      <w:r>
        <w:rPr>
          <w:color w:val="000000"/>
        </w:rPr>
        <w:t>e w uzyskiwaniu pomocy;</w:t>
      </w:r>
    </w:p>
    <w:p w14:paraId="1CF1AC68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5)</w:t>
      </w:r>
      <w:r>
        <w:rPr>
          <w:color w:val="000000"/>
        </w:rPr>
        <w:t xml:space="preserve">  udzielanie pomocy zgodnie z zasadami etyki zawodowej;</w:t>
      </w:r>
    </w:p>
    <w:p w14:paraId="7E6FD164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6)</w:t>
      </w:r>
      <w:r>
        <w:rPr>
          <w:color w:val="000000"/>
        </w:rPr>
        <w:t xml:space="preserve">  pobudzanie społecznej aktywności i inspirowanie działań samopomocowych w zaspokajaniu niezbędnych potrzeb życiowych osób, rodzin, grup i środowisk społecznych;</w:t>
      </w:r>
    </w:p>
    <w:p w14:paraId="22C0F1B3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7)</w:t>
      </w:r>
      <w:r>
        <w:rPr>
          <w:color w:val="000000"/>
        </w:rPr>
        <w:t xml:space="preserve">  współp</w:t>
      </w:r>
      <w:r>
        <w:rPr>
          <w:color w:val="000000"/>
        </w:rPr>
        <w:t>raca i współdziałanie z innymi specjalistami w celu przeciwdziałania i ograniczania patologii i skutków negatywnych zjawisk społecznych, łagodzenie skutków ubóstwa;</w:t>
      </w:r>
    </w:p>
    <w:p w14:paraId="5F0529FB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8)</w:t>
      </w:r>
      <w:r>
        <w:rPr>
          <w:color w:val="000000"/>
        </w:rPr>
        <w:t xml:space="preserve">  inicjowanie nowych form pomocy osobom i rodzinom mającym trudną sytuację życiową oraz i</w:t>
      </w:r>
      <w:r>
        <w:rPr>
          <w:color w:val="000000"/>
        </w:rPr>
        <w:t>nspirowanie powołania instytucji świadczących usługi służące poprawie sytuacji takich osób i rodzin;</w:t>
      </w:r>
    </w:p>
    <w:p w14:paraId="642866BC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9)</w:t>
      </w:r>
      <w:r>
        <w:rPr>
          <w:color w:val="000000"/>
        </w:rPr>
        <w:t xml:space="preserve">  współuczestniczenie w inspirowaniu, opracowaniu, wdrożeniu oraz rozwijaniu regionalnych i lokalnych programów pomocy społecznej ukierunkowanych na podn</w:t>
      </w:r>
      <w:r>
        <w:rPr>
          <w:color w:val="000000"/>
        </w:rPr>
        <w:t>iesienie jakości życia”.</w:t>
      </w:r>
    </w:p>
    <w:p w14:paraId="7CFA315B" w14:textId="77777777" w:rsidR="009A33FD" w:rsidRDefault="006F4FB6">
      <w:pPr>
        <w:spacing w:before="25" w:after="0"/>
      </w:pPr>
      <w:r>
        <w:rPr>
          <w:color w:val="000000"/>
        </w:rPr>
        <w:t xml:space="preserve">Pojęcie pracy socjalnej zdefiniowane jest w </w:t>
      </w:r>
      <w:r>
        <w:rPr>
          <w:color w:val="1B1B1B"/>
        </w:rPr>
        <w:t>art. 6 pkt 12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u.p.s</w:t>
      </w:r>
      <w:proofErr w:type="spellEnd"/>
      <w:r>
        <w:rPr>
          <w:color w:val="000000"/>
        </w:rPr>
        <w:t>. jako działalność zawodowa mająca na celu pomoc osobom i rodzinom we wzmacnianiu lub odzyskiwaniu zdolności do funkcjonowania w społeczeństwie przez pełnienie odpowied</w:t>
      </w:r>
      <w:r>
        <w:rPr>
          <w:color w:val="000000"/>
        </w:rPr>
        <w:t>nich ról społecznych oraz tworzenie warunków sprzyjających temu celowi.</w:t>
      </w:r>
    </w:p>
    <w:p w14:paraId="254461F4" w14:textId="77777777" w:rsidR="009A33FD" w:rsidRDefault="006F4FB6">
      <w:pPr>
        <w:spacing w:before="25" w:after="0"/>
      </w:pPr>
      <w:r>
        <w:rPr>
          <w:color w:val="000000"/>
        </w:rPr>
        <w:t>Jak wskazuje I. Sierpowska, wśród zadań pracowników socjalnych ustawa o pomocy społecznej wymienia różne działania inspiratorskie, np. inicjowanie nowych form pomocy dla osób i rodzin,</w:t>
      </w:r>
      <w:r>
        <w:rPr>
          <w:color w:val="000000"/>
        </w:rPr>
        <w:t xml:space="preserve"> inspirowanie powołania instytucji świadczących usługi służące poprawie sytuacji takich osób i rodzin, współuczestniczenie w opracowaniu i rozwijaniu regionalnych i lokalnych programów pomocy społecznej, pobudzanie społecznej aktywności i inspirowanie dzia</w:t>
      </w:r>
      <w:r>
        <w:rPr>
          <w:color w:val="000000"/>
        </w:rPr>
        <w:t xml:space="preserve">łań samopomocowych w zaspokajaniu niezbędnych potrzeb życiowych osób, rodzin, grup i środowisk społecznych. Działania tego typu zależą w dużej mierze od osobistego zaangażowania pracownika i są trudne do weryfikacji przez przełożonych </w:t>
      </w:r>
      <w:r>
        <w:rPr>
          <w:color w:val="000000"/>
          <w:vertAlign w:val="superscript"/>
        </w:rPr>
        <w:t>558</w:t>
      </w:r>
      <w:r>
        <w:rPr>
          <w:color w:val="000000"/>
        </w:rPr>
        <w:t xml:space="preserve"> .</w:t>
      </w:r>
    </w:p>
    <w:p w14:paraId="4B6E84B6" w14:textId="77777777" w:rsidR="009A33FD" w:rsidRDefault="006F4FB6">
      <w:pPr>
        <w:spacing w:before="25" w:after="0"/>
      </w:pPr>
      <w:r>
        <w:rPr>
          <w:color w:val="000000"/>
        </w:rPr>
        <w:t>Jak wskazuje Wo</w:t>
      </w:r>
      <w:r>
        <w:rPr>
          <w:color w:val="000000"/>
        </w:rPr>
        <w:t xml:space="preserve">jewódzki Sąd Administracyjny w Warszawie: ewentualne naruszenie przez pracownika socjalnego obowiązków wynikających z przepisu </w:t>
      </w:r>
      <w:r>
        <w:rPr>
          <w:color w:val="1B1B1B"/>
        </w:rPr>
        <w:t>art. 119 ust. 1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u.p.s</w:t>
      </w:r>
      <w:proofErr w:type="spellEnd"/>
      <w:r>
        <w:rPr>
          <w:color w:val="000000"/>
        </w:rPr>
        <w:t>. pozostaje bez wpływu na legalność decyzji wydanych w sprawie administracyjnej. Rozpatrzenie zarzutów w tym</w:t>
      </w:r>
      <w:r>
        <w:rPr>
          <w:color w:val="000000"/>
        </w:rPr>
        <w:t xml:space="preserve"> zakresie może nastąpić w trybie przewidzianym w </w:t>
      </w:r>
      <w:r>
        <w:rPr>
          <w:color w:val="1B1B1B"/>
        </w:rPr>
        <w:t>art. 227</w:t>
      </w:r>
      <w:r>
        <w:rPr>
          <w:color w:val="000000"/>
        </w:rPr>
        <w:t xml:space="preserve"> k.p.a. </w:t>
      </w:r>
      <w:r>
        <w:rPr>
          <w:color w:val="000000"/>
          <w:vertAlign w:val="superscript"/>
        </w:rPr>
        <w:t>559</w:t>
      </w:r>
      <w:r>
        <w:rPr>
          <w:color w:val="000000"/>
        </w:rPr>
        <w:t xml:space="preserve"> </w:t>
      </w:r>
    </w:p>
    <w:p w14:paraId="69E6275C" w14:textId="77777777" w:rsidR="009A33FD" w:rsidRDefault="006F4FB6">
      <w:pPr>
        <w:spacing w:before="25" w:after="0"/>
      </w:pPr>
      <w:r>
        <w:rPr>
          <w:color w:val="000000"/>
        </w:rPr>
        <w:t xml:space="preserve">Zgodnie z </w:t>
      </w:r>
      <w:r>
        <w:rPr>
          <w:color w:val="1B1B1B"/>
        </w:rPr>
        <w:t>art. 119 ust. 2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u.p.s</w:t>
      </w:r>
      <w:proofErr w:type="spellEnd"/>
      <w:r>
        <w:rPr>
          <w:color w:val="000000"/>
        </w:rPr>
        <w:t>.:</w:t>
      </w:r>
    </w:p>
    <w:p w14:paraId="3D80EE2E" w14:textId="77777777" w:rsidR="009A33FD" w:rsidRDefault="006F4FB6">
      <w:pPr>
        <w:spacing w:before="25" w:after="0"/>
      </w:pPr>
      <w:r>
        <w:rPr>
          <w:color w:val="000000"/>
        </w:rPr>
        <w:t>„Przy wykonywaniu zadań pracownik socjalny jest obowiązany:</w:t>
      </w:r>
    </w:p>
    <w:p w14:paraId="163E3AEC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1)</w:t>
      </w:r>
      <w:r>
        <w:rPr>
          <w:color w:val="000000"/>
        </w:rPr>
        <w:t xml:space="preserve">  kierować się zasadami etyki zawodowej;</w:t>
      </w:r>
    </w:p>
    <w:p w14:paraId="6C672BE6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2)</w:t>
      </w:r>
      <w:r>
        <w:rPr>
          <w:color w:val="000000"/>
        </w:rPr>
        <w:t xml:space="preserve">  kierować się zasadą dobra osób i rodzin, któr</w:t>
      </w:r>
      <w:r>
        <w:rPr>
          <w:color w:val="000000"/>
        </w:rPr>
        <w:t>ym służy, poszanowania ich godności i prawa tych osób do samostanowienia;</w:t>
      </w:r>
    </w:p>
    <w:p w14:paraId="4D0C1149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lastRenderedPageBreak/>
        <w:t>3)</w:t>
      </w:r>
      <w:r>
        <w:rPr>
          <w:color w:val="000000"/>
        </w:rPr>
        <w:t xml:space="preserve">  przeciwdziałać praktykom niehumanitarnym i dyskryminującym osobę, rodzinę lub grupę;</w:t>
      </w:r>
    </w:p>
    <w:p w14:paraId="63000BBD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4)</w:t>
      </w:r>
      <w:r>
        <w:rPr>
          <w:color w:val="000000"/>
        </w:rPr>
        <w:t xml:space="preserve">  udzielać osobom zgłaszającym się pełnej informacji o przysługujących im świadczeniach i d</w:t>
      </w:r>
      <w:r>
        <w:rPr>
          <w:color w:val="000000"/>
        </w:rPr>
        <w:t>ostępnych formach pomocy;</w:t>
      </w:r>
    </w:p>
    <w:p w14:paraId="13CF32EC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5)</w:t>
      </w:r>
      <w:r>
        <w:rPr>
          <w:color w:val="000000"/>
        </w:rPr>
        <w:t xml:space="preserve">  zachować w tajemnicy informacje uzyskane w toku czynności zawodowych, także po ustaniu zatrudnienia, chyba że działa to przeciwko dobru osoby lub rodziny;</w:t>
      </w:r>
    </w:p>
    <w:p w14:paraId="0EE1325F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6)</w:t>
      </w:r>
      <w:r>
        <w:rPr>
          <w:color w:val="000000"/>
        </w:rPr>
        <w:t xml:space="preserve">  podnosić swoje kwalifikacje zawodowe poprzez udział w szkoleniach i</w:t>
      </w:r>
      <w:r>
        <w:rPr>
          <w:color w:val="000000"/>
        </w:rPr>
        <w:t xml:space="preserve"> samokształcenie”.</w:t>
      </w:r>
    </w:p>
    <w:p w14:paraId="7056278C" w14:textId="77777777" w:rsidR="009A33FD" w:rsidRDefault="006F4FB6">
      <w:pPr>
        <w:spacing w:before="25" w:after="0"/>
      </w:pPr>
      <w:r>
        <w:rPr>
          <w:color w:val="000000"/>
        </w:rPr>
        <w:t xml:space="preserve">Pracownik socjalny jest zobowiązany do zachowania tajemnicy zawodowej (w tym także po ustaniu zatrudnienia) na podstawie </w:t>
      </w:r>
      <w:r>
        <w:rPr>
          <w:color w:val="1B1B1B"/>
        </w:rPr>
        <w:t>art. 119 ust. 2 pkt 5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u.p.s</w:t>
      </w:r>
      <w:proofErr w:type="spellEnd"/>
      <w:r>
        <w:rPr>
          <w:color w:val="000000"/>
        </w:rPr>
        <w:t xml:space="preserve">. W konsekwencji, w świetle </w:t>
      </w:r>
      <w:r>
        <w:rPr>
          <w:color w:val="1B1B1B"/>
        </w:rPr>
        <w:t>art. 180 § 1</w:t>
      </w:r>
      <w:r>
        <w:rPr>
          <w:color w:val="000000"/>
        </w:rPr>
        <w:t xml:space="preserve"> k.p.k. pracownik socjalny jest osobą zobowiązaną</w:t>
      </w:r>
      <w:r>
        <w:rPr>
          <w:color w:val="000000"/>
        </w:rPr>
        <w:t xml:space="preserve"> do zachowania tajemnicy związanej z wykonywaniem zawodu. Oznacza to, że może on odmówić składania zeznań, na okoliczność objętą tą tajemnicą zawodową, chyba że sąd lub prokurator zwolni go z tego obowiązku dla dobra wymiaru sprawiedliwości. Zwolnienie z o</w:t>
      </w:r>
      <w:r>
        <w:rPr>
          <w:color w:val="000000"/>
        </w:rPr>
        <w:t>bowiązku zachowania tajemnicy następuje w drodze postanowienia, na które służy zażalenie. Postanowienie to powinno mieć co do zasady formę pisemną.</w:t>
      </w:r>
    </w:p>
    <w:p w14:paraId="3438192D" w14:textId="77777777" w:rsidR="009A33FD" w:rsidRDefault="006F4FB6">
      <w:pPr>
        <w:spacing w:before="25" w:after="0"/>
      </w:pPr>
      <w:r>
        <w:rPr>
          <w:color w:val="1B1B1B"/>
        </w:rPr>
        <w:t>Artykuł 121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u.p.s</w:t>
      </w:r>
      <w:proofErr w:type="spellEnd"/>
      <w:r>
        <w:rPr>
          <w:color w:val="000000"/>
        </w:rPr>
        <w:t>. wymienia uprawnienia pracownika socjalnego:</w:t>
      </w:r>
    </w:p>
    <w:p w14:paraId="672A9BCD" w14:textId="77777777" w:rsidR="009A33FD" w:rsidRDefault="006F4FB6">
      <w:pPr>
        <w:spacing w:before="25" w:after="0"/>
      </w:pPr>
      <w:r>
        <w:rPr>
          <w:color w:val="000000"/>
        </w:rPr>
        <w:t xml:space="preserve">„1. Pracownik socjalny korzysta z prawa </w:t>
      </w:r>
      <w:r>
        <w:rPr>
          <w:color w:val="000000"/>
        </w:rPr>
        <w:t>pierwszeństwa przy wykonywaniu swoich zadań w urzędach, instytucjach i innych placówkach. Organy są obowiązane do udzielania pracownikowi socjalnemu pomocy w zakresie wykonywania tych czynności.</w:t>
      </w:r>
    </w:p>
    <w:p w14:paraId="68A7FA1C" w14:textId="77777777" w:rsidR="009A33FD" w:rsidRDefault="006F4FB6">
      <w:pPr>
        <w:spacing w:before="25" w:after="0"/>
      </w:pPr>
      <w:r>
        <w:rPr>
          <w:color w:val="000000"/>
        </w:rPr>
        <w:t>2. Pracownikowi socjalnemu przysługuje ochrona prawna przewid</w:t>
      </w:r>
      <w:r>
        <w:rPr>
          <w:color w:val="000000"/>
        </w:rPr>
        <w:t>ziana dla funkcjonariuszy publicznych.</w:t>
      </w:r>
    </w:p>
    <w:p w14:paraId="0F3300EE" w14:textId="77777777" w:rsidR="009A33FD" w:rsidRDefault="006F4FB6">
      <w:pPr>
        <w:spacing w:before="25" w:after="0"/>
      </w:pPr>
      <w:r>
        <w:rPr>
          <w:color w:val="000000"/>
        </w:rPr>
        <w:t>3. Pracownikowi socjalnemu zatrudnionemu w ośrodku pomocy społecznej, centrum usług społecznych lub w powiatowym centrum pomocy rodzinie, do którego obowiązków należy praca socjalna oraz przeprowadzanie rodzinnych wyw</w:t>
      </w:r>
      <w:r>
        <w:rPr>
          <w:color w:val="000000"/>
        </w:rPr>
        <w:t>iadów środowiskowych, jeżeli przepracował nieprzerwanie i faktycznie co najmniej 5 lat, przysługuje raz na dwa lata dodatkowy urlop wypoczynkowy w wymiarze 10 dni roboczych.</w:t>
      </w:r>
    </w:p>
    <w:p w14:paraId="32B76E7F" w14:textId="77777777" w:rsidR="009A33FD" w:rsidRDefault="006F4FB6">
      <w:pPr>
        <w:spacing w:before="25" w:after="0"/>
      </w:pPr>
      <w:r>
        <w:rPr>
          <w:color w:val="000000"/>
        </w:rPr>
        <w:t>3a. Pracownikowi socjalnemu zatrudnionemu w pełnym wymiarze czasu pracy w samorząd</w:t>
      </w:r>
      <w:r>
        <w:rPr>
          <w:color w:val="000000"/>
        </w:rPr>
        <w:t>owych jednostkach organizacyjnych pomocy społecznej, do którego podstawowych obowiązków należy świadczenie pracy socjalnej w środowisku, w tym przeprowadzanie rodzinnych wywiadów środowiskowych poza siedzibą jednostki, przysługuje wypłacany co miesiąc doda</w:t>
      </w:r>
      <w:r>
        <w:rPr>
          <w:color w:val="000000"/>
        </w:rPr>
        <w:t>tek do wynagrodzenia w wysokości 250 zł. W przypadku zatrudnienia w mniejszym wymiarze czasu pracy dodatek przysługuje w wysokości proporcjonalnej do czasu pracy.</w:t>
      </w:r>
    </w:p>
    <w:p w14:paraId="4216D547" w14:textId="77777777" w:rsidR="009A33FD" w:rsidRDefault="006F4FB6">
      <w:pPr>
        <w:spacing w:before="25" w:after="0"/>
      </w:pPr>
      <w:r>
        <w:rPr>
          <w:color w:val="000000"/>
        </w:rPr>
        <w:t>3b. Pracownikowi socjalnemu przysługuje zwrot kosztów uczestnictwa w szkoleniach w zakresie s</w:t>
      </w:r>
      <w:r>
        <w:rPr>
          <w:color w:val="000000"/>
        </w:rPr>
        <w:t>pecjalizacji zawodowej w zawodzie pracownika socjalnego, w kwocie nie mniejszej niż 50% kosztów szkolenia.</w:t>
      </w:r>
    </w:p>
    <w:p w14:paraId="0100E827" w14:textId="77777777" w:rsidR="009A33FD" w:rsidRDefault="006F4FB6">
      <w:pPr>
        <w:spacing w:before="25" w:after="0"/>
      </w:pPr>
      <w:r>
        <w:rPr>
          <w:color w:val="000000"/>
        </w:rPr>
        <w:t>3c. Pracownikowi socjalnemu, do którego obowiązków należy świadczenie pracy socjalnej w środowisku lub przeprowadzanie rodzinnych wywiadów środowisko</w:t>
      </w:r>
      <w:r>
        <w:rPr>
          <w:color w:val="000000"/>
        </w:rPr>
        <w:t xml:space="preserve">wych poza siedzibą jednostki, przysługuje zwrot kosztów przejazdów z miejsca pracy do miejsc wykonywania </w:t>
      </w:r>
      <w:r>
        <w:rPr>
          <w:color w:val="000000"/>
        </w:rPr>
        <w:lastRenderedPageBreak/>
        <w:t>przez niego czynności zawodowych, w przypadku braku możliwości zapewnienia dojazdu środkami pozostającymi w dyspozycji zatrudniającego go pracodawcy”.</w:t>
      </w:r>
    </w:p>
    <w:p w14:paraId="1AD6CE1A" w14:textId="77777777" w:rsidR="009A33FD" w:rsidRDefault="006F4FB6">
      <w:pPr>
        <w:spacing w:before="25" w:after="0"/>
      </w:pPr>
      <w:r>
        <w:rPr>
          <w:color w:val="000000"/>
        </w:rPr>
        <w:t>Pewne uwagi są niezbędne w kontekście art. 121 ust. 2. Pracownik socjalny będący funkcjonariuszem publicznym podlega wzmożonej odpowiedzialności karnej za popełnienie czynów zabronionych pozostających w związku z zajmowanym stanowiskiem. Szczególną odpowie</w:t>
      </w:r>
      <w:r>
        <w:rPr>
          <w:color w:val="000000"/>
        </w:rPr>
        <w:t xml:space="preserve">dzialność ponosi pracownik socjalny za przestępstwa łapownictwa, płatnej protekcji oraz nadużycia uprawnień i niedopełnienia obowiązków. Zgodnie z </w:t>
      </w:r>
      <w:r>
        <w:rPr>
          <w:color w:val="1B1B1B"/>
        </w:rPr>
        <w:t>art. 228</w:t>
      </w:r>
      <w:r>
        <w:rPr>
          <w:color w:val="000000"/>
        </w:rPr>
        <w:t xml:space="preserve"> k.k. funkcjonariusz publiczny podlega karze pozbawienia wolności od 6 miesięcy do 8 lat, jeżeli w zw</w:t>
      </w:r>
      <w:r>
        <w:rPr>
          <w:color w:val="000000"/>
        </w:rPr>
        <w:t>iązku z pełnieniem funkcji publicznej przyjmuje korzyść majątkową lub osobistą albo jej obietnicę. Ustawodawca stara się również przeciwdziałać wykorzystywaniu stanowisk publicznych do załatwiania prywatnych interesów. Dotyczy to także pracowników socjalny</w:t>
      </w:r>
      <w:r>
        <w:rPr>
          <w:color w:val="000000"/>
        </w:rPr>
        <w:t xml:space="preserve">ch zatrudnionych w urzędach administracji i innych instytucjach publicznych. Karze podlega funkcjonariusz publiczny, który powołując się na swoje wpływy w instytucjach publicznych samorządu terytorialnego, podejmuje się pośrednictwa w załatwieniu sprawy w </w:t>
      </w:r>
      <w:r>
        <w:rPr>
          <w:color w:val="000000"/>
        </w:rPr>
        <w:t xml:space="preserve">zamian za korzyść majątkową lub osobistą albo jej obietnicę (zob. </w:t>
      </w:r>
      <w:r>
        <w:rPr>
          <w:color w:val="1B1B1B"/>
        </w:rPr>
        <w:t>art. 230</w:t>
      </w:r>
      <w:r>
        <w:rPr>
          <w:color w:val="000000"/>
        </w:rPr>
        <w:t xml:space="preserve"> k.k.). Od zaostrzonej odpowiedzialności pracowników socjalnych będących funkcjonariuszami publicznymi należy odróżnić ich specjalną ochronę prawną. Podlegają jej wszyscy pracownicy </w:t>
      </w:r>
      <w:r>
        <w:rPr>
          <w:color w:val="000000"/>
        </w:rPr>
        <w:t xml:space="preserve">socjalni, również ci, którzy nie spełniają przesłanek określonych w </w:t>
      </w:r>
      <w:r>
        <w:rPr>
          <w:color w:val="1B1B1B"/>
        </w:rPr>
        <w:t>art. 115 § 13</w:t>
      </w:r>
      <w:r>
        <w:rPr>
          <w:color w:val="000000"/>
        </w:rPr>
        <w:t xml:space="preserve"> k.k. Pracownik socjalny należy do tej grupy zawodów, które ustawodawca otacza wzmożoną ochroną przed bezpośrednimi atakami ze strony innych osób. W związku z tym pracownik so</w:t>
      </w:r>
      <w:r>
        <w:rPr>
          <w:color w:val="000000"/>
        </w:rPr>
        <w:t>cjalny korzysta z ochrony przed: naruszeniem nietykalności cielesnej, czynną napaścią, znieważeniem oraz wywieraniem wpływu na czynności służbowe. Zaostrzonej odpowiedzialności karnej podlega osoba, która dopuściła się naruszenia nietykalności osobistej pr</w:t>
      </w:r>
      <w:r>
        <w:rPr>
          <w:color w:val="000000"/>
        </w:rPr>
        <w:t xml:space="preserve">acownika socjalnego. Omawiane przestępstwo godzi nie tylko w nietykalność cielesną osoby, ale również w powagę reprezentowanego przez nią urzędu i realizację zadań publicznych. </w:t>
      </w:r>
      <w:r>
        <w:rPr>
          <w:color w:val="1B1B1B"/>
        </w:rPr>
        <w:t>Artykuł 223 § 1</w:t>
      </w:r>
      <w:r>
        <w:rPr>
          <w:color w:val="000000"/>
        </w:rPr>
        <w:t xml:space="preserve"> k.k. chroni pracownika socjalnego przed atakami czynnej napaści</w:t>
      </w:r>
      <w:r>
        <w:rPr>
          <w:color w:val="000000"/>
        </w:rPr>
        <w:t>. Wskazany przepis penalizuje zachowanie sprawcy, który działając wspólnie i w porozumieniu z innymi osobami lub używając broni palnej, noża lub innego niebezpiecznego przedmiotu albo środka obezwładniającego, dopuszcza się czynnej napaści na funkcjonarius</w:t>
      </w:r>
      <w:r>
        <w:rPr>
          <w:color w:val="000000"/>
        </w:rPr>
        <w:t>za publicznego (a przez odpowiednie zastosowanie – także na pracownika socjalnego) lub osobę do pomocy mu przybraną podczas lub w związku z pełnieniem obowiązków służbowych. Za przestępstwo to grozi kara pozbawienia wolności do 10 lat. Ustawodawca stara si</w:t>
      </w:r>
      <w:r>
        <w:rPr>
          <w:color w:val="000000"/>
        </w:rPr>
        <w:t>ę również przeciwdziałać różnym próbom wpływania na czynności służbowe pracownika socjalnego. Ingerencja może przyjmować postać przemocy lub groźby bezprawnej, a jej celem jest wymuszenie lub zaniechanie określonej czynności (</w:t>
      </w:r>
      <w:r>
        <w:rPr>
          <w:color w:val="1B1B1B"/>
        </w:rPr>
        <w:t>art. 224</w:t>
      </w:r>
      <w:r>
        <w:rPr>
          <w:color w:val="000000"/>
        </w:rPr>
        <w:t xml:space="preserve"> k.k.).</w:t>
      </w:r>
    </w:p>
    <w:p w14:paraId="3DAD7C2F" w14:textId="77777777" w:rsidR="009A33FD" w:rsidRDefault="006F4FB6">
      <w:pPr>
        <w:spacing w:before="25" w:after="0"/>
      </w:pPr>
      <w:r>
        <w:rPr>
          <w:color w:val="000000"/>
        </w:rPr>
        <w:t xml:space="preserve">Ważnym </w:t>
      </w:r>
      <w:r>
        <w:rPr>
          <w:color w:val="000000"/>
        </w:rPr>
        <w:t>uprawnieniem pracowników socjalnych jest prawo do dodatkowego urlopu wypoczynkowego. Pracownikowi socjalnemu zatrudnionemu w ośrodku pomocy społecznej, centrum usług społecznych lub w powiatowym centrum pomocy rodzinie, do którego obowiązków należy praca s</w:t>
      </w:r>
      <w:r>
        <w:rPr>
          <w:color w:val="000000"/>
        </w:rPr>
        <w:t>ocjalna oraz przeprowadzanie rodzinnych wywiadów środowiskowych, jeżeli przepracował nieprzerwanie i faktycznie co najmniej 5 lat, przysługuje raz na 2 lata dodatkowy urlop wypoczynkowy w wymiarze 10 dni roboczych.</w:t>
      </w:r>
    </w:p>
    <w:p w14:paraId="4381FA04" w14:textId="77777777" w:rsidR="009A33FD" w:rsidRDefault="006F4FB6">
      <w:pPr>
        <w:spacing w:before="25" w:after="0"/>
      </w:pPr>
      <w:r>
        <w:rPr>
          <w:color w:val="000000"/>
        </w:rPr>
        <w:t>Okres niewykonywania pracy z powodu niezd</w:t>
      </w:r>
      <w:r>
        <w:rPr>
          <w:color w:val="000000"/>
        </w:rPr>
        <w:t xml:space="preserve">olności do pracy czy też przebywania na urlopie macierzyńskim nie przerywa wyżej wskazanego 5-letniego okresu nieprzerwanej i </w:t>
      </w:r>
      <w:r>
        <w:rPr>
          <w:color w:val="000000"/>
        </w:rPr>
        <w:lastRenderedPageBreak/>
        <w:t xml:space="preserve">faktycznej pracy, od którego zależy nabycie prawa do dodatkowego urlopu wypoczynkowego </w:t>
      </w:r>
      <w:r>
        <w:rPr>
          <w:color w:val="000000"/>
          <w:vertAlign w:val="superscript"/>
        </w:rPr>
        <w:t>560</w:t>
      </w:r>
      <w:r>
        <w:rPr>
          <w:color w:val="000000"/>
        </w:rPr>
        <w:t xml:space="preserve"> . Dodatkowy urlop wypoczynkowy nie przy</w:t>
      </w:r>
      <w:r>
        <w:rPr>
          <w:color w:val="000000"/>
        </w:rPr>
        <w:t>sługuje za konkretny rok kalendarzowy. W konsekwencji urlop ten, niewykorzystany w roku, w którym pracownik socjalny nabył do niego prawo, może być wykorzystany w kolejnych latach.</w:t>
      </w:r>
    </w:p>
    <w:p w14:paraId="6C615300" w14:textId="77777777" w:rsidR="009A33FD" w:rsidRDefault="006F4FB6">
      <w:pPr>
        <w:spacing w:before="25" w:after="0"/>
      </w:pPr>
      <w:r>
        <w:rPr>
          <w:color w:val="000000"/>
        </w:rPr>
        <w:t>Rozpoczynając rozważania dotyczące pracowników socjalnych, wskazano na duże</w:t>
      </w:r>
      <w:r>
        <w:rPr>
          <w:color w:val="000000"/>
        </w:rPr>
        <w:t xml:space="preserve"> zróżnicowanie zakresu ich obowiązków. Wydaje się, że zakres dodatkowych uprawnień nie w pełni koresponduje ze zróżnicowanych charakterem ich pracy. Nowelizacja art. 121 (której efektem było wprowadzenie ust. 3a, 3b i 3c) tylko w cząstkowy sposób rozwiązał</w:t>
      </w:r>
      <w:r>
        <w:rPr>
          <w:color w:val="000000"/>
        </w:rPr>
        <w:t>a ten problem.</w:t>
      </w:r>
    </w:p>
    <w:p w14:paraId="6CBA2840" w14:textId="77777777" w:rsidR="009A33FD" w:rsidRDefault="006F4FB6">
      <w:pPr>
        <w:spacing w:before="25" w:after="0"/>
      </w:pPr>
      <w:r>
        <w:rPr>
          <w:color w:val="000000"/>
        </w:rPr>
        <w:t>W chwili obecnej bardzo powszechnie w debacie publicznej podnosi się problem konieczności lepszej współpracy powiatowych urzędów pracy z gminnymi ośrodkami pomocy społecznej. Ta lepsza współpraca miałaby warunkować możliwość zwiększenia akty</w:t>
      </w:r>
      <w:r>
        <w:rPr>
          <w:color w:val="000000"/>
        </w:rPr>
        <w:t xml:space="preserve">wności zawodowej Polaków, która to cały czas jest niewysoka na tle innych państw unijnych. Wydaje się, że aby osiągnąć ten cel, potrzebny jest głębszy namysł nad sytuacją pracowniczą pracowników socjalnych </w:t>
      </w:r>
      <w:r>
        <w:rPr>
          <w:color w:val="000000"/>
          <w:vertAlign w:val="superscript"/>
        </w:rPr>
        <w:t>561</w:t>
      </w:r>
      <w:r>
        <w:rPr>
          <w:color w:val="000000"/>
        </w:rPr>
        <w:t xml:space="preserve"> .</w:t>
      </w:r>
    </w:p>
    <w:p w14:paraId="3CA705D4" w14:textId="77777777" w:rsidR="009A33FD" w:rsidRDefault="006F4FB6">
      <w:pPr>
        <w:spacing w:before="25" w:after="0"/>
      </w:pPr>
      <w:r>
        <w:rPr>
          <w:color w:val="000000"/>
        </w:rPr>
        <w:t>Wydaje się, że te uwagi dotyczące pracownikó</w:t>
      </w:r>
      <w:r>
        <w:rPr>
          <w:color w:val="000000"/>
        </w:rPr>
        <w:t>w socjalnych nie mogą być zakończone odniesieniami wyłącznie do ustawy o pomocy społecznej. Jak pokazują różnorodne badania empiryczne, wykonywanie zawodu pracownika socjalnego łączy się z licznymi problemami.</w:t>
      </w:r>
    </w:p>
    <w:p w14:paraId="6E97631D" w14:textId="77777777" w:rsidR="009A33FD" w:rsidRDefault="006F4FB6">
      <w:pPr>
        <w:spacing w:before="25" w:after="0"/>
      </w:pPr>
      <w:r>
        <w:rPr>
          <w:color w:val="000000"/>
        </w:rPr>
        <w:t>Z badań sondażowych wynika, że pracownicy socj</w:t>
      </w:r>
      <w:r>
        <w:rPr>
          <w:color w:val="000000"/>
        </w:rPr>
        <w:t>alni najmniej są zadowoleni z tych aspektów pracy, które są pochodną relacji z przełożonymi, tj. otwartości i elastyczności przełożonych wobec pracowników, z określenia zakresu ich zadań przez przełożonych, uznania i szacunku z ich strony. Interesujące jes</w:t>
      </w:r>
      <w:r>
        <w:rPr>
          <w:color w:val="000000"/>
        </w:rPr>
        <w:t>t, że relatywnie mało respondentów zadowolonych jest z faktu uznania i szacunku okazywanych im ze strony klientów. Oznacza to, że czują się w tym zakresie niedocenieni i oczekiwaliby być może większej wdzięczności ze strony swoich podopiecznych. Pracownicy</w:t>
      </w:r>
      <w:r>
        <w:rPr>
          <w:color w:val="000000"/>
        </w:rPr>
        <w:t xml:space="preserve"> socjalni, jak wynikało z badań sondażowych, bynajmniej nie uważają, że w ich zawodzie należy się „poświęcać”, oczekiwaliby wyższych pensji i lepszego traktowania </w:t>
      </w:r>
      <w:r>
        <w:rPr>
          <w:color w:val="000000"/>
          <w:vertAlign w:val="superscript"/>
        </w:rPr>
        <w:t>562</w:t>
      </w:r>
      <w:r>
        <w:rPr>
          <w:color w:val="000000"/>
        </w:rPr>
        <w:t xml:space="preserve"> .</w:t>
      </w:r>
    </w:p>
    <w:p w14:paraId="40C24C37" w14:textId="77777777" w:rsidR="009A33FD" w:rsidRDefault="006F4FB6">
      <w:pPr>
        <w:spacing w:before="25" w:after="0"/>
      </w:pPr>
      <w:r>
        <w:rPr>
          <w:color w:val="000000"/>
        </w:rPr>
        <w:t>Pracownicy socjalni, jakkolwiek mający prawo do zrzeszania się, mają małą możliwość odd</w:t>
      </w:r>
      <w:r>
        <w:rPr>
          <w:color w:val="000000"/>
        </w:rPr>
        <w:t>ziaływania na wysokość i zasady wynagradzania. Pozbawieni są bowiem przez ustawodawcę podstawowego narzędzia, jakim jest prawo do strajku.</w:t>
      </w:r>
    </w:p>
    <w:p w14:paraId="78F2BD68" w14:textId="77777777" w:rsidR="009A33FD" w:rsidRDefault="006F4FB6">
      <w:pPr>
        <w:spacing w:before="25" w:after="0"/>
      </w:pPr>
      <w:r>
        <w:rPr>
          <w:color w:val="000000"/>
        </w:rPr>
        <w:t xml:space="preserve">Z literalnego brzmienia </w:t>
      </w:r>
      <w:r>
        <w:rPr>
          <w:color w:val="1B1B1B"/>
        </w:rPr>
        <w:t>art. 19 ust. 3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u.r.s.z</w:t>
      </w:r>
      <w:proofErr w:type="spellEnd"/>
      <w:r>
        <w:rPr>
          <w:color w:val="000000"/>
        </w:rPr>
        <w:t>. w aktualnym stanie prawnym wynika, że pracownicy socjalni samorządowy</w:t>
      </w:r>
      <w:r>
        <w:rPr>
          <w:color w:val="000000"/>
        </w:rPr>
        <w:t xml:space="preserve">ch jednostek pomocy społecznej pozbawieni są prawa do strajku. Powyższa interpretacja nasuwa wątpliwości odnośnie do zgodności komentowanych przepisów ustawy o rozwiązywaniu sporów zbiorowych z Konstytucją RP oraz </w:t>
      </w:r>
      <w:r>
        <w:rPr>
          <w:color w:val="1B1B1B"/>
        </w:rPr>
        <w:t>Konwencją</w:t>
      </w:r>
      <w:r>
        <w:rPr>
          <w:color w:val="000000"/>
        </w:rPr>
        <w:t xml:space="preserve"> nr 151 Międzynarodowej Organizac</w:t>
      </w:r>
      <w:r>
        <w:rPr>
          <w:color w:val="000000"/>
        </w:rPr>
        <w:t>ji Pracy dotyczącą ochrony prawa organizowania się i procedury określania warunków zatrudnienia w służbie publicznej, przyjętą w Genewie 27.06.1978 r. (Dz.U. z 1994 r. Nr 22, poz. 78).</w:t>
      </w:r>
    </w:p>
    <w:p w14:paraId="13594069" w14:textId="77777777" w:rsidR="009A33FD" w:rsidRDefault="006F4FB6">
      <w:pPr>
        <w:spacing w:before="25" w:after="0"/>
      </w:pPr>
      <w:r>
        <w:rPr>
          <w:color w:val="000000"/>
        </w:rPr>
        <w:t xml:space="preserve">A. </w:t>
      </w:r>
      <w:proofErr w:type="spellStart"/>
      <w:r>
        <w:rPr>
          <w:color w:val="000000"/>
        </w:rPr>
        <w:t>Kanios</w:t>
      </w:r>
      <w:proofErr w:type="spellEnd"/>
      <w:r>
        <w:rPr>
          <w:color w:val="000000"/>
        </w:rPr>
        <w:t xml:space="preserve"> przeprowadziła badania analizujące utrudnienia w pracy zawodo</w:t>
      </w:r>
      <w:r>
        <w:rPr>
          <w:color w:val="000000"/>
        </w:rPr>
        <w:t>wej pracowników socjalnych. Zostały one podzielone na trzy kategorie: utrudnienia natury organizacyjnej, utrudnienia w pracy zawodowej dotyczące kontaktów z klientami oraz utrudnienia tkwiące w otoczeniu zewnętrznym.</w:t>
      </w:r>
    </w:p>
    <w:p w14:paraId="6208B8E9" w14:textId="77777777" w:rsidR="009A33FD" w:rsidRDefault="006F4FB6">
      <w:pPr>
        <w:spacing w:before="25" w:after="0"/>
      </w:pPr>
      <w:r>
        <w:rPr>
          <w:color w:val="000000"/>
        </w:rPr>
        <w:t>W pierwszej kategorii respondenci wskaz</w:t>
      </w:r>
      <w:r>
        <w:rPr>
          <w:color w:val="000000"/>
        </w:rPr>
        <w:t xml:space="preserve">ali: brak pomieszczeń do indywidualnej pracy z klientem (60% badanych), nadmiar pracy biurowej (58,1%), brak czasu na pracę socjalną (55, </w:t>
      </w:r>
      <w:r>
        <w:rPr>
          <w:color w:val="000000"/>
        </w:rPr>
        <w:lastRenderedPageBreak/>
        <w:t>24%), ograniczone środki finansowe, którymi dysponują ośrodki pomocy społecznej (44,76%), oraz zbyt dużą liczbę klient</w:t>
      </w:r>
      <w:r>
        <w:rPr>
          <w:color w:val="000000"/>
        </w:rPr>
        <w:t>ów (30,48%). Do najważniejszych utrudnień w pracy zawodowej dotyczących kontaktów z klientem badani pracownicy socjalni zaliczyli: roszczeniowość (55,24%), nerwowość (36,19%) czy negatywny stosunek do urzędników (30,48%). Utrudnienia w pracy zawodowej tkwi</w:t>
      </w:r>
      <w:r>
        <w:rPr>
          <w:color w:val="000000"/>
        </w:rPr>
        <w:t xml:space="preserve">ące w otoczeniu zewnętrznym mają ogromne znaczenie dla funkcjonowania instytucji i organizacji zatrudnionych pracowników socjalnych. Dla większości pracowników (64,76%) barierą w ich pracy są niskie wynagrodzenia oraz niski status/prestiż zawodu (59,05%). </w:t>
      </w:r>
      <w:r>
        <w:rPr>
          <w:color w:val="000000"/>
        </w:rPr>
        <w:t>Badani wskazywali również jako ważny problem nakładanie zbyt dużej odpowiedzialności na pracownika socjalnego (63,81%) oraz zbyt duże obciążenie psychiczne przy jednoczesnym braku wsparcia specjalistycznego (51,43%). Badani uznają poza tym brak ustawy o za</w:t>
      </w:r>
      <w:r>
        <w:rPr>
          <w:color w:val="000000"/>
        </w:rPr>
        <w:t xml:space="preserve">wodzie pracownika socjalnego za trudność dla wykonywania zawodu (42,86%). Ponadto wskazują na: brak narzędzi dyscyplinujących klientów pomocy społecznej (41,90%) czy nieadekwatne (niespójne) przepisy prawa (33,33%) </w:t>
      </w:r>
      <w:r>
        <w:rPr>
          <w:color w:val="000000"/>
          <w:vertAlign w:val="superscript"/>
        </w:rPr>
        <w:t>563</w:t>
      </w:r>
      <w:r>
        <w:rPr>
          <w:color w:val="000000"/>
        </w:rPr>
        <w:t xml:space="preserve"> .</w:t>
      </w:r>
    </w:p>
    <w:p w14:paraId="03AAA867" w14:textId="77777777" w:rsidR="009A33FD" w:rsidRDefault="006F4FB6">
      <w:pPr>
        <w:spacing w:before="25" w:after="0"/>
      </w:pPr>
      <w:r>
        <w:rPr>
          <w:color w:val="000000"/>
        </w:rPr>
        <w:t>W opinii przedstawicieli zawodu pre</w:t>
      </w:r>
      <w:r>
        <w:rPr>
          <w:color w:val="000000"/>
        </w:rPr>
        <w:t xml:space="preserve">stiż zawodu pracownika socjalnego w społeczeństwie jest niski, a zdaniem 36,19% badanych – bardzo niski. W opinii klientów pomocy społecznej obraz zawodu jest bardzo podobny (34,29% uważa, że jest on bardzo niski). Nieco inaczej sytuacja przedstawia się w </w:t>
      </w:r>
      <w:r>
        <w:rPr>
          <w:color w:val="000000"/>
        </w:rPr>
        <w:t>opinii kierowników pomocy społecznej. Największa grupa badanych jest zdania, że pozycja tego zawodu jest średnia.</w:t>
      </w:r>
    </w:p>
    <w:p w14:paraId="450B1E28" w14:textId="77777777" w:rsidR="009A33FD" w:rsidRDefault="006F4FB6">
      <w:pPr>
        <w:spacing w:before="25" w:after="0"/>
      </w:pPr>
      <w:r>
        <w:rPr>
          <w:color w:val="000000"/>
        </w:rPr>
        <w:t>Zdaniem respondentów powodami niskiego prestiżu zawodu pracownika socjalnego w hierarchii zawodów są:</w:t>
      </w:r>
    </w:p>
    <w:p w14:paraId="5690BAD9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–</w:t>
      </w:r>
      <w:r>
        <w:rPr>
          <w:color w:val="000000"/>
        </w:rPr>
        <w:t xml:space="preserve"> negatywny obraz zawodu w środkach maso</w:t>
      </w:r>
      <w:r>
        <w:rPr>
          <w:color w:val="000000"/>
        </w:rPr>
        <w:t>wego przekazu,</w:t>
      </w:r>
    </w:p>
    <w:p w14:paraId="095CFA44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–</w:t>
      </w:r>
      <w:r>
        <w:rPr>
          <w:color w:val="000000"/>
        </w:rPr>
        <w:t xml:space="preserve"> niskie wynagrodzenie za pracę,</w:t>
      </w:r>
    </w:p>
    <w:p w14:paraId="4EF9B79A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–</w:t>
      </w:r>
      <w:r>
        <w:rPr>
          <w:color w:val="000000"/>
        </w:rPr>
        <w:t xml:space="preserve"> zagrożenie wypaleniem zawodowym,</w:t>
      </w:r>
    </w:p>
    <w:p w14:paraId="5D0571ED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–</w:t>
      </w:r>
      <w:r>
        <w:rPr>
          <w:color w:val="000000"/>
        </w:rPr>
        <w:t xml:space="preserve"> ograniczone możliwości awansu zawodowego,</w:t>
      </w:r>
    </w:p>
    <w:p w14:paraId="34F068EA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–</w:t>
      </w:r>
      <w:r>
        <w:rPr>
          <w:color w:val="000000"/>
        </w:rPr>
        <w:t xml:space="preserve"> czynności zawodowe polegające na kontakcie z patologicznym środowiskiem,</w:t>
      </w:r>
    </w:p>
    <w:p w14:paraId="05F5AE5B" w14:textId="77777777" w:rsidR="009A33FD" w:rsidRDefault="006F4FB6">
      <w:pPr>
        <w:spacing w:before="73" w:after="220"/>
        <w:ind w:left="587"/>
      </w:pPr>
      <w:r>
        <w:rPr>
          <w:b/>
          <w:color w:val="000000"/>
        </w:rPr>
        <w:t>–</w:t>
      </w:r>
      <w:r>
        <w:rPr>
          <w:color w:val="000000"/>
        </w:rPr>
        <w:t xml:space="preserve"> zagrożenie ze strony klientów </w:t>
      </w:r>
      <w:r>
        <w:rPr>
          <w:color w:val="000000"/>
          <w:vertAlign w:val="superscript"/>
        </w:rPr>
        <w:t>564</w:t>
      </w:r>
      <w:r>
        <w:rPr>
          <w:color w:val="000000"/>
        </w:rPr>
        <w:t xml:space="preserve">  .</w:t>
      </w:r>
    </w:p>
    <w:p w14:paraId="3D2E8844" w14:textId="77777777" w:rsidR="009A33FD" w:rsidRDefault="006F4FB6">
      <w:pPr>
        <w:spacing w:before="25" w:after="0"/>
      </w:pPr>
      <w:r>
        <w:rPr>
          <w:color w:val="000000"/>
        </w:rPr>
        <w:t xml:space="preserve">Kończąc rozważania dotyczące sytuacji pracowników socjalnych, można odwołać się do wyników działań kontrolnych podjętych przez Najwyższą Izbę Kontroli </w:t>
      </w:r>
      <w:r>
        <w:rPr>
          <w:color w:val="000000"/>
          <w:vertAlign w:val="superscript"/>
        </w:rPr>
        <w:t>565</w:t>
      </w:r>
      <w:r>
        <w:rPr>
          <w:color w:val="000000"/>
        </w:rPr>
        <w:t xml:space="preserve"> . Z analizy wyników działań kontrolnych wynika, że organizacja i warunki pracy pracowników socjalnych</w:t>
      </w:r>
      <w:r>
        <w:rPr>
          <w:color w:val="000000"/>
        </w:rPr>
        <w:t xml:space="preserve"> nie pozwalają w pełni na skuteczną realizację ich zadań w zakresie pomocy społecznej. Pracowników jest zbyt mało, są przeciążeni zadaniami, pracują w stresie, często narażeni są na agresję fizyczną lub słowną.</w:t>
      </w:r>
    </w:p>
    <w:p w14:paraId="3D2E5CD0" w14:textId="77777777" w:rsidR="009A33FD" w:rsidRDefault="006F4FB6">
      <w:pPr>
        <w:spacing w:before="250" w:after="0"/>
      </w:pPr>
      <w:r>
        <w:rPr>
          <w:color w:val="000000"/>
          <w:vertAlign w:val="superscript"/>
        </w:rPr>
        <w:t>554</w:t>
      </w:r>
      <w:r>
        <w:rPr>
          <w:color w:val="000000"/>
        </w:rPr>
        <w:t>Czyli: jednostka organizacyjna pomocy społ</w:t>
      </w:r>
      <w:r>
        <w:rPr>
          <w:color w:val="000000"/>
        </w:rPr>
        <w:t>ecznej – regionalny ośrodek polityki społecznej, powiatowe centrum pomocy rodzinie, ośrodek pomocy społecznej, centrum usług społecznych, dom pomocy społecznej, placówkę specjalistycznego poradnictwa, w tym rodzinnego, ośrodek wsparcia i ośrodek interwencj</w:t>
      </w:r>
      <w:r>
        <w:rPr>
          <w:color w:val="000000"/>
        </w:rPr>
        <w:t>i kryzysowej.</w:t>
      </w:r>
    </w:p>
    <w:p w14:paraId="36AB75AC" w14:textId="77777777" w:rsidR="009A33FD" w:rsidRDefault="006F4FB6">
      <w:pPr>
        <w:spacing w:after="0"/>
      </w:pPr>
      <w:r>
        <w:rPr>
          <w:color w:val="000000"/>
          <w:vertAlign w:val="superscript"/>
        </w:rPr>
        <w:lastRenderedPageBreak/>
        <w:t>555</w:t>
      </w:r>
      <w:r>
        <w:rPr>
          <w:color w:val="000000"/>
        </w:rPr>
        <w:t xml:space="preserve">J. Szmit, </w:t>
      </w:r>
      <w:r>
        <w:rPr>
          <w:i/>
          <w:color w:val="000000"/>
        </w:rPr>
        <w:t>Pojęcie</w:t>
      </w:r>
      <w:r>
        <w:rPr>
          <w:color w:val="000000"/>
        </w:rPr>
        <w:t xml:space="preserve">..., s. 5; I. Ślęczkowska [w:] A. Piskorz-Ryń, I. Ślęczkowska, </w:t>
      </w:r>
      <w:r>
        <w:rPr>
          <w:i/>
          <w:color w:val="000000"/>
        </w:rPr>
        <w:t>Ustawa</w:t>
      </w:r>
      <w:r>
        <w:rPr>
          <w:color w:val="000000"/>
        </w:rPr>
        <w:t>..., s. 18.</w:t>
      </w:r>
    </w:p>
    <w:p w14:paraId="6ACE26B7" w14:textId="77777777" w:rsidR="009A33FD" w:rsidRDefault="006F4FB6">
      <w:pPr>
        <w:spacing w:after="0"/>
      </w:pPr>
      <w:r>
        <w:rPr>
          <w:color w:val="000000"/>
          <w:vertAlign w:val="superscript"/>
        </w:rPr>
        <w:t>556</w:t>
      </w:r>
      <w:r>
        <w:rPr>
          <w:color w:val="000000"/>
        </w:rPr>
        <w:t xml:space="preserve">J. Fengler, </w:t>
      </w:r>
      <w:r>
        <w:rPr>
          <w:i/>
          <w:color w:val="000000"/>
        </w:rPr>
        <w:t>Pomaganie męczy – wypalenie w pracy zawodowej</w:t>
      </w:r>
      <w:r>
        <w:rPr>
          <w:color w:val="000000"/>
        </w:rPr>
        <w:t>, Gdańsk 2001, s. 103.</w:t>
      </w:r>
    </w:p>
    <w:p w14:paraId="01B03584" w14:textId="77777777" w:rsidR="009A33FD" w:rsidRDefault="006F4FB6">
      <w:pPr>
        <w:spacing w:after="0"/>
      </w:pPr>
      <w:r>
        <w:rPr>
          <w:color w:val="000000"/>
          <w:vertAlign w:val="superscript"/>
        </w:rPr>
        <w:t>557</w:t>
      </w:r>
      <w:r>
        <w:rPr>
          <w:color w:val="000000"/>
        </w:rPr>
        <w:t xml:space="preserve">I. Sierpowska, </w:t>
      </w:r>
      <w:r>
        <w:rPr>
          <w:i/>
          <w:color w:val="000000"/>
        </w:rPr>
        <w:t>Pomoc społeczna. Komentarz</w:t>
      </w:r>
      <w:r>
        <w:rPr>
          <w:color w:val="000000"/>
        </w:rPr>
        <w:t>, Warszawa 201</w:t>
      </w:r>
      <w:r>
        <w:rPr>
          <w:color w:val="000000"/>
        </w:rPr>
        <w:t>7, art. 116.</w:t>
      </w:r>
    </w:p>
    <w:p w14:paraId="6001C651" w14:textId="77777777" w:rsidR="009A33FD" w:rsidRDefault="006F4FB6">
      <w:pPr>
        <w:spacing w:after="0"/>
      </w:pPr>
      <w:r>
        <w:rPr>
          <w:color w:val="000000"/>
          <w:vertAlign w:val="superscript"/>
        </w:rPr>
        <w:t>558</w:t>
      </w:r>
      <w:r>
        <w:rPr>
          <w:color w:val="000000"/>
        </w:rPr>
        <w:t xml:space="preserve">I. Sierpowska, </w:t>
      </w:r>
      <w:r>
        <w:rPr>
          <w:i/>
          <w:color w:val="000000"/>
        </w:rPr>
        <w:t>Pomoc społeczna</w:t>
      </w:r>
      <w:r>
        <w:rPr>
          <w:color w:val="000000"/>
        </w:rPr>
        <w:t>..., art. 119.</w:t>
      </w:r>
    </w:p>
    <w:p w14:paraId="3F220891" w14:textId="77777777" w:rsidR="009A33FD" w:rsidRDefault="006F4FB6">
      <w:pPr>
        <w:spacing w:after="0"/>
      </w:pPr>
      <w:r>
        <w:rPr>
          <w:color w:val="000000"/>
          <w:vertAlign w:val="superscript"/>
        </w:rPr>
        <w:t>559</w:t>
      </w:r>
      <w:r>
        <w:rPr>
          <w:color w:val="000000"/>
        </w:rPr>
        <w:t xml:space="preserve">Wyrok WSA w Warszawie z 10.03.2011 r., </w:t>
      </w:r>
      <w:r>
        <w:rPr>
          <w:color w:val="1B1B1B"/>
        </w:rPr>
        <w:t>I SA/</w:t>
      </w:r>
      <w:proofErr w:type="spellStart"/>
      <w:r>
        <w:rPr>
          <w:color w:val="1B1B1B"/>
        </w:rPr>
        <w:t>Wa</w:t>
      </w:r>
      <w:proofErr w:type="spellEnd"/>
      <w:r>
        <w:rPr>
          <w:color w:val="1B1B1B"/>
        </w:rPr>
        <w:t xml:space="preserve"> 2416/10</w:t>
      </w:r>
      <w:r>
        <w:rPr>
          <w:color w:val="000000"/>
        </w:rPr>
        <w:t>, LEX nr 991693.</w:t>
      </w:r>
    </w:p>
    <w:p w14:paraId="17AF65D0" w14:textId="77777777" w:rsidR="009A33FD" w:rsidRDefault="006F4FB6">
      <w:pPr>
        <w:spacing w:after="0"/>
      </w:pPr>
      <w:r>
        <w:rPr>
          <w:color w:val="000000"/>
          <w:vertAlign w:val="superscript"/>
        </w:rPr>
        <w:t>560</w:t>
      </w:r>
      <w:r>
        <w:rPr>
          <w:color w:val="000000"/>
        </w:rPr>
        <w:t xml:space="preserve">Por. interpretacja Ministerstwa Rodziny, Pracy i Polityki Społecznej, </w:t>
      </w:r>
      <w:r>
        <w:rPr>
          <w:color w:val="1B1B1B"/>
        </w:rPr>
        <w:t>https://www.gov.pl/web/rodzina/dodatkowy-urlop-w</w:t>
      </w:r>
      <w:r>
        <w:rPr>
          <w:color w:val="1B1B1B"/>
        </w:rPr>
        <w:t>ypoczynkowy</w:t>
      </w:r>
      <w:r>
        <w:rPr>
          <w:color w:val="000000"/>
        </w:rPr>
        <w:t xml:space="preserve"> (dostęp: 3.02.2020 r.).</w:t>
      </w:r>
    </w:p>
    <w:p w14:paraId="3EE1ACD0" w14:textId="77777777" w:rsidR="009A33FD" w:rsidRDefault="006F4FB6">
      <w:pPr>
        <w:spacing w:after="0"/>
      </w:pPr>
      <w:r>
        <w:rPr>
          <w:color w:val="000000"/>
          <w:vertAlign w:val="superscript"/>
        </w:rPr>
        <w:t>561</w:t>
      </w:r>
      <w:r>
        <w:rPr>
          <w:color w:val="000000"/>
        </w:rPr>
        <w:t xml:space="preserve">W literaturze wskazuje się odrębny status zawodowy pracowników socjalnych, B.M. Ćwiertniak, W. </w:t>
      </w:r>
      <w:proofErr w:type="spellStart"/>
      <w:r>
        <w:rPr>
          <w:color w:val="000000"/>
        </w:rPr>
        <w:t>Koczur</w:t>
      </w:r>
      <w:proofErr w:type="spellEnd"/>
      <w:r>
        <w:rPr>
          <w:color w:val="000000"/>
        </w:rPr>
        <w:t xml:space="preserve">, </w:t>
      </w:r>
      <w:r>
        <w:rPr>
          <w:i/>
          <w:color w:val="000000"/>
        </w:rPr>
        <w:t>Status zawodowy pracowników socjalnych w przepisach ustawy o pomocy społecznej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PiZS</w:t>
      </w:r>
      <w:proofErr w:type="spellEnd"/>
      <w:r>
        <w:rPr>
          <w:color w:val="000000"/>
        </w:rPr>
        <w:t xml:space="preserve"> 2000/6.</w:t>
      </w:r>
    </w:p>
    <w:p w14:paraId="72AF6FA4" w14:textId="77777777" w:rsidR="009A33FD" w:rsidRDefault="006F4FB6">
      <w:pPr>
        <w:spacing w:after="0"/>
      </w:pPr>
      <w:r>
        <w:rPr>
          <w:color w:val="000000"/>
          <w:vertAlign w:val="superscript"/>
        </w:rPr>
        <w:t>562</w:t>
      </w:r>
      <w:r>
        <w:rPr>
          <w:i/>
          <w:color w:val="000000"/>
        </w:rPr>
        <w:t xml:space="preserve">Raport z </w:t>
      </w:r>
      <w:r>
        <w:rPr>
          <w:i/>
          <w:color w:val="000000"/>
        </w:rPr>
        <w:t>badań. Rola pracownika socjalnego we współczesnym Świecie – perspektywy i zagrożenia</w:t>
      </w:r>
      <w:r>
        <w:rPr>
          <w:color w:val="000000"/>
        </w:rPr>
        <w:t xml:space="preserve">, Zielona Góra 2013, s. 88, </w:t>
      </w:r>
      <w:r>
        <w:rPr>
          <w:color w:val="1B1B1B"/>
        </w:rPr>
        <w:t>http://www.polityka-spoleczna.lubuskie.pl/pl/Raporty-do-pobrania/Badania/Raport-z-badania-Rola-pracownika-socjalnego-we-wspolczesnym-Swiecie-zag</w:t>
      </w:r>
      <w:r>
        <w:rPr>
          <w:color w:val="1B1B1B"/>
        </w:rPr>
        <w:t>rozenia-i-perspektywy2</w:t>
      </w:r>
      <w:r>
        <w:rPr>
          <w:color w:val="000000"/>
        </w:rPr>
        <w:t xml:space="preserve"> (dostęp: 10.01.2020 r.).</w:t>
      </w:r>
    </w:p>
    <w:p w14:paraId="4F5ADCBD" w14:textId="77777777" w:rsidR="009A33FD" w:rsidRDefault="006F4FB6">
      <w:pPr>
        <w:spacing w:after="0"/>
      </w:pPr>
      <w:r>
        <w:rPr>
          <w:color w:val="000000"/>
          <w:vertAlign w:val="superscript"/>
        </w:rPr>
        <w:t>563</w:t>
      </w:r>
      <w:r>
        <w:rPr>
          <w:color w:val="000000"/>
        </w:rPr>
        <w:t xml:space="preserve">A. </w:t>
      </w:r>
      <w:proofErr w:type="spellStart"/>
      <w:r>
        <w:rPr>
          <w:color w:val="000000"/>
        </w:rPr>
        <w:t>Kanios</w:t>
      </w:r>
      <w:proofErr w:type="spellEnd"/>
      <w:r>
        <w:rPr>
          <w:color w:val="000000"/>
        </w:rPr>
        <w:t xml:space="preserve">, </w:t>
      </w:r>
      <w:r>
        <w:rPr>
          <w:i/>
          <w:color w:val="000000"/>
        </w:rPr>
        <w:t>Trudności w pracy zawodowej pracowników socjalnych – wybrane konteksty</w:t>
      </w:r>
      <w:r>
        <w:rPr>
          <w:color w:val="000000"/>
        </w:rPr>
        <w:t>, „</w:t>
      </w:r>
      <w:proofErr w:type="spellStart"/>
      <w:r>
        <w:rPr>
          <w:color w:val="000000"/>
        </w:rPr>
        <w:t>Annales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Universitatis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Mariae</w:t>
      </w:r>
      <w:proofErr w:type="spellEnd"/>
      <w:r>
        <w:rPr>
          <w:color w:val="000000"/>
        </w:rPr>
        <w:t xml:space="preserve"> Curie-Skłodowska” 2017, t. XXX, nr 3, s. 195–204.</w:t>
      </w:r>
    </w:p>
    <w:p w14:paraId="6BD329BB" w14:textId="77777777" w:rsidR="009A33FD" w:rsidRDefault="006F4FB6">
      <w:pPr>
        <w:spacing w:after="0"/>
      </w:pPr>
      <w:r>
        <w:rPr>
          <w:color w:val="000000"/>
          <w:vertAlign w:val="superscript"/>
        </w:rPr>
        <w:t>564</w:t>
      </w:r>
      <w:r>
        <w:rPr>
          <w:color w:val="000000"/>
        </w:rPr>
        <w:t xml:space="preserve">A. </w:t>
      </w:r>
      <w:proofErr w:type="spellStart"/>
      <w:r>
        <w:rPr>
          <w:color w:val="000000"/>
        </w:rPr>
        <w:t>Kanios</w:t>
      </w:r>
      <w:proofErr w:type="spellEnd"/>
      <w:r>
        <w:rPr>
          <w:color w:val="000000"/>
        </w:rPr>
        <w:t xml:space="preserve">, A. Herman, </w:t>
      </w:r>
      <w:r>
        <w:rPr>
          <w:i/>
          <w:color w:val="000000"/>
        </w:rPr>
        <w:t>Ranga i prestiż z</w:t>
      </w:r>
      <w:r>
        <w:rPr>
          <w:i/>
          <w:color w:val="000000"/>
        </w:rPr>
        <w:t>awodu pracownika socjalnego</w:t>
      </w:r>
      <w:r>
        <w:rPr>
          <w:color w:val="000000"/>
        </w:rPr>
        <w:t>, „</w:t>
      </w:r>
      <w:proofErr w:type="spellStart"/>
      <w:r>
        <w:rPr>
          <w:color w:val="000000"/>
        </w:rPr>
        <w:t>Annales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Universitatis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Mariae</w:t>
      </w:r>
      <w:proofErr w:type="spellEnd"/>
      <w:r>
        <w:rPr>
          <w:color w:val="000000"/>
        </w:rPr>
        <w:t xml:space="preserve"> Curie-Skłodowska” 2017, t. XXX, nr 3, s. 165–175.</w:t>
      </w:r>
    </w:p>
    <w:p w14:paraId="1EF4DA6E" w14:textId="77777777" w:rsidR="009A33FD" w:rsidRDefault="006F4FB6">
      <w:pPr>
        <w:spacing w:after="0"/>
      </w:pPr>
      <w:r>
        <w:rPr>
          <w:color w:val="000000"/>
          <w:vertAlign w:val="superscript"/>
        </w:rPr>
        <w:t>565</w:t>
      </w:r>
      <w:r>
        <w:rPr>
          <w:color w:val="000000"/>
        </w:rPr>
        <w:t xml:space="preserve">Zob. </w:t>
      </w:r>
      <w:r>
        <w:rPr>
          <w:color w:val="1B1B1B"/>
        </w:rPr>
        <w:t>https://www.nik.gov.pl/aktualnosci/organizacja-i-warunki-pracy-pracownikow-socjalnych-w-gminach.html</w:t>
      </w:r>
      <w:r>
        <w:rPr>
          <w:color w:val="000000"/>
        </w:rPr>
        <w:t xml:space="preserve"> (dostęp: 10.01.2020 r.).</w:t>
      </w:r>
    </w:p>
    <w:sectPr w:rsidR="009A33FD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F654B"/>
    <w:multiLevelType w:val="multilevel"/>
    <w:tmpl w:val="76482892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322739"/>
    <w:multiLevelType w:val="multilevel"/>
    <w:tmpl w:val="E418F19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3FD"/>
    <w:rsid w:val="00125EA9"/>
    <w:rsid w:val="006F4FB6"/>
    <w:rsid w:val="009A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0C4BE"/>
  <w15:docId w15:val="{95392735-9AE4-407A-991E-D38CC870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3247</Words>
  <Characters>19484</Characters>
  <Application>Microsoft Office Word</Application>
  <DocSecurity>0</DocSecurity>
  <Lines>162</Lines>
  <Paragraphs>45</Paragraphs>
  <ScaleCrop>false</ScaleCrop>
  <Company/>
  <LinksUpToDate>false</LinksUpToDate>
  <CharactersWithSpaces>22686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Efir - Kowalska</dc:creator>
  <cp:lastModifiedBy>Monika Efir-Kowalska</cp:lastModifiedBy>
  <cp:revision>2</cp:revision>
  <dcterms:created xsi:type="dcterms:W3CDTF">2021-06-13T10:36:00Z</dcterms:created>
  <dcterms:modified xsi:type="dcterms:W3CDTF">2021-06-13T10:36:00Z</dcterms:modified>
</cp:coreProperties>
</file>