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650F" w14:textId="77777777" w:rsidR="00237613" w:rsidRPr="004678BD" w:rsidRDefault="00237613" w:rsidP="00053E05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BBFB3F6" w14:textId="77777777" w:rsidR="00237613" w:rsidRPr="004678BD" w:rsidRDefault="00237613" w:rsidP="00237613">
      <w:pPr>
        <w:spacing w:after="0"/>
        <w:ind w:left="4395" w:firstLine="99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CBF31E7" w14:textId="77777777" w:rsidR="00E17407" w:rsidRPr="004678BD" w:rsidRDefault="00E17407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 w:rsidRPr="004678BD">
        <w:rPr>
          <w:rFonts w:eastAsia="Times New Roman" w:cs="Times New Roman"/>
          <w:sz w:val="36"/>
          <w:szCs w:val="36"/>
          <w:lang w:eastAsia="pl-PL"/>
        </w:rPr>
        <w:t>Regulamin Konkursu</w:t>
      </w:r>
    </w:p>
    <w:p w14:paraId="4DEA61D4" w14:textId="30881EDD" w:rsidR="00E17407" w:rsidRPr="004678BD" w:rsidRDefault="00E17407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 w:rsidRPr="004678BD">
        <w:rPr>
          <w:rFonts w:eastAsia="Times New Roman" w:cs="Times New Roman"/>
          <w:sz w:val="36"/>
          <w:szCs w:val="36"/>
          <w:lang w:eastAsia="pl-PL"/>
        </w:rPr>
        <w:t>„Gmina przyjazna Seniorom</w:t>
      </w:r>
      <w:r w:rsidR="00C63983" w:rsidRPr="004678BD">
        <w:rPr>
          <w:rFonts w:eastAsia="Times New Roman" w:cs="Times New Roman"/>
          <w:sz w:val="36"/>
          <w:szCs w:val="36"/>
          <w:lang w:eastAsia="pl-PL"/>
        </w:rPr>
        <w:t>”</w:t>
      </w:r>
    </w:p>
    <w:p w14:paraId="1AE403E6" w14:textId="77777777" w:rsidR="00C63983" w:rsidRPr="004678BD" w:rsidRDefault="00C63983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</w:p>
    <w:p w14:paraId="33B7E60C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lang w:eastAsia="pl-PL"/>
        </w:rPr>
      </w:pPr>
      <w:r w:rsidRPr="004678BD">
        <w:rPr>
          <w:rFonts w:eastAsia="Times New Roman" w:cs="Times New Roman"/>
          <w:lang w:eastAsia="pl-PL"/>
        </w:rPr>
        <w:t>§ 1</w:t>
      </w:r>
    </w:p>
    <w:p w14:paraId="310120A5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ORGANIZATOR I CZAS TRWANIA KONKURSU</w:t>
      </w:r>
    </w:p>
    <w:p w14:paraId="28A1AC0A" w14:textId="2FA7A224" w:rsid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Organizatorem </w:t>
      </w:r>
      <w:bookmarkStart w:id="0" w:name="_Hlk78144947"/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Konkursu ,,Gmina przyjazna Seniorom” </w:t>
      </w:r>
      <w:bookmarkEnd w:id="0"/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zwanego dalej ,,Konkursem’’ jest Regionalny Ośrodek Polityki Społecznej w Lublinie z siedzibą w Lublinie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1D5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ul. Diamentowa 2, 20-447  Lublin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zwany dalej ,,Organizatorem’’.</w:t>
      </w:r>
    </w:p>
    <w:p w14:paraId="04C8497A" w14:textId="77777777" w:rsid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Konkurs trwa od </w:t>
      </w:r>
      <w:r w:rsidR="00C63983" w:rsidRPr="00DA2BFC"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lipca 20</w:t>
      </w:r>
      <w:r w:rsidR="00C63983" w:rsidRPr="00DA2BFC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r. do 1</w:t>
      </w:r>
      <w:r w:rsidR="00C63983" w:rsidRPr="00DA2BF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września 20</w:t>
      </w:r>
      <w:r w:rsidR="00C63983" w:rsidRPr="00DA2BFC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77550AB0" w14:textId="23AA8411" w:rsid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Rozstrzygnięcie konkursu nastąpi do dnia 2</w:t>
      </w:r>
      <w:r w:rsidR="00C63983" w:rsidRPr="00DA2BF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września 20</w:t>
      </w:r>
      <w:r w:rsidR="00DA2BFC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4434DE07" w14:textId="2FC6C3DF" w:rsidR="00E17407" w:rsidRP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Celem Konkursu jest wyłonienie gmin, na terenie których prowadzone są cenne inicjatywy na rzecz osób starszych.</w:t>
      </w:r>
    </w:p>
    <w:p w14:paraId="3B3685A4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lang w:eastAsia="pl-PL"/>
        </w:rPr>
      </w:pPr>
      <w:r w:rsidRPr="004678BD">
        <w:rPr>
          <w:rFonts w:eastAsia="Times New Roman" w:cs="Times New Roman"/>
          <w:lang w:eastAsia="pl-PL"/>
        </w:rPr>
        <w:t>§ 2</w:t>
      </w:r>
    </w:p>
    <w:p w14:paraId="35B1A8EA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WARUNKI UCZESTNICTWA</w:t>
      </w:r>
    </w:p>
    <w:p w14:paraId="7BA9E5A8" w14:textId="71C1270F" w:rsidR="00E17407" w:rsidRPr="004678BD" w:rsidRDefault="00E17407" w:rsidP="00E17407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Uczestnikiem Konkursu może być gmina położona na terenie województwa lubelskiego, zwana dalej „Uczestnikiem”, na której terenie prowadzone wielozakresowe działania na rzecz osób starszych w następujących obszarach:</w:t>
      </w:r>
    </w:p>
    <w:p w14:paraId="3FDC5744" w14:textId="598D3023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E17407" w:rsidRPr="004678BD">
        <w:rPr>
          <w:rFonts w:ascii="Times New Roman" w:hAnsi="Times New Roman"/>
          <w:sz w:val="24"/>
          <w:szCs w:val="24"/>
        </w:rPr>
        <w:t>drowie, profilaktyka</w:t>
      </w:r>
      <w:r>
        <w:rPr>
          <w:rFonts w:ascii="Times New Roman" w:hAnsi="Times New Roman"/>
          <w:sz w:val="24"/>
          <w:szCs w:val="24"/>
        </w:rPr>
        <w:t>;</w:t>
      </w:r>
    </w:p>
    <w:p w14:paraId="030CA1A6" w14:textId="5A0E8E78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17407" w:rsidRPr="004678BD">
        <w:rPr>
          <w:rFonts w:ascii="Times New Roman" w:hAnsi="Times New Roman"/>
          <w:sz w:val="24"/>
          <w:szCs w:val="24"/>
        </w:rPr>
        <w:t>ystem wsparcia – infrastruktura i usługi s</w:t>
      </w:r>
      <w:r w:rsidR="00C63983" w:rsidRPr="004678BD">
        <w:rPr>
          <w:rFonts w:ascii="Times New Roman" w:hAnsi="Times New Roman"/>
          <w:sz w:val="24"/>
          <w:szCs w:val="24"/>
        </w:rPr>
        <w:t>połeczne</w:t>
      </w:r>
      <w:r>
        <w:rPr>
          <w:rFonts w:ascii="Times New Roman" w:hAnsi="Times New Roman"/>
          <w:sz w:val="24"/>
          <w:szCs w:val="24"/>
        </w:rPr>
        <w:t>;</w:t>
      </w:r>
    </w:p>
    <w:p w14:paraId="16A21DE5" w14:textId="1F9FD397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17407" w:rsidRPr="004678BD">
        <w:rPr>
          <w:rFonts w:ascii="Times New Roman" w:hAnsi="Times New Roman"/>
          <w:sz w:val="24"/>
          <w:szCs w:val="24"/>
        </w:rPr>
        <w:t>ktywność i udział w życiu społecznym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6461A3B2" w14:textId="7A7BE611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E17407" w:rsidRPr="004678BD">
        <w:rPr>
          <w:rFonts w:ascii="Times New Roman" w:hAnsi="Times New Roman"/>
          <w:sz w:val="24"/>
          <w:szCs w:val="24"/>
        </w:rPr>
        <w:t>zmocnienie integracji międzypokoleniowej.</w:t>
      </w:r>
    </w:p>
    <w:p w14:paraId="10D1DBC7" w14:textId="77777777" w:rsidR="00E17407" w:rsidRPr="004678BD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Zgłoszeń do konkursu mogą dokonywać gminy oraz organizacje pozarządowe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działające na terenie województwa lubelskiego. </w:t>
      </w:r>
    </w:p>
    <w:p w14:paraId="5DE91B49" w14:textId="61DE6BF1" w:rsidR="00E17407" w:rsidRPr="004678BD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Organizacją pozarządową w rozumieniu niniejszego regulaminu jest organizacja pozarządowa w rozumieniu 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art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. 3 ust. 2 ustawy z dnia 24 kwietnia 2003 r. o działalności pożytku publicznego i wolontariacie (Dz. U. 20</w:t>
      </w:r>
      <w:r w:rsidR="00DA2BFC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DA2BFC">
        <w:rPr>
          <w:rFonts w:ascii="Times New Roman" w:eastAsia="Times New Roman" w:hAnsi="Times New Roman"/>
          <w:sz w:val="24"/>
          <w:szCs w:val="24"/>
          <w:lang w:eastAsia="pl-PL"/>
        </w:rPr>
        <w:t>1057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, z późn. zm.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2C8AFFC" w14:textId="5D2EE98A" w:rsidR="00E17407" w:rsidRPr="004678BD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Warunkiem wzięcia udziału w konkursie jest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prawidłowe uzupełnienie i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czasie trwania konkursu tj. od 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lipca 20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r. do 1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września 20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r. formularza zgłoszeniowego według wzoru stanowiącego załącznik do niniejszego Regulaminu.</w:t>
      </w:r>
    </w:p>
    <w:p w14:paraId="3D42CD17" w14:textId="5C5E2F20" w:rsidR="00E17407" w:rsidRPr="004678BD" w:rsidRDefault="00E17407" w:rsidP="00C63983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eastAsia="Times New Roman" w:hAnsi="Times New Roman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do konkursu należy dokonać przesyłając formularz zgłoszeniowy, o którym mowa w ust. 4 drogą elektroniczną na adres: </w:t>
      </w:r>
      <w:hyperlink r:id="rId7" w:history="1">
        <w:r w:rsidRPr="004678BD">
          <w:rPr>
            <w:rStyle w:val="Hipercze"/>
            <w:rFonts w:ascii="Times New Roman" w:hAnsi="Times New Roman"/>
            <w:sz w:val="24"/>
            <w:szCs w:val="24"/>
          </w:rPr>
          <w:t>rops@lubelskie.pl</w:t>
        </w:r>
      </w:hyperlink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na adres: Regionalny Ośrodek Polityki Społecznej w Lublinie, ul.  Diamentowa 2, 20-447 Lublin. Za datę zgłoszenia uznaje się datę wpływu formularza zgłoszeniowego na wyże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j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wskazany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adres poczty elektronicznej. 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W przypadku nadania formularza pocztą tradycyjną, decyduje data wpływu do sekretariatu Organizatora Konkursu.</w:t>
      </w:r>
    </w:p>
    <w:p w14:paraId="2442C222" w14:textId="77777777" w:rsidR="00C63983" w:rsidRPr="004678BD" w:rsidRDefault="00C63983" w:rsidP="00C63983">
      <w:pPr>
        <w:pStyle w:val="Akapitzlist"/>
        <w:suppressAutoHyphens/>
        <w:autoSpaceDN w:val="0"/>
        <w:spacing w:after="150"/>
        <w:ind w:left="284"/>
        <w:jc w:val="both"/>
        <w:rPr>
          <w:rFonts w:ascii="Times New Roman" w:eastAsia="Times New Roman" w:hAnsi="Times New Roman"/>
          <w:lang w:eastAsia="pl-PL"/>
        </w:rPr>
      </w:pPr>
    </w:p>
    <w:p w14:paraId="46C2B7B5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lang w:eastAsia="pl-PL"/>
        </w:rPr>
      </w:pPr>
      <w:r w:rsidRPr="004678BD">
        <w:rPr>
          <w:rFonts w:eastAsia="Times New Roman" w:cs="Times New Roman"/>
          <w:lang w:eastAsia="pl-PL"/>
        </w:rPr>
        <w:t>§ 3</w:t>
      </w:r>
    </w:p>
    <w:p w14:paraId="370E781E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PRZEBIEG KONKURSU</w:t>
      </w:r>
    </w:p>
    <w:p w14:paraId="4122D6D0" w14:textId="77777777" w:rsidR="00E17407" w:rsidRPr="004678BD" w:rsidRDefault="00E17407" w:rsidP="00E17407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N w:val="0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Wyboru Laureatów Konkursu dokona powołana przez Dyrektora Regionalnego Ośrodka Polityki Społecznej w Lublinie Komisja Konkursowa zwana dalej „Komisją”, złożona z przedstawicieli: organizatora, organizacji pozarządowych działających na rzecz osób starszych, samorządu lokalnego oraz Wojewódzkiej Rady ds. Polityki Senioralnej .</w:t>
      </w:r>
    </w:p>
    <w:p w14:paraId="7097C113" w14:textId="77777777" w:rsidR="00E17407" w:rsidRPr="004678BD" w:rsidRDefault="00E17407" w:rsidP="00E17407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N w:val="0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Spośród nadesłanych zgłoszeń Komisja Konkursowa wyłoni 3 Laureatów Konkursu.  </w:t>
      </w:r>
    </w:p>
    <w:p w14:paraId="08D6FC1A" w14:textId="77777777" w:rsidR="00E17407" w:rsidRPr="004678BD" w:rsidRDefault="00E17407" w:rsidP="00E17407">
      <w:pPr>
        <w:pStyle w:val="Akapitzlist"/>
        <w:tabs>
          <w:tab w:val="left" w:pos="426"/>
        </w:tabs>
        <w:suppressAutoHyphens/>
        <w:autoSpaceDN w:val="0"/>
        <w:spacing w:after="15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Nagrody zostaną przyznane w trzech kategoriach:</w:t>
      </w:r>
    </w:p>
    <w:p w14:paraId="3A923136" w14:textId="77777777" w:rsidR="00E17407" w:rsidRPr="004678BD" w:rsidRDefault="00E17407" w:rsidP="00E17407">
      <w:pPr>
        <w:pStyle w:val="Akapitzlist"/>
        <w:numPr>
          <w:ilvl w:val="0"/>
          <w:numId w:val="13"/>
        </w:numPr>
        <w:suppressAutoHyphens/>
        <w:autoSpaceDN w:val="0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do 15 000 mieszkańców.</w:t>
      </w:r>
    </w:p>
    <w:p w14:paraId="1576AE33" w14:textId="77777777" w:rsidR="00E17407" w:rsidRPr="004678BD" w:rsidRDefault="00E17407" w:rsidP="00E17407">
      <w:pPr>
        <w:pStyle w:val="Akapitzlist"/>
        <w:numPr>
          <w:ilvl w:val="0"/>
          <w:numId w:val="13"/>
        </w:numPr>
        <w:suppressAutoHyphens/>
        <w:autoSpaceDN w:val="0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powyżej 15 000 do 35 000 mieszkańców</w:t>
      </w:r>
    </w:p>
    <w:p w14:paraId="05059C3E" w14:textId="77777777" w:rsidR="00E17407" w:rsidRPr="004678BD" w:rsidRDefault="00E17407" w:rsidP="00E17407">
      <w:pPr>
        <w:pStyle w:val="Akapitzlist"/>
        <w:numPr>
          <w:ilvl w:val="0"/>
          <w:numId w:val="13"/>
        </w:numPr>
        <w:suppressAutoHyphens/>
        <w:autoSpaceDN w:val="0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powyżej 35 000 mieszkańców.</w:t>
      </w:r>
    </w:p>
    <w:p w14:paraId="4347B577" w14:textId="77777777" w:rsidR="00E17407" w:rsidRPr="004678BD" w:rsidRDefault="00E17407" w:rsidP="00E17407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Lista Laureatów zostanie zamieszczona na stronie internetowej Regionalnego Ośrodka Polityki Społecznej w Lublinie </w:t>
      </w:r>
      <w:hyperlink r:id="rId8" w:history="1">
        <w:r w:rsidRPr="004678BD">
          <w:rPr>
            <w:rStyle w:val="Hipercze"/>
            <w:rFonts w:ascii="Times New Roman" w:hAnsi="Times New Roman"/>
            <w:sz w:val="24"/>
            <w:szCs w:val="24"/>
          </w:rPr>
          <w:t>www.rops.lubelskie.pl</w:t>
        </w:r>
      </w:hyperlink>
      <w:r w:rsidRPr="004678BD">
        <w:rPr>
          <w:rFonts w:ascii="Times New Roman" w:hAnsi="Times New Roman"/>
          <w:sz w:val="24"/>
          <w:szCs w:val="24"/>
        </w:rPr>
        <w:t>.</w:t>
      </w:r>
      <w:r w:rsidRPr="004678B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</w:p>
    <w:p w14:paraId="31095FE3" w14:textId="5C714F73" w:rsidR="00E17407" w:rsidRPr="004678BD" w:rsidRDefault="00E17407" w:rsidP="00E17407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Wręczenie nagród odbędzie się podczas Konferencji zorganizowanej przez Regionalny Ośrodek Polityki Społecznej w Lublinie.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W przypadku zmiany okoliczności związanych 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br/>
        <w:t>z wystąpieniem sytuacji epidemicznej forma wydarzenia może ulec zmianie.</w:t>
      </w:r>
    </w:p>
    <w:p w14:paraId="4FB05025" w14:textId="77777777" w:rsidR="00E17407" w:rsidRPr="004678BD" w:rsidRDefault="00E17407" w:rsidP="00E17407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Laureaci Konkursu zostaną powiadomieni drogą elektroniczną oraz listownie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miejscu i terminie uroczystego wręczenia nagród. </w:t>
      </w:r>
    </w:p>
    <w:p w14:paraId="39FF7CA0" w14:textId="77777777" w:rsidR="00E17407" w:rsidRPr="004678BD" w:rsidRDefault="00E17407" w:rsidP="00E17407">
      <w:pPr>
        <w:pStyle w:val="Akapitzlist"/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</w:p>
    <w:p w14:paraId="195CD028" w14:textId="77777777" w:rsidR="00E17407" w:rsidRPr="004678BD" w:rsidRDefault="00E17407" w:rsidP="00E17407">
      <w:pPr>
        <w:pStyle w:val="Standard"/>
        <w:tabs>
          <w:tab w:val="center" w:pos="4536"/>
          <w:tab w:val="left" w:pos="6720"/>
        </w:tabs>
        <w:spacing w:after="150" w:line="276" w:lineRule="auto"/>
        <w:rPr>
          <w:rFonts w:cs="Times New Roman"/>
        </w:rPr>
      </w:pPr>
      <w:r w:rsidRPr="004678BD">
        <w:rPr>
          <w:rFonts w:eastAsia="Times New Roman" w:cs="Times New Roman"/>
          <w:lang w:eastAsia="pl-PL"/>
        </w:rPr>
        <w:tab/>
        <w:t>§ 4</w:t>
      </w:r>
      <w:r w:rsidRPr="004678BD">
        <w:rPr>
          <w:rFonts w:eastAsia="Times New Roman" w:cs="Times New Roman"/>
          <w:lang w:eastAsia="pl-PL"/>
        </w:rPr>
        <w:tab/>
      </w:r>
    </w:p>
    <w:p w14:paraId="18AA53B1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 xml:space="preserve">INFORMACJE DOTYCZĄCE DANYCH OSOBOWYCH </w:t>
      </w:r>
    </w:p>
    <w:p w14:paraId="05ACFBEC" w14:textId="77777777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Zgodnie z art. 13 oraz art. 14 Rozporządzenia Parlamentu Europejskiego i Rady (UE) 2016/679 z dnia 27 kwietnia 2016 r. w sprawie ochrony osób fizycznych w związku </w:t>
      </w:r>
      <w:r w:rsidRPr="004678BD"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04.05.2016) informuję, iż:</w:t>
      </w:r>
    </w:p>
    <w:p w14:paraId="58493F9C" w14:textId="705587D5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1. Administratorem danych osobowych pozyskanych w ramach procedury konkursowej „Aktywny Senior” jest Województwo Lubelskie - Regionalny Ośrodek Polityki Społecznej w Lublinie</w:t>
      </w:r>
      <w:r w:rsidR="003868F8">
        <w:rPr>
          <w:rFonts w:ascii="Times New Roman" w:hAnsi="Times New Roman"/>
          <w:sz w:val="24"/>
          <w:szCs w:val="24"/>
        </w:rPr>
        <w:t>,</w:t>
      </w:r>
      <w:r w:rsidRPr="004678BD">
        <w:rPr>
          <w:rFonts w:ascii="Times New Roman" w:hAnsi="Times New Roman"/>
          <w:sz w:val="24"/>
          <w:szCs w:val="24"/>
        </w:rPr>
        <w:t xml:space="preserve"> ul. Diamentow</w:t>
      </w:r>
      <w:r w:rsidR="003868F8">
        <w:rPr>
          <w:rFonts w:ascii="Times New Roman" w:hAnsi="Times New Roman"/>
          <w:sz w:val="24"/>
          <w:szCs w:val="24"/>
        </w:rPr>
        <w:t>a</w:t>
      </w:r>
      <w:r w:rsidRPr="004678BD">
        <w:rPr>
          <w:rFonts w:ascii="Times New Roman" w:hAnsi="Times New Roman"/>
          <w:sz w:val="24"/>
          <w:szCs w:val="24"/>
        </w:rPr>
        <w:t xml:space="preserve"> 2, 20-447 Lublin.</w:t>
      </w:r>
    </w:p>
    <w:p w14:paraId="0D1A2A54" w14:textId="77777777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2. Kontakt z Inspektorem Ochrony Danych: iod.rops@lubelskie.pl,</w:t>
      </w:r>
    </w:p>
    <w:p w14:paraId="3FD68626" w14:textId="605364AD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3. Dane osobowe przetwarzane będą w celu uczestnictwa w niniejszym konkursie - na podstawie art. 6 ust. 1 lit. a i e ogólnego rozporządzenia o ochronie danych osobowych </w:t>
      </w:r>
      <w:r w:rsidR="004678BD" w:rsidRPr="004678BD">
        <w:rPr>
          <w:rFonts w:ascii="Times New Roman" w:hAnsi="Times New Roman"/>
          <w:sz w:val="24"/>
          <w:szCs w:val="24"/>
        </w:rPr>
        <w:br/>
      </w:r>
      <w:r w:rsidRPr="004678BD">
        <w:rPr>
          <w:rFonts w:ascii="Times New Roman" w:hAnsi="Times New Roman"/>
          <w:sz w:val="24"/>
          <w:szCs w:val="24"/>
        </w:rPr>
        <w:t xml:space="preserve">z dnia 27 kwietnia 2016 r., w związku z art. 21 </w:t>
      </w:r>
      <w:r w:rsidR="003868F8">
        <w:rPr>
          <w:rFonts w:ascii="Times New Roman" w:hAnsi="Times New Roman"/>
          <w:sz w:val="24"/>
          <w:szCs w:val="24"/>
        </w:rPr>
        <w:t>pkt</w:t>
      </w:r>
      <w:r w:rsidRPr="004678BD">
        <w:rPr>
          <w:rFonts w:ascii="Times New Roman" w:hAnsi="Times New Roman"/>
          <w:sz w:val="24"/>
          <w:szCs w:val="24"/>
        </w:rPr>
        <w:t xml:space="preserve"> 4 </w:t>
      </w:r>
      <w:r w:rsidR="004678BD" w:rsidRPr="004678BD">
        <w:rPr>
          <w:rFonts w:ascii="Times New Roman" w:hAnsi="Times New Roman"/>
          <w:sz w:val="24"/>
          <w:szCs w:val="24"/>
        </w:rPr>
        <w:t xml:space="preserve">ustawy z dnia 12 marca </w:t>
      </w:r>
      <w:r w:rsidR="004678BD" w:rsidRPr="004678BD">
        <w:rPr>
          <w:rFonts w:ascii="Times New Roman" w:hAnsi="Times New Roman"/>
          <w:sz w:val="24"/>
          <w:szCs w:val="24"/>
        </w:rPr>
        <w:br/>
        <w:t>2004 r. o pomocy społecznej (Dz. U. z 2020 r. poz.1876</w:t>
      </w:r>
      <w:r w:rsidR="003868F8">
        <w:rPr>
          <w:rFonts w:ascii="Times New Roman" w:hAnsi="Times New Roman"/>
          <w:sz w:val="24"/>
          <w:szCs w:val="24"/>
        </w:rPr>
        <w:t>,</w:t>
      </w:r>
      <w:r w:rsidR="004678BD" w:rsidRPr="004678BD">
        <w:rPr>
          <w:rFonts w:ascii="Times New Roman" w:hAnsi="Times New Roman"/>
          <w:color w:val="00000A"/>
          <w:sz w:val="24"/>
          <w:szCs w:val="24"/>
        </w:rPr>
        <w:t xml:space="preserve"> z późn. zm.).</w:t>
      </w:r>
    </w:p>
    <w:p w14:paraId="23E52B09" w14:textId="77777777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4. Dane będą udostępniane odbiorcom danych osobowych upoważnionym na podstawie przepisów prawa oraz podmiotom zewnętrznym świadczącym umowy wsparcia i serwisu, </w:t>
      </w:r>
      <w:r w:rsidRPr="004678BD">
        <w:rPr>
          <w:rFonts w:ascii="Times New Roman" w:hAnsi="Times New Roman"/>
          <w:sz w:val="24"/>
          <w:szCs w:val="24"/>
        </w:rPr>
        <w:lastRenderedPageBreak/>
        <w:t>niszczenia dokumentów/podmiotom przetwarzającym. Dane w postaci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29B0B9D5" w14:textId="0BE835D5" w:rsidR="00F24A99" w:rsidRPr="004678BD" w:rsidRDefault="00F24A99" w:rsidP="004678BD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5. Dane będą przetwarzane przez okres realizacji celów przetwarzania, ale nie dłużej niż przez okres archiwalny zgodnie z ustawą o narodowym zasobie archiwalnym i archiwach lub do czasu wycofania zgody (dotyczy wizerunk</w:t>
      </w:r>
      <w:r w:rsidR="003868F8">
        <w:rPr>
          <w:rFonts w:ascii="Times New Roman" w:hAnsi="Times New Roman"/>
          <w:sz w:val="24"/>
          <w:szCs w:val="24"/>
        </w:rPr>
        <w:t>u</w:t>
      </w:r>
      <w:r w:rsidRPr="004678BD">
        <w:rPr>
          <w:rFonts w:ascii="Times New Roman" w:hAnsi="Times New Roman"/>
          <w:sz w:val="24"/>
          <w:szCs w:val="24"/>
        </w:rPr>
        <w:t>).</w:t>
      </w:r>
    </w:p>
    <w:p w14:paraId="7BD5F7BE" w14:textId="4F1AF877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6. Osoba, której dane dotyczą posiada następujące prawa: dostępu do swoich danych osobowych, ich sprostowania lub ograniczenia przetwarzania, wniesienia sprzeciwu, </w:t>
      </w:r>
      <w:r w:rsidR="004678BD">
        <w:rPr>
          <w:rFonts w:ascii="Times New Roman" w:hAnsi="Times New Roman"/>
          <w:sz w:val="24"/>
          <w:szCs w:val="24"/>
        </w:rPr>
        <w:br/>
      </w:r>
      <w:r w:rsidRPr="004678BD">
        <w:rPr>
          <w:rFonts w:ascii="Times New Roman" w:hAnsi="Times New Roman"/>
          <w:sz w:val="24"/>
          <w:szCs w:val="24"/>
        </w:rPr>
        <w:t>a w przypadku zgody mają Państwo także prawo żądania: przenoszenia danych, ich usunięcia, cofnięcia zgody w dowolnym momencie bez wpływu na zgodność z prawem przetwarzania, którego dokonano na podstawie zgody przed jej cofnięciem. W sprawach realizacji powyższych praw prosimy o kontakt z Inspektorem Ochrony Danych.</w:t>
      </w:r>
    </w:p>
    <w:p w14:paraId="5A8E2C48" w14:textId="281C21BF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7. Osoba udostępniające swoje dane ma prawo do wniesienia skargi do Prezesa Urzędu Ochrony Danych Osobowych.</w:t>
      </w:r>
    </w:p>
    <w:p w14:paraId="1B45B487" w14:textId="77777777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8.</w:t>
      </w:r>
      <w:r w:rsidRPr="004678BD">
        <w:rPr>
          <w:rFonts w:ascii="Times New Roman" w:hAnsi="Times New Roman"/>
          <w:sz w:val="24"/>
          <w:szCs w:val="24"/>
        </w:rPr>
        <w:tab/>
        <w:t xml:space="preserve">Podanie danych osobowych jest dobrowolne, jednakże odmowa podania danych będzie skutkować niemożliwością uczestnictwa w niniejszym konkursie. </w:t>
      </w:r>
    </w:p>
    <w:p w14:paraId="4AC8C468" w14:textId="77777777" w:rsidR="00E17407" w:rsidRPr="004678BD" w:rsidRDefault="00E17407" w:rsidP="004678BD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13239E9A" w14:textId="77777777" w:rsidR="00E17407" w:rsidRPr="004678BD" w:rsidRDefault="00E17407" w:rsidP="004678BD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58884519" w14:textId="77777777" w:rsidR="00E17407" w:rsidRPr="004678BD" w:rsidRDefault="00E17407" w:rsidP="004678BD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7ECFB109" w14:textId="77777777" w:rsidR="00E17407" w:rsidRPr="004678BD" w:rsidRDefault="00E17407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00C7A820" w14:textId="77777777" w:rsidR="00E17407" w:rsidRPr="004678BD" w:rsidRDefault="00E17407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06897EDD" w14:textId="3E66427C" w:rsidR="00E17407" w:rsidRDefault="00E17407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74115EB1" w14:textId="596AAFB9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6CE43D1F" w14:textId="0B09C434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10B8AEC6" w14:textId="18159808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0F7623EE" w14:textId="424D1DB4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23795DBB" w14:textId="020D9286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5DBACC03" w14:textId="623164CF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1BF54240" w14:textId="77777777" w:rsidR="004678BD" w:rsidRP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63D49058" w14:textId="77777777" w:rsidR="00E17407" w:rsidRPr="004678BD" w:rsidRDefault="00E17407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49CA4648" w14:textId="07E9ACC5" w:rsidR="00E17407" w:rsidRDefault="00E17407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2A95C7B3" w14:textId="77777777" w:rsidR="004678BD" w:rsidRP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72860BCF" w14:textId="06E7AB2E" w:rsidR="00E17407" w:rsidRPr="00DA2BFC" w:rsidRDefault="00E17407" w:rsidP="00E17407">
      <w:pPr>
        <w:rPr>
          <w:rFonts w:ascii="Times New Roman" w:hAnsi="Times New Roman" w:cs="Times New Roman"/>
          <w:sz w:val="24"/>
          <w:szCs w:val="24"/>
        </w:rPr>
      </w:pPr>
      <w:r w:rsidRPr="00DA2BFC">
        <w:rPr>
          <w:rFonts w:ascii="Times New Roman" w:hAnsi="Times New Roman" w:cs="Times New Roman"/>
          <w:sz w:val="24"/>
          <w:szCs w:val="24"/>
        </w:rPr>
        <w:lastRenderedPageBreak/>
        <w:t>Załącznik</w:t>
      </w:r>
      <w:r w:rsidR="003868F8" w:rsidRPr="003868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 xml:space="preserve">do Regulaminu </w:t>
      </w:r>
      <w:r w:rsidR="003868F8" w:rsidRPr="004678BD">
        <w:rPr>
          <w:rFonts w:ascii="Times New Roman" w:eastAsia="Times New Roman" w:hAnsi="Times New Roman"/>
          <w:sz w:val="24"/>
          <w:szCs w:val="24"/>
          <w:lang w:eastAsia="pl-PL"/>
        </w:rPr>
        <w:t>Konkursu ,,Gmina przyjazna Seniorom”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E17407" w:rsidRPr="004678BD" w14:paraId="1758168D" w14:textId="77777777" w:rsidTr="00C63983">
        <w:trPr>
          <w:trHeight w:val="813"/>
        </w:trPr>
        <w:tc>
          <w:tcPr>
            <w:tcW w:w="9212" w:type="dxa"/>
            <w:gridSpan w:val="2"/>
            <w:shd w:val="clear" w:color="auto" w:fill="DDD9C3" w:themeFill="background2" w:themeFillShade="E6"/>
            <w:vAlign w:val="center"/>
          </w:tcPr>
          <w:p w14:paraId="175E4A61" w14:textId="52E1805B" w:rsidR="00E17407" w:rsidRPr="004678BD" w:rsidRDefault="00C63983" w:rsidP="00C639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Konkurs „</w:t>
            </w:r>
            <w:r w:rsidR="00E17407"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Gmina przyjazna Seniorom</w:t>
            </w:r>
            <w:r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”</w:t>
            </w:r>
          </w:p>
        </w:tc>
      </w:tr>
      <w:tr w:rsidR="00E17407" w:rsidRPr="004678BD" w14:paraId="6D71A5A0" w14:textId="77777777" w:rsidTr="00C63983">
        <w:tc>
          <w:tcPr>
            <w:tcW w:w="4606" w:type="dxa"/>
            <w:vAlign w:val="center"/>
          </w:tcPr>
          <w:p w14:paraId="50CEA5E6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Dane podmiotu zgłaszającego</w:t>
            </w:r>
          </w:p>
          <w:p w14:paraId="2965D240" w14:textId="5A3C5231" w:rsidR="00F24A99" w:rsidRPr="004678BD" w:rsidRDefault="00F24A99" w:rsidP="003606F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4678BD">
              <w:rPr>
                <w:rFonts w:ascii="Times New Roman" w:hAnsi="Times New Roman" w:cs="Times New Roman"/>
                <w:bCs/>
                <w:i/>
                <w:iCs/>
              </w:rPr>
              <w:t>(nazwa, adres)</w:t>
            </w:r>
          </w:p>
        </w:tc>
        <w:tc>
          <w:tcPr>
            <w:tcW w:w="4606" w:type="dxa"/>
          </w:tcPr>
          <w:p w14:paraId="423FAF7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03BA713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B854FE2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4564B9F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D9FE747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A788AC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618A3AD2" w14:textId="77777777" w:rsidTr="00C63983">
        <w:tc>
          <w:tcPr>
            <w:tcW w:w="4606" w:type="dxa"/>
            <w:vAlign w:val="center"/>
          </w:tcPr>
          <w:p w14:paraId="0364F4B3" w14:textId="0AC5AB99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Dane Uczestnika Konkursu</w:t>
            </w:r>
          </w:p>
          <w:p w14:paraId="3BEBCC15" w14:textId="0B9CA972" w:rsidR="00F24A99" w:rsidRPr="004678BD" w:rsidRDefault="00F24A99" w:rsidP="003606F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4678BD">
              <w:rPr>
                <w:rFonts w:ascii="Times New Roman" w:hAnsi="Times New Roman" w:cs="Times New Roman"/>
                <w:bCs/>
                <w:i/>
                <w:iCs/>
              </w:rPr>
              <w:t>(nazwa, adres)</w:t>
            </w:r>
          </w:p>
        </w:tc>
        <w:tc>
          <w:tcPr>
            <w:tcW w:w="4606" w:type="dxa"/>
          </w:tcPr>
          <w:p w14:paraId="60011D44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5CC992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51CA378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6B809D0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D5D3485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BB4C8D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7A8D1B2A" w14:textId="77777777" w:rsidTr="00C63983">
        <w:tc>
          <w:tcPr>
            <w:tcW w:w="4606" w:type="dxa"/>
            <w:vAlign w:val="center"/>
          </w:tcPr>
          <w:p w14:paraId="0EFF6C39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Opis podjętych działań na rzecz osób starszych</w:t>
            </w:r>
          </w:p>
        </w:tc>
        <w:tc>
          <w:tcPr>
            <w:tcW w:w="4606" w:type="dxa"/>
          </w:tcPr>
          <w:p w14:paraId="77E789B1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089A33F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1EC8CE39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189C105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62C8758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551005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F875E2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734CA40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F3FD449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4EBFE8F5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358E356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4161608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0E582F2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8161447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214E693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6DE55C4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4B243C1A" w14:textId="77777777" w:rsidTr="00C63983">
        <w:tc>
          <w:tcPr>
            <w:tcW w:w="4606" w:type="dxa"/>
            <w:vAlign w:val="center"/>
          </w:tcPr>
          <w:p w14:paraId="125807B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Partnerzy w realizacji działań</w:t>
            </w:r>
          </w:p>
        </w:tc>
        <w:tc>
          <w:tcPr>
            <w:tcW w:w="4606" w:type="dxa"/>
          </w:tcPr>
          <w:p w14:paraId="562D52F2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3D3E8B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1394071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0E160F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51529D01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95E1A0F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5A1AA476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22873D" w14:textId="77777777" w:rsidR="00E17407" w:rsidRPr="004678BD" w:rsidRDefault="00E17407" w:rsidP="00E17407">
      <w:pPr>
        <w:rPr>
          <w:rFonts w:ascii="Times New Roman" w:hAnsi="Times New Roman" w:cs="Times New Roman"/>
        </w:rPr>
      </w:pPr>
    </w:p>
    <w:p w14:paraId="4C6C46F0" w14:textId="5B9C9425" w:rsidR="00237613" w:rsidRPr="004678BD" w:rsidRDefault="00237613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EC2DDA" w14:textId="1FA7D8F1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3A59BD" w14:textId="2A916660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14BFD" w14:textId="5D9CFDF4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C759B2" w14:textId="7CC8FC9E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03C73" w14:textId="496BD5C7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B24A4F" w14:textId="77777777" w:rsidR="000D20FD" w:rsidRPr="004678BD" w:rsidRDefault="000D20FD">
      <w:pPr>
        <w:rPr>
          <w:rFonts w:ascii="Times New Roman" w:hAnsi="Times New Roman" w:cs="Times New Roman"/>
        </w:rPr>
      </w:pPr>
    </w:p>
    <w:sectPr w:rsidR="000D20FD" w:rsidRPr="004678BD" w:rsidSect="00DA59AC">
      <w:headerReference w:type="first" r:id="rId9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D7C3" w14:textId="77777777" w:rsidR="0049375D" w:rsidRDefault="0049375D" w:rsidP="00292537">
      <w:pPr>
        <w:spacing w:after="0" w:line="240" w:lineRule="auto"/>
      </w:pPr>
      <w:r>
        <w:separator/>
      </w:r>
    </w:p>
  </w:endnote>
  <w:endnote w:type="continuationSeparator" w:id="0">
    <w:p w14:paraId="4A94D615" w14:textId="77777777" w:rsidR="0049375D" w:rsidRDefault="0049375D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93C0" w14:textId="77777777" w:rsidR="0049375D" w:rsidRDefault="0049375D" w:rsidP="00292537">
      <w:pPr>
        <w:spacing w:after="0" w:line="240" w:lineRule="auto"/>
      </w:pPr>
      <w:r>
        <w:separator/>
      </w:r>
    </w:p>
  </w:footnote>
  <w:footnote w:type="continuationSeparator" w:id="0">
    <w:p w14:paraId="227472E5" w14:textId="77777777" w:rsidR="0049375D" w:rsidRDefault="0049375D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DA3"/>
    <w:multiLevelType w:val="hybridMultilevel"/>
    <w:tmpl w:val="4FC84058"/>
    <w:lvl w:ilvl="0" w:tplc="5504D24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B5E46F9"/>
    <w:multiLevelType w:val="multilevel"/>
    <w:tmpl w:val="07C2E8F6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" w15:restartNumberingAfterBreak="0">
    <w:nsid w:val="4C663C28"/>
    <w:multiLevelType w:val="hybridMultilevel"/>
    <w:tmpl w:val="5338EF9C"/>
    <w:lvl w:ilvl="0" w:tplc="65060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AD12CE"/>
    <w:multiLevelType w:val="multilevel"/>
    <w:tmpl w:val="11B4764A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 w15:restartNumberingAfterBreak="0">
    <w:nsid w:val="6D494F11"/>
    <w:multiLevelType w:val="hybridMultilevel"/>
    <w:tmpl w:val="22D6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5266D"/>
    <w:multiLevelType w:val="multilevel"/>
    <w:tmpl w:val="DFDA310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53E05"/>
    <w:rsid w:val="00084546"/>
    <w:rsid w:val="000B5043"/>
    <w:rsid w:val="000C1FEA"/>
    <w:rsid w:val="000C5CBC"/>
    <w:rsid w:val="000D20FD"/>
    <w:rsid w:val="00102FDD"/>
    <w:rsid w:val="00104463"/>
    <w:rsid w:val="0013674A"/>
    <w:rsid w:val="001427D7"/>
    <w:rsid w:val="0017195D"/>
    <w:rsid w:val="00204B7F"/>
    <w:rsid w:val="00237613"/>
    <w:rsid w:val="00242FD7"/>
    <w:rsid w:val="00254B2A"/>
    <w:rsid w:val="00274F9E"/>
    <w:rsid w:val="0029123F"/>
    <w:rsid w:val="00292537"/>
    <w:rsid w:val="002A117F"/>
    <w:rsid w:val="002A6A0B"/>
    <w:rsid w:val="002B3575"/>
    <w:rsid w:val="002F4406"/>
    <w:rsid w:val="00322D41"/>
    <w:rsid w:val="00383617"/>
    <w:rsid w:val="003868F8"/>
    <w:rsid w:val="00401769"/>
    <w:rsid w:val="00404CD0"/>
    <w:rsid w:val="00445456"/>
    <w:rsid w:val="00457AD8"/>
    <w:rsid w:val="004671A1"/>
    <w:rsid w:val="004678BD"/>
    <w:rsid w:val="004748E5"/>
    <w:rsid w:val="004802B5"/>
    <w:rsid w:val="0049375D"/>
    <w:rsid w:val="004D1525"/>
    <w:rsid w:val="0052367C"/>
    <w:rsid w:val="005476B7"/>
    <w:rsid w:val="005C103C"/>
    <w:rsid w:val="005F1D54"/>
    <w:rsid w:val="005F4F08"/>
    <w:rsid w:val="00612151"/>
    <w:rsid w:val="00697B94"/>
    <w:rsid w:val="006F2735"/>
    <w:rsid w:val="0076646F"/>
    <w:rsid w:val="00787EED"/>
    <w:rsid w:val="00795C97"/>
    <w:rsid w:val="007A4BCC"/>
    <w:rsid w:val="007C1201"/>
    <w:rsid w:val="00826EE5"/>
    <w:rsid w:val="00830128"/>
    <w:rsid w:val="008417BB"/>
    <w:rsid w:val="00887EF8"/>
    <w:rsid w:val="008A59F4"/>
    <w:rsid w:val="008B0144"/>
    <w:rsid w:val="008E1EBE"/>
    <w:rsid w:val="0092758C"/>
    <w:rsid w:val="0097380C"/>
    <w:rsid w:val="00992291"/>
    <w:rsid w:val="009B36B8"/>
    <w:rsid w:val="009B5AFF"/>
    <w:rsid w:val="00A0665B"/>
    <w:rsid w:val="00A25EF7"/>
    <w:rsid w:val="00AE338D"/>
    <w:rsid w:val="00B22D22"/>
    <w:rsid w:val="00B37506"/>
    <w:rsid w:val="00B52E83"/>
    <w:rsid w:val="00B6391B"/>
    <w:rsid w:val="00BD4AF6"/>
    <w:rsid w:val="00BE4DC5"/>
    <w:rsid w:val="00C46141"/>
    <w:rsid w:val="00C63983"/>
    <w:rsid w:val="00C669FE"/>
    <w:rsid w:val="00CD340C"/>
    <w:rsid w:val="00D15ECB"/>
    <w:rsid w:val="00D64815"/>
    <w:rsid w:val="00D658E7"/>
    <w:rsid w:val="00D82BA3"/>
    <w:rsid w:val="00DA2BFC"/>
    <w:rsid w:val="00DA42D2"/>
    <w:rsid w:val="00DA59AC"/>
    <w:rsid w:val="00DC4076"/>
    <w:rsid w:val="00E17407"/>
    <w:rsid w:val="00E3057B"/>
    <w:rsid w:val="00EE2281"/>
    <w:rsid w:val="00F069B0"/>
    <w:rsid w:val="00F24A99"/>
    <w:rsid w:val="00F502CB"/>
    <w:rsid w:val="00F544D1"/>
    <w:rsid w:val="00F5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qFormat/>
    <w:rsid w:val="00053E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53E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4">
    <w:name w:val="WWNum4"/>
    <w:rsid w:val="00053E05"/>
    <w:pPr>
      <w:numPr>
        <w:numId w:val="3"/>
      </w:numPr>
    </w:pPr>
  </w:style>
  <w:style w:type="numbering" w:customStyle="1" w:styleId="WWNum2">
    <w:name w:val="WWNum2"/>
    <w:rsid w:val="00053E05"/>
    <w:pPr>
      <w:numPr>
        <w:numId w:val="5"/>
      </w:numPr>
    </w:pPr>
  </w:style>
  <w:style w:type="numbering" w:customStyle="1" w:styleId="WWNum5">
    <w:name w:val="WWNum5"/>
    <w:rsid w:val="00053E0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ps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860</Words>
  <Characters>5164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Anna Dula</cp:lastModifiedBy>
  <cp:revision>2</cp:revision>
  <cp:lastPrinted>2021-07-19T09:15:00Z</cp:lastPrinted>
  <dcterms:created xsi:type="dcterms:W3CDTF">2021-07-26T06:38:00Z</dcterms:created>
  <dcterms:modified xsi:type="dcterms:W3CDTF">2021-07-26T06:38:00Z</dcterms:modified>
</cp:coreProperties>
</file>