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A76D" w14:textId="1543F6A8" w:rsidR="00A0150F" w:rsidRDefault="00CD126C" w:rsidP="00474D56">
      <w:pPr>
        <w:jc w:val="center"/>
      </w:pPr>
      <w:r w:rsidRPr="00FA7C31">
        <w:rPr>
          <w:noProof/>
          <w:lang w:eastAsia="pl-PL"/>
        </w:rPr>
        <w:drawing>
          <wp:inline distT="0" distB="0" distL="0" distR="0" wp14:anchorId="4196951C" wp14:editId="75B10C12">
            <wp:extent cx="5456347" cy="2857500"/>
            <wp:effectExtent l="0" t="0" r="0" b="0"/>
            <wp:docPr id="1" name="Obraz 1" descr="Obraz zawierający dzieck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dzieck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289" cy="288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A3942" w14:textId="7F539BF3" w:rsidR="00DA2600" w:rsidRDefault="00DA2600"/>
    <w:p w14:paraId="267B69CC" w14:textId="2C31AAA7" w:rsidR="00DA2600" w:rsidRPr="00DA2600" w:rsidRDefault="00DA2600" w:rsidP="00DA26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C00000"/>
          <w:sz w:val="44"/>
          <w:szCs w:val="44"/>
        </w:rPr>
      </w:pPr>
      <w:r w:rsidRPr="00DA2600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Konferencja </w:t>
      </w:r>
      <w:r w:rsidRPr="00DA2600">
        <w:rPr>
          <w:rFonts w:ascii="Times New Roman" w:eastAsia="Calibri" w:hAnsi="Times New Roman" w:cs="Times New Roman"/>
          <w:b/>
          <w:bCs/>
          <w:i/>
          <w:iCs/>
          <w:color w:val="C00000"/>
          <w:sz w:val="44"/>
          <w:szCs w:val="44"/>
        </w:rPr>
        <w:t>„Dziecko – dar i zadanie”</w:t>
      </w:r>
    </w:p>
    <w:p w14:paraId="67968854" w14:textId="5B217771" w:rsidR="00DA2600" w:rsidRDefault="00DA2600" w:rsidP="00DA26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DA2600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25 listopada 2021 r.</w:t>
      </w:r>
    </w:p>
    <w:p w14:paraId="5ED3A629" w14:textId="593A4779" w:rsidR="00CA4C30" w:rsidRDefault="00CA4C30" w:rsidP="00DA26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Lubelskie Centrum Konferencyjne </w:t>
      </w:r>
    </w:p>
    <w:p w14:paraId="2DF01919" w14:textId="3EEE80E5" w:rsidR="00CA4C30" w:rsidRPr="00DA2600" w:rsidRDefault="00CA4C30" w:rsidP="00DA26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>ul. Grottgera 2, Sala S2</w:t>
      </w:r>
    </w:p>
    <w:p w14:paraId="4592A699" w14:textId="7D768D5F" w:rsidR="00DA2600" w:rsidRDefault="00DA2600">
      <w:pPr>
        <w:rPr>
          <w:sz w:val="44"/>
          <w:szCs w:val="44"/>
        </w:rPr>
      </w:pPr>
    </w:p>
    <w:p w14:paraId="43888C53" w14:textId="6B9CA8C3" w:rsidR="00FB32D8" w:rsidRDefault="00474D56">
      <w:pPr>
        <w:rPr>
          <w:sz w:val="44"/>
          <w:szCs w:val="44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469D302F" wp14:editId="35984FAD">
            <wp:simplePos x="0" y="0"/>
            <wp:positionH relativeFrom="margin">
              <wp:posOffset>1955800</wp:posOffset>
            </wp:positionH>
            <wp:positionV relativeFrom="margin">
              <wp:posOffset>6101080</wp:posOffset>
            </wp:positionV>
            <wp:extent cx="1314450" cy="504825"/>
            <wp:effectExtent l="0" t="0" r="0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AFC">
        <w:rPr>
          <w:noProof/>
        </w:rPr>
        <w:drawing>
          <wp:inline distT="0" distB="0" distL="0" distR="0" wp14:anchorId="7628BD97" wp14:editId="5DA6A8B3">
            <wp:extent cx="1419225" cy="971158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97" cy="10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C78"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   </w:t>
      </w:r>
      <w:r w:rsidR="00470C78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  </w:t>
      </w:r>
      <w:r w:rsidR="00CA4C30" w:rsidRPr="00237A47"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 wp14:anchorId="70FEB4F3" wp14:editId="7670BA3F">
            <wp:extent cx="1733550" cy="1323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</w:p>
    <w:p w14:paraId="5261DB43" w14:textId="0F257594" w:rsidR="00CA4C30" w:rsidRDefault="00CA4C30">
      <w:pPr>
        <w:rPr>
          <w:sz w:val="44"/>
          <w:szCs w:val="44"/>
        </w:rPr>
      </w:pPr>
    </w:p>
    <w:p w14:paraId="50FED196" w14:textId="77777777" w:rsidR="00B25FA1" w:rsidRDefault="00B25FA1" w:rsidP="00B25FA1">
      <w:pPr>
        <w:rPr>
          <w:sz w:val="44"/>
          <w:szCs w:val="44"/>
        </w:rPr>
      </w:pPr>
    </w:p>
    <w:p w14:paraId="3648AA3F" w14:textId="438F7B75" w:rsidR="00B25FA1" w:rsidRPr="00B25FA1" w:rsidRDefault="00B25FA1" w:rsidP="00B25F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5FA1">
        <w:rPr>
          <w:rFonts w:ascii="Times New Roman" w:hAnsi="Times New Roman" w:cs="Times New Roman"/>
          <w:sz w:val="28"/>
          <w:szCs w:val="28"/>
        </w:rPr>
        <w:t xml:space="preserve">   </w:t>
      </w:r>
      <w:r w:rsidRPr="00B25FA1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B25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Troska o dziecko jest pierwszym i podstawowym sprawdzianem stosunku człowieka do człowieka”</w:t>
      </w:r>
    </w:p>
    <w:p w14:paraId="1CB80AB5" w14:textId="79DF4C46" w:rsidR="00B25FA1" w:rsidRPr="00B25FA1" w:rsidRDefault="00B25FA1" w:rsidP="00B25F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5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św. Jan Paweł II</w:t>
      </w:r>
    </w:p>
    <w:p w14:paraId="7354E110" w14:textId="1BBF3089" w:rsidR="00EF738C" w:rsidRDefault="00EF738C" w:rsidP="00EF73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EF738C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Program</w:t>
      </w:r>
    </w:p>
    <w:p w14:paraId="10B5A986" w14:textId="77777777" w:rsidR="00EF738C" w:rsidRPr="00EF738C" w:rsidRDefault="00EF738C" w:rsidP="00EF73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A4B0ABE" w14:textId="042BB4AE" w:rsidR="00EF738C" w:rsidRPr="00C65940" w:rsidRDefault="00EF738C" w:rsidP="0042487F">
      <w:pPr>
        <w:spacing w:after="200" w:line="276" w:lineRule="auto"/>
        <w:ind w:left="1843" w:hanging="1843"/>
        <w:rPr>
          <w:rFonts w:ascii="Times New Roman" w:eastAsia="Calibri" w:hAnsi="Times New Roman" w:cs="Times New Roman"/>
          <w:sz w:val="28"/>
          <w:szCs w:val="28"/>
        </w:rPr>
      </w:pPr>
      <w:r w:rsidRPr="00C659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9.00 – 10.00      </w:t>
      </w:r>
      <w:r w:rsidRPr="00C65940">
        <w:rPr>
          <w:rFonts w:ascii="Times New Roman" w:eastAsia="Calibri" w:hAnsi="Times New Roman" w:cs="Times New Roman"/>
          <w:sz w:val="28"/>
          <w:szCs w:val="28"/>
        </w:rPr>
        <w:t>Rejestracja Uczestników</w:t>
      </w:r>
    </w:p>
    <w:p w14:paraId="512AFACA" w14:textId="0D0D5F7F" w:rsidR="00C65940" w:rsidRPr="00C65940" w:rsidRDefault="00C65940" w:rsidP="00C65940">
      <w:pPr>
        <w:tabs>
          <w:tab w:val="left" w:pos="1843"/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>10.00 – 10.10</w:t>
      </w:r>
      <w:r w:rsidRPr="00C65940">
        <w:rPr>
          <w:rFonts w:ascii="Times New Roman" w:hAnsi="Times New Roman" w:cs="Times New Roman"/>
          <w:sz w:val="28"/>
          <w:szCs w:val="28"/>
        </w:rPr>
        <w:t xml:space="preserve">    Jarosław Stawiarski Marszałek Województwa </w:t>
      </w:r>
      <w:proofErr w:type="gramStart"/>
      <w:r w:rsidRPr="00C65940">
        <w:rPr>
          <w:rFonts w:ascii="Times New Roman" w:hAnsi="Times New Roman" w:cs="Times New Roman"/>
          <w:sz w:val="28"/>
          <w:szCs w:val="28"/>
        </w:rPr>
        <w:t>Lubelskiego  -</w:t>
      </w:r>
      <w:proofErr w:type="gramEnd"/>
      <w:r w:rsidRPr="00C65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40719" w14:textId="434FFE3C" w:rsidR="00C65940" w:rsidRPr="00C65940" w:rsidRDefault="00C65940" w:rsidP="00C65940">
      <w:pPr>
        <w:tabs>
          <w:tab w:val="left" w:pos="1418"/>
          <w:tab w:val="left" w:pos="1843"/>
          <w:tab w:val="left" w:pos="19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C6594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5940">
        <w:rPr>
          <w:rFonts w:ascii="Times New Roman" w:hAnsi="Times New Roman" w:cs="Times New Roman"/>
          <w:i/>
          <w:iCs/>
          <w:sz w:val="28"/>
          <w:szCs w:val="28"/>
        </w:rPr>
        <w:t>Uroczyste otwarcie</w:t>
      </w:r>
    </w:p>
    <w:p w14:paraId="07E5A1AC" w14:textId="7F161415" w:rsid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>10.10 – 11.10</w:t>
      </w:r>
      <w:r w:rsidRPr="00C65940">
        <w:rPr>
          <w:rFonts w:ascii="Times New Roman" w:hAnsi="Times New Roman" w:cs="Times New Roman"/>
          <w:sz w:val="28"/>
          <w:szCs w:val="28"/>
        </w:rPr>
        <w:t xml:space="preserve">     dr n. hum. Teresa </w:t>
      </w:r>
      <w:proofErr w:type="spellStart"/>
      <w:r w:rsidRPr="00C65940">
        <w:rPr>
          <w:rFonts w:ascii="Times New Roman" w:hAnsi="Times New Roman" w:cs="Times New Roman"/>
          <w:sz w:val="28"/>
          <w:szCs w:val="28"/>
        </w:rPr>
        <w:t>Jadczak-Szumiło</w:t>
      </w:r>
      <w:proofErr w:type="spellEnd"/>
      <w:r w:rsidRPr="00C65940">
        <w:rPr>
          <w:rFonts w:ascii="Times New Roman" w:hAnsi="Times New Roman" w:cs="Times New Roman"/>
          <w:sz w:val="28"/>
          <w:szCs w:val="28"/>
        </w:rPr>
        <w:t xml:space="preserve"> -</w:t>
      </w: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5940">
        <w:rPr>
          <w:rFonts w:ascii="Times New Roman" w:hAnsi="Times New Roman" w:cs="Times New Roman"/>
          <w:sz w:val="28"/>
          <w:szCs w:val="28"/>
        </w:rPr>
        <w:t xml:space="preserve">ITEM Centrum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5EF1439D" w14:textId="551533F9" w:rsidR="00C65940" w:rsidRPr="00C65940" w:rsidRDefault="00C65940" w:rsidP="00C6594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5940">
        <w:rPr>
          <w:rFonts w:ascii="Times New Roman" w:hAnsi="Times New Roman" w:cs="Times New Roman"/>
          <w:sz w:val="28"/>
          <w:szCs w:val="28"/>
        </w:rPr>
        <w:t xml:space="preserve">psychologiczne </w:t>
      </w:r>
      <w:r>
        <w:rPr>
          <w:rFonts w:ascii="Times New Roman" w:hAnsi="Times New Roman" w:cs="Times New Roman"/>
          <w:sz w:val="28"/>
          <w:szCs w:val="28"/>
        </w:rPr>
        <w:t>w Żywcu</w:t>
      </w:r>
    </w:p>
    <w:p w14:paraId="68BBCFD9" w14:textId="77777777" w:rsidR="00C65940" w:rsidRPr="00C65940" w:rsidRDefault="00C65940" w:rsidP="00C659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  <w:r w:rsidRPr="00C65940">
        <w:rPr>
          <w:rFonts w:ascii="Times New Roman" w:hAnsi="Times New Roman" w:cs="Times New Roman"/>
          <w:sz w:val="28"/>
          <w:szCs w:val="28"/>
        </w:rPr>
        <w:t xml:space="preserve"> </w:t>
      </w: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„Więź jako czynnik chroniący rozwój” </w:t>
      </w:r>
    </w:p>
    <w:p w14:paraId="0821B4AB" w14:textId="77777777" w:rsidR="00C65940" w:rsidRP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>11.10 – 11.55</w:t>
      </w:r>
      <w:r w:rsidRPr="00C65940">
        <w:rPr>
          <w:rFonts w:ascii="Times New Roman" w:hAnsi="Times New Roman" w:cs="Times New Roman"/>
          <w:sz w:val="28"/>
          <w:szCs w:val="28"/>
        </w:rPr>
        <w:t xml:space="preserve">     dr Małgorzata Sitarczyk - Wyższa Szkoła Ekonomii i Innowacji </w:t>
      </w:r>
    </w:p>
    <w:p w14:paraId="0B3B0FF3" w14:textId="77777777" w:rsidR="00533246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</w:t>
      </w:r>
      <w:r w:rsidRPr="00C65940">
        <w:rPr>
          <w:rFonts w:ascii="Times New Roman" w:hAnsi="Times New Roman" w:cs="Times New Roman"/>
          <w:sz w:val="28"/>
          <w:szCs w:val="28"/>
        </w:rPr>
        <w:t>w Lublinie</w:t>
      </w:r>
    </w:p>
    <w:p w14:paraId="101CA8C4" w14:textId="744B15BD" w:rsidR="00C65940" w:rsidRPr="00C65940" w:rsidRDefault="00533246" w:rsidP="00C6594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65940"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 „Dobro dziecka = dobra rodzina”  </w:t>
      </w:r>
    </w:p>
    <w:p w14:paraId="368313DC" w14:textId="77777777" w:rsidR="00C65940" w:rsidRP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 xml:space="preserve">11.55 – 12.15     </w:t>
      </w:r>
      <w:r w:rsidRPr="00C65940">
        <w:rPr>
          <w:rFonts w:ascii="Times New Roman" w:hAnsi="Times New Roman" w:cs="Times New Roman"/>
          <w:sz w:val="28"/>
          <w:szCs w:val="28"/>
        </w:rPr>
        <w:t>przerwa na kawę</w:t>
      </w:r>
    </w:p>
    <w:p w14:paraId="5D9DC2A6" w14:textId="5DA458BA" w:rsidR="00C65940" w:rsidRP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>12.15 – 13.15</w:t>
      </w:r>
      <w:r w:rsidRPr="00C65940">
        <w:rPr>
          <w:rFonts w:ascii="Times New Roman" w:hAnsi="Times New Roman" w:cs="Times New Roman"/>
          <w:sz w:val="28"/>
          <w:szCs w:val="28"/>
        </w:rPr>
        <w:t xml:space="preserve">     </w:t>
      </w:r>
      <w:r w:rsidR="004C4A96">
        <w:rPr>
          <w:rFonts w:ascii="Times New Roman" w:hAnsi="Times New Roman" w:cs="Times New Roman"/>
          <w:sz w:val="28"/>
          <w:szCs w:val="28"/>
        </w:rPr>
        <w:t>prof</w:t>
      </w:r>
      <w:r w:rsidRPr="00C65940">
        <w:rPr>
          <w:rFonts w:ascii="Times New Roman" w:hAnsi="Times New Roman" w:cs="Times New Roman"/>
          <w:sz w:val="28"/>
          <w:szCs w:val="28"/>
        </w:rPr>
        <w:t xml:space="preserve">. Magdalena Arczewska - Uniwersytet Warszawski </w:t>
      </w:r>
    </w:p>
    <w:p w14:paraId="08415172" w14:textId="77777777" w:rsidR="00C65940" w:rsidRPr="00C65940" w:rsidRDefault="00C65940" w:rsidP="00C659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659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„Rodzina a nie dom Dziecka” </w:t>
      </w:r>
    </w:p>
    <w:p w14:paraId="4CDE2E8C" w14:textId="77777777" w:rsidR="00C65940" w:rsidRP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>13.15 – 13.45</w:t>
      </w:r>
      <w:r w:rsidRPr="00C65940">
        <w:rPr>
          <w:rFonts w:ascii="Times New Roman" w:hAnsi="Times New Roman" w:cs="Times New Roman"/>
          <w:sz w:val="28"/>
          <w:szCs w:val="28"/>
        </w:rPr>
        <w:t xml:space="preserve">     dr Justyna Syroka - Regionalny Ośrodek Polityki Społecznej </w:t>
      </w:r>
    </w:p>
    <w:p w14:paraId="7FB5265D" w14:textId="77777777" w:rsidR="00533246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sz w:val="28"/>
          <w:szCs w:val="28"/>
        </w:rPr>
        <w:t xml:space="preserve">                           w Lublinie </w:t>
      </w:r>
    </w:p>
    <w:p w14:paraId="02AC8A2E" w14:textId="7B7BBA3A" w:rsidR="00C65940" w:rsidRPr="00C65940" w:rsidRDefault="00533246" w:rsidP="00C6594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65940"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Regionalny Punkt Diagnozy i Terapii FAS/FASD </w:t>
      </w:r>
    </w:p>
    <w:p w14:paraId="303DA79B" w14:textId="77777777" w:rsidR="00C65940" w:rsidRPr="00C65940" w:rsidRDefault="00C65940" w:rsidP="00C65940">
      <w:pPr>
        <w:tabs>
          <w:tab w:val="left" w:pos="1418"/>
          <w:tab w:val="left" w:pos="1843"/>
          <w:tab w:val="left" w:pos="19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w Lublinie odpowiedzią samorządu na potrzebę diagnozy </w:t>
      </w:r>
    </w:p>
    <w:p w14:paraId="4853B52F" w14:textId="77777777" w:rsidR="00C65940" w:rsidRP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w województwie lubelskim</w:t>
      </w:r>
      <w:r w:rsidRPr="00C65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AAEAE" w14:textId="1A69C6DB" w:rsidR="00C65940" w:rsidRPr="00C65940" w:rsidRDefault="00C65940" w:rsidP="00C65940">
      <w:pPr>
        <w:rPr>
          <w:rFonts w:ascii="Times New Roman" w:hAnsi="Times New Roman" w:cs="Times New Roman"/>
          <w:sz w:val="28"/>
          <w:szCs w:val="28"/>
        </w:rPr>
      </w:pPr>
      <w:r w:rsidRPr="00C65940">
        <w:rPr>
          <w:rFonts w:ascii="Times New Roman" w:hAnsi="Times New Roman" w:cs="Times New Roman"/>
          <w:b/>
          <w:bCs/>
          <w:sz w:val="28"/>
          <w:szCs w:val="28"/>
        </w:rPr>
        <w:t>13.45 – 14.30</w:t>
      </w:r>
      <w:r w:rsidRPr="00C65940">
        <w:rPr>
          <w:rFonts w:ascii="Times New Roman" w:hAnsi="Times New Roman" w:cs="Times New Roman"/>
          <w:sz w:val="28"/>
          <w:szCs w:val="28"/>
        </w:rPr>
        <w:t xml:space="preserve">     </w:t>
      </w:r>
      <w:r w:rsidR="00384D49">
        <w:rPr>
          <w:rFonts w:ascii="Times New Roman" w:hAnsi="Times New Roman" w:cs="Times New Roman"/>
          <w:sz w:val="28"/>
          <w:szCs w:val="28"/>
        </w:rPr>
        <w:t>P</w:t>
      </w:r>
      <w:r w:rsidRPr="00C65940">
        <w:rPr>
          <w:rFonts w:ascii="Times New Roman" w:hAnsi="Times New Roman" w:cs="Times New Roman"/>
          <w:sz w:val="28"/>
          <w:szCs w:val="28"/>
        </w:rPr>
        <w:t>oczęstunek</w:t>
      </w:r>
    </w:p>
    <w:p w14:paraId="1432970C" w14:textId="77777777" w:rsidR="00CA4C30" w:rsidRPr="00C65940" w:rsidRDefault="00CA4C30" w:rsidP="00EF738C">
      <w:pPr>
        <w:rPr>
          <w:sz w:val="28"/>
          <w:szCs w:val="28"/>
        </w:rPr>
      </w:pPr>
    </w:p>
    <w:sectPr w:rsidR="00CA4C30" w:rsidRPr="00C65940" w:rsidSect="00CA4C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6C"/>
    <w:rsid w:val="000E2CAA"/>
    <w:rsid w:val="00384D49"/>
    <w:rsid w:val="003B45CD"/>
    <w:rsid w:val="0042487F"/>
    <w:rsid w:val="00470C78"/>
    <w:rsid w:val="00474D56"/>
    <w:rsid w:val="004C4A96"/>
    <w:rsid w:val="004D60D6"/>
    <w:rsid w:val="00533246"/>
    <w:rsid w:val="00704AFC"/>
    <w:rsid w:val="008629AF"/>
    <w:rsid w:val="008B13C1"/>
    <w:rsid w:val="00A0150F"/>
    <w:rsid w:val="00B25FA1"/>
    <w:rsid w:val="00C65940"/>
    <w:rsid w:val="00CA4C30"/>
    <w:rsid w:val="00CD126C"/>
    <w:rsid w:val="00DA2600"/>
    <w:rsid w:val="00E84370"/>
    <w:rsid w:val="00EF738C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EEAC"/>
  <w15:chartTrackingRefBased/>
  <w15:docId w15:val="{ADD4B288-7077-4C3F-8924-B8153885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Kwasniewska</dc:creator>
  <cp:keywords/>
  <dc:description/>
  <cp:lastModifiedBy>Krzysztof Koczmara</cp:lastModifiedBy>
  <cp:revision>2</cp:revision>
  <cp:lastPrinted>2021-11-22T09:12:00Z</cp:lastPrinted>
  <dcterms:created xsi:type="dcterms:W3CDTF">2021-11-23T07:41:00Z</dcterms:created>
  <dcterms:modified xsi:type="dcterms:W3CDTF">2021-11-23T07:41:00Z</dcterms:modified>
</cp:coreProperties>
</file>