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650F" w14:textId="77777777" w:rsidR="00237613" w:rsidRPr="004678BD" w:rsidRDefault="00237613" w:rsidP="00053E05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BBFB3F6" w14:textId="77777777" w:rsidR="00237613" w:rsidRPr="004678BD" w:rsidRDefault="00237613" w:rsidP="00237613">
      <w:pPr>
        <w:spacing w:after="0"/>
        <w:ind w:left="4395" w:firstLine="992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CBF31E7" w14:textId="77777777" w:rsidR="00E17407" w:rsidRPr="004678BD" w:rsidRDefault="00E17407" w:rsidP="00E17407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  <w:r w:rsidRPr="004678BD">
        <w:rPr>
          <w:rFonts w:eastAsia="Times New Roman" w:cs="Times New Roman"/>
          <w:sz w:val="36"/>
          <w:szCs w:val="36"/>
          <w:lang w:eastAsia="pl-PL"/>
        </w:rPr>
        <w:t>Regulamin Konkursu</w:t>
      </w:r>
    </w:p>
    <w:p w14:paraId="4DEA61D4" w14:textId="30881EDD" w:rsidR="00E17407" w:rsidRPr="004678BD" w:rsidRDefault="00E17407" w:rsidP="00E17407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  <w:r w:rsidRPr="004678BD">
        <w:rPr>
          <w:rFonts w:eastAsia="Times New Roman" w:cs="Times New Roman"/>
          <w:sz w:val="36"/>
          <w:szCs w:val="36"/>
          <w:lang w:eastAsia="pl-PL"/>
        </w:rPr>
        <w:t>„Gmina przyjazna Seniorom</w:t>
      </w:r>
      <w:r w:rsidR="00C63983" w:rsidRPr="004678BD">
        <w:rPr>
          <w:rFonts w:eastAsia="Times New Roman" w:cs="Times New Roman"/>
          <w:sz w:val="36"/>
          <w:szCs w:val="36"/>
          <w:lang w:eastAsia="pl-PL"/>
        </w:rPr>
        <w:t>”</w:t>
      </w:r>
    </w:p>
    <w:p w14:paraId="1AE403E6" w14:textId="77777777" w:rsidR="00C63983" w:rsidRPr="004678BD" w:rsidRDefault="00C63983" w:rsidP="00E17407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</w:p>
    <w:p w14:paraId="33B7E60C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lang w:eastAsia="pl-PL"/>
        </w:rPr>
      </w:pPr>
      <w:r w:rsidRPr="004678BD">
        <w:rPr>
          <w:rFonts w:eastAsia="Times New Roman" w:cs="Times New Roman"/>
          <w:lang w:eastAsia="pl-PL"/>
        </w:rPr>
        <w:t>§ 1</w:t>
      </w:r>
    </w:p>
    <w:p w14:paraId="310120A5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>ORGANIZATOR I CZAS TRWANIA KONKURSU</w:t>
      </w:r>
    </w:p>
    <w:p w14:paraId="28A1AC0A" w14:textId="6D1D025F" w:rsid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Organizatorem </w:t>
      </w:r>
      <w:bookmarkStart w:id="0" w:name="_Hlk78144947"/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Konkursu ,,Gmina przyjazna Seniorom” </w:t>
      </w:r>
      <w:bookmarkEnd w:id="0"/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zwanego dalej ,,Konkursem’’ jest Regionalny Ośrodek Polityki Społecznej w Lublinie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ul. Diamentowa 2, 20-447  Lublin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zwany dalej ,,Organizatorem’’.</w:t>
      </w:r>
    </w:p>
    <w:p w14:paraId="04C8497A" w14:textId="56BDEEC9" w:rsid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Konkurs trwa od </w:t>
      </w:r>
      <w:r w:rsidR="00E91E0E">
        <w:rPr>
          <w:rFonts w:ascii="Times New Roman" w:eastAsia="Times New Roman" w:hAnsi="Times New Roman"/>
          <w:sz w:val="24"/>
          <w:szCs w:val="24"/>
          <w:lang w:eastAsia="pl-PL"/>
        </w:rPr>
        <w:t>dnia 20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735F">
        <w:rPr>
          <w:rFonts w:ascii="Times New Roman" w:eastAsia="Times New Roman" w:hAnsi="Times New Roman"/>
          <w:sz w:val="24"/>
          <w:szCs w:val="24"/>
          <w:lang w:eastAsia="pl-PL"/>
        </w:rPr>
        <w:t>czerwca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C63983" w:rsidRPr="00DA2BF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91E0E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r. do </w:t>
      </w:r>
      <w:r w:rsidR="00E91E0E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636E4D">
        <w:rPr>
          <w:rFonts w:ascii="Times New Roman" w:eastAsia="Times New Roman" w:hAnsi="Times New Roman"/>
          <w:sz w:val="24"/>
          <w:szCs w:val="24"/>
          <w:lang w:eastAsia="pl-PL"/>
        </w:rPr>
        <w:t>28 lipca</w:t>
      </w:r>
      <w:r w:rsidR="007C73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C63983" w:rsidRPr="00DA2BF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5843A3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77550AB0" w14:textId="7B654288" w:rsid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Rozstrzygnięcie konkursu nastąpi do </w:t>
      </w:r>
      <w:r w:rsidRPr="00636E4D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636E4D" w:rsidRPr="00636E4D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636E4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735F">
        <w:rPr>
          <w:rFonts w:ascii="Times New Roman" w:eastAsia="Times New Roman" w:hAnsi="Times New Roman"/>
          <w:sz w:val="24"/>
          <w:szCs w:val="24"/>
          <w:lang w:eastAsia="pl-PL"/>
        </w:rPr>
        <w:t xml:space="preserve">sierpnia 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DA2BF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5843A3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4434DE07" w14:textId="070AA5AF" w:rsidR="00E17407" w:rsidRP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Celem Konkursu jest wyłonienie gmin,</w:t>
      </w:r>
      <w:r w:rsidR="007C73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na terenie których</w:t>
      </w:r>
      <w:r w:rsidR="00F60A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prowadzone są cenne inicjatywy na rzecz osób starszyc</w:t>
      </w:r>
      <w:r w:rsidR="008B4BF2">
        <w:rPr>
          <w:rFonts w:ascii="Times New Roman" w:eastAsia="Times New Roman" w:hAnsi="Times New Roman"/>
          <w:sz w:val="24"/>
          <w:szCs w:val="24"/>
          <w:lang w:eastAsia="pl-PL"/>
        </w:rPr>
        <w:t>h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B4B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B3685A4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lang w:eastAsia="pl-PL"/>
        </w:rPr>
      </w:pPr>
      <w:r w:rsidRPr="004678BD">
        <w:rPr>
          <w:rFonts w:eastAsia="Times New Roman" w:cs="Times New Roman"/>
          <w:lang w:eastAsia="pl-PL"/>
        </w:rPr>
        <w:t>§ 2</w:t>
      </w:r>
    </w:p>
    <w:p w14:paraId="35B1A8EA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>WARUNKI UCZESTNICTWA</w:t>
      </w:r>
    </w:p>
    <w:p w14:paraId="7BA9E5A8" w14:textId="6EB1AC78" w:rsidR="00E17407" w:rsidRPr="004678BD" w:rsidRDefault="00E17407" w:rsidP="00E17407">
      <w:pPr>
        <w:pStyle w:val="Akapitzlist"/>
        <w:numPr>
          <w:ilvl w:val="0"/>
          <w:numId w:val="9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Uczestnikiem Konkursu może być gmina położona na terenie województwa lubelskiego, zwana dalej „Uczestnikiem”, na której terenie</w:t>
      </w:r>
      <w:r w:rsidR="00F60A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37503" w:rsidRPr="004678BD">
        <w:rPr>
          <w:rFonts w:ascii="Times New Roman" w:eastAsia="Times New Roman" w:hAnsi="Times New Roman"/>
          <w:sz w:val="24"/>
          <w:szCs w:val="24"/>
          <w:lang w:eastAsia="pl-PL"/>
        </w:rPr>
        <w:t>prowadzone</w:t>
      </w:r>
      <w:r w:rsidR="00737503">
        <w:rPr>
          <w:rFonts w:ascii="Times New Roman" w:eastAsia="Times New Roman" w:hAnsi="Times New Roman"/>
          <w:sz w:val="24"/>
          <w:szCs w:val="24"/>
          <w:lang w:eastAsia="pl-PL"/>
        </w:rPr>
        <w:t xml:space="preserve"> są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wielozakresowe działania na rzecz osób starszych w następujących obszarach:</w:t>
      </w:r>
    </w:p>
    <w:p w14:paraId="3FDC5744" w14:textId="598D3023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E17407" w:rsidRPr="004678BD">
        <w:rPr>
          <w:rFonts w:ascii="Times New Roman" w:hAnsi="Times New Roman"/>
          <w:sz w:val="24"/>
          <w:szCs w:val="24"/>
        </w:rPr>
        <w:t>drowie, profilaktyka</w:t>
      </w:r>
      <w:r>
        <w:rPr>
          <w:rFonts w:ascii="Times New Roman" w:hAnsi="Times New Roman"/>
          <w:sz w:val="24"/>
          <w:szCs w:val="24"/>
        </w:rPr>
        <w:t>;</w:t>
      </w:r>
    </w:p>
    <w:p w14:paraId="030CA1A6" w14:textId="5A0E8E78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17407" w:rsidRPr="004678BD">
        <w:rPr>
          <w:rFonts w:ascii="Times New Roman" w:hAnsi="Times New Roman"/>
          <w:sz w:val="24"/>
          <w:szCs w:val="24"/>
        </w:rPr>
        <w:t>ystem wsparcia – infrastruktura i usługi s</w:t>
      </w:r>
      <w:r w:rsidR="00C63983" w:rsidRPr="004678BD">
        <w:rPr>
          <w:rFonts w:ascii="Times New Roman" w:hAnsi="Times New Roman"/>
          <w:sz w:val="24"/>
          <w:szCs w:val="24"/>
        </w:rPr>
        <w:t>połeczne</w:t>
      </w:r>
      <w:r>
        <w:rPr>
          <w:rFonts w:ascii="Times New Roman" w:hAnsi="Times New Roman"/>
          <w:sz w:val="24"/>
          <w:szCs w:val="24"/>
        </w:rPr>
        <w:t>;</w:t>
      </w:r>
    </w:p>
    <w:p w14:paraId="16A21DE5" w14:textId="1F9FD397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17407" w:rsidRPr="004678BD">
        <w:rPr>
          <w:rFonts w:ascii="Times New Roman" w:hAnsi="Times New Roman"/>
          <w:sz w:val="24"/>
          <w:szCs w:val="24"/>
        </w:rPr>
        <w:t>ktywność i udział w życiu społecznym osób starszych</w:t>
      </w:r>
      <w:r>
        <w:rPr>
          <w:rFonts w:ascii="Times New Roman" w:hAnsi="Times New Roman"/>
          <w:sz w:val="24"/>
          <w:szCs w:val="24"/>
        </w:rPr>
        <w:t>;</w:t>
      </w:r>
    </w:p>
    <w:p w14:paraId="6461A3B2" w14:textId="7A7BE611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E17407" w:rsidRPr="004678BD">
        <w:rPr>
          <w:rFonts w:ascii="Times New Roman" w:hAnsi="Times New Roman"/>
          <w:sz w:val="24"/>
          <w:szCs w:val="24"/>
        </w:rPr>
        <w:t>zmocnienie integracji międzypokoleniowej.</w:t>
      </w:r>
    </w:p>
    <w:p w14:paraId="10D1DBC7" w14:textId="7CD74B59" w:rsidR="00E17407" w:rsidRPr="004678BD" w:rsidRDefault="00E17407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Zgłoszeń do konkursu mogą dokonywać gminy</w:t>
      </w:r>
      <w:r w:rsidR="0073750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737503" w:rsidRPr="007A2628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B15A72" w:rsidRPr="007A2628">
        <w:rPr>
          <w:rFonts w:ascii="Times New Roman" w:eastAsia="Times New Roman" w:hAnsi="Times New Roman"/>
          <w:sz w:val="24"/>
          <w:szCs w:val="24"/>
          <w:lang w:eastAsia="pl-PL"/>
        </w:rPr>
        <w:t>owe</w:t>
      </w:r>
      <w:r w:rsidR="00737503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5A72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jednostki organizacyjne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oraz organizacje pozarządowe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działające na terenie województwa lubelskiego. </w:t>
      </w:r>
    </w:p>
    <w:p w14:paraId="5DE91B49" w14:textId="75D985E2" w:rsidR="00E17407" w:rsidRPr="004678BD" w:rsidRDefault="00E17407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Organizacją pozarządową w rozumieniu niniejszego regulaminu jest organizacja pozarządowa w rozumieniu 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>art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. 3 ust. 2 ustawy z dnia 24 kwietnia 2003 r. o działalności pożytku publicznego i wolontariacie (</w:t>
      </w: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>Dz. U. 20</w:t>
      </w:r>
      <w:r w:rsidR="00DA2BFC" w:rsidRPr="007A262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3F4E60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3868F8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3F4E60">
        <w:rPr>
          <w:rFonts w:ascii="Times New Roman" w:eastAsia="Times New Roman" w:hAnsi="Times New Roman"/>
          <w:sz w:val="24"/>
          <w:szCs w:val="24"/>
          <w:lang w:eastAsia="pl-PL"/>
        </w:rPr>
        <w:t>571</w:t>
      </w: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2C8AFFC" w14:textId="1D47B91B" w:rsidR="00E17407" w:rsidRPr="008B4BF2" w:rsidRDefault="00E17407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Warunkiem wzięcia udziału w konkursie jest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prawidłowe uzupełnienie i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czasie trwania konkursu tj. od 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3F4E60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737503">
        <w:rPr>
          <w:rFonts w:ascii="Times New Roman" w:eastAsia="Times New Roman" w:hAnsi="Times New Roman"/>
          <w:sz w:val="24"/>
          <w:szCs w:val="24"/>
          <w:lang w:eastAsia="pl-PL"/>
        </w:rPr>
        <w:t xml:space="preserve"> czerwca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3F4E60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r. do </w:t>
      </w:r>
      <w:r w:rsidR="00721FF2">
        <w:rPr>
          <w:rFonts w:ascii="Times New Roman" w:eastAsia="Times New Roman" w:hAnsi="Times New Roman"/>
          <w:sz w:val="24"/>
          <w:szCs w:val="24"/>
          <w:lang w:eastAsia="pl-PL"/>
        </w:rPr>
        <w:t>28 lipca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3F4E60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r. formularza zgłoszeniowego według wzoru stanowiącego załącznik do niniejszego Regulaminu.</w:t>
      </w:r>
    </w:p>
    <w:p w14:paraId="404B1BDE" w14:textId="21FE0DDD" w:rsidR="008B4BF2" w:rsidRPr="007A2628" w:rsidRDefault="008B4BF2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>W formularzu w  opisie prowadzonych działań należy wskazać przedsięwzięcia podejmowane na rzecz seniorów  w okresie od</w:t>
      </w:r>
      <w:r w:rsidR="00686619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stycznia </w:t>
      </w:r>
      <w:r w:rsidR="00686619" w:rsidRPr="00636E4D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3F4E60" w:rsidRPr="00636E4D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686619" w:rsidRPr="00636E4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F1402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686619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dnia nadesłania zgłoszenia.</w:t>
      </w:r>
    </w:p>
    <w:p w14:paraId="3E27C702" w14:textId="77777777" w:rsidR="003F4E60" w:rsidRPr="003F4E60" w:rsidRDefault="00E17407" w:rsidP="00C63983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eastAsia="Times New Roman" w:hAnsi="Times New Roman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Zgłoszenia do konkursu należy dokonać przesyłając formularz zgłoszeniowy, o którym mowa w ust. 4 drogą elektroniczną na adres: </w:t>
      </w:r>
      <w:hyperlink r:id="rId8" w:history="1">
        <w:r w:rsidR="00AA6779" w:rsidRPr="006002B4">
          <w:rPr>
            <w:rStyle w:val="Hipercze"/>
            <w:rFonts w:ascii="Times New Roman" w:hAnsi="Times New Roman"/>
            <w:sz w:val="24"/>
            <w:szCs w:val="24"/>
          </w:rPr>
          <w:t>rops@rops.lubelskie.pl</w:t>
        </w:r>
      </w:hyperlink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lub pocztą na adres: Regionalny Ośrodek Polityki Społecznej w Lublinie, ul.  Diamentowa 2, 20-447 Lublin.</w:t>
      </w:r>
    </w:p>
    <w:p w14:paraId="3D42CD17" w14:textId="2A66A07E" w:rsidR="00E17407" w:rsidRPr="00C804DE" w:rsidRDefault="00E17407" w:rsidP="00C63983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eastAsia="Times New Roman" w:hAnsi="Times New Roman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Za datę zgłoszenia uznaje się datę wpływu formularza zgłoszeniowego na wyże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j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wskazany adres poczty elektronicznej. 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W przypadku nadania formularza pocztą tradycyjną, decyduje data wpływu do sekretariatu Organizatora Konkursu.</w:t>
      </w:r>
    </w:p>
    <w:p w14:paraId="72B7DF01" w14:textId="77777777" w:rsidR="00C804DE" w:rsidRDefault="00C804DE" w:rsidP="00C804DE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2F31E68" w14:textId="77777777" w:rsidR="00C804DE" w:rsidRPr="00B44DD0" w:rsidRDefault="00C804DE" w:rsidP="00C804DE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§ 3</w:t>
      </w:r>
    </w:p>
    <w:p w14:paraId="370E781E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>PRZEBIEG KONKURSU</w:t>
      </w:r>
    </w:p>
    <w:p w14:paraId="4122D6D0" w14:textId="77777777" w:rsidR="00E17407" w:rsidRPr="004678BD" w:rsidRDefault="00E17407" w:rsidP="0093080B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N w:val="0"/>
        <w:spacing w:after="15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Wyboru Laureatów Konkursu dokona powołana przez Dyrektora Regionalnego Ośrodka Polityki Społecznej w Lublinie Komisja Konkursowa zwana dalej „Komisją”, złożona z przedstawicieli: organizatora, organizacji pozarządowych działających na rzecz osób starszych, samorządu lokalnego oraz Wojewódzkiej Rady ds. Polityki Senioralnej .</w:t>
      </w:r>
    </w:p>
    <w:p w14:paraId="7097C113" w14:textId="77777777" w:rsidR="00E17407" w:rsidRPr="004678BD" w:rsidRDefault="00E17407" w:rsidP="0093080B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N w:val="0"/>
        <w:spacing w:after="15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Spośród nadesłanych zgłoszeń Komisja Konkursowa wyłoni 3 Laureatów Konkursu.  </w:t>
      </w:r>
    </w:p>
    <w:p w14:paraId="08D6FC1A" w14:textId="77777777" w:rsidR="00E17407" w:rsidRPr="004678BD" w:rsidRDefault="00E17407" w:rsidP="0093080B">
      <w:pPr>
        <w:pStyle w:val="Akapitzlist"/>
        <w:tabs>
          <w:tab w:val="left" w:pos="426"/>
        </w:tabs>
        <w:suppressAutoHyphens/>
        <w:autoSpaceDN w:val="0"/>
        <w:spacing w:after="15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Nagrody zostaną przyznane w trzech kategoriach:</w:t>
      </w:r>
    </w:p>
    <w:p w14:paraId="3A923136" w14:textId="77777777" w:rsidR="00E17407" w:rsidRPr="004678BD" w:rsidRDefault="00E17407" w:rsidP="0093080B">
      <w:pPr>
        <w:pStyle w:val="Akapitzlist"/>
        <w:numPr>
          <w:ilvl w:val="0"/>
          <w:numId w:val="13"/>
        </w:numPr>
        <w:suppressAutoHyphens/>
        <w:autoSpaceDN w:val="0"/>
        <w:spacing w:after="15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Gmina do 15 000 mieszkańców.</w:t>
      </w:r>
    </w:p>
    <w:p w14:paraId="1576AE33" w14:textId="77777777" w:rsidR="00E17407" w:rsidRPr="004678BD" w:rsidRDefault="00E17407" w:rsidP="0093080B">
      <w:pPr>
        <w:pStyle w:val="Akapitzlist"/>
        <w:numPr>
          <w:ilvl w:val="0"/>
          <w:numId w:val="13"/>
        </w:numPr>
        <w:suppressAutoHyphens/>
        <w:autoSpaceDN w:val="0"/>
        <w:spacing w:after="15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Gmina powyżej 15 000 do 35 000 mieszkańców</w:t>
      </w:r>
    </w:p>
    <w:p w14:paraId="05059C3E" w14:textId="77777777" w:rsidR="00E17407" w:rsidRPr="004678BD" w:rsidRDefault="00E17407" w:rsidP="0093080B">
      <w:pPr>
        <w:pStyle w:val="Akapitzlist"/>
        <w:numPr>
          <w:ilvl w:val="0"/>
          <w:numId w:val="13"/>
        </w:numPr>
        <w:suppressAutoHyphens/>
        <w:autoSpaceDN w:val="0"/>
        <w:spacing w:after="15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Gmina powyżej 35 000 mieszkańców.</w:t>
      </w:r>
    </w:p>
    <w:p w14:paraId="4347B577" w14:textId="77777777" w:rsidR="00E17407" w:rsidRPr="00C804DE" w:rsidRDefault="00E17407" w:rsidP="0093080B">
      <w:pPr>
        <w:pStyle w:val="Akapitzlist"/>
        <w:numPr>
          <w:ilvl w:val="0"/>
          <w:numId w:val="3"/>
        </w:numPr>
        <w:suppressAutoHyphens/>
        <w:autoSpaceDN w:val="0"/>
        <w:spacing w:after="150"/>
        <w:ind w:left="0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Lista Laureatów zostanie zamieszczona na stronie internetowej Regionalnego Ośrodka Polityki Społecznej w Lublinie </w:t>
      </w:r>
      <w:hyperlink r:id="rId9" w:history="1">
        <w:r w:rsidRPr="004678BD">
          <w:rPr>
            <w:rStyle w:val="Hipercze"/>
            <w:rFonts w:ascii="Times New Roman" w:hAnsi="Times New Roman"/>
            <w:sz w:val="24"/>
            <w:szCs w:val="24"/>
          </w:rPr>
          <w:t>www.rops.lubelskie.pl</w:t>
        </w:r>
      </w:hyperlink>
      <w:r w:rsidRPr="004678BD">
        <w:rPr>
          <w:rFonts w:ascii="Times New Roman" w:hAnsi="Times New Roman"/>
          <w:sz w:val="24"/>
          <w:szCs w:val="24"/>
        </w:rPr>
        <w:t>.</w:t>
      </w:r>
      <w:r w:rsidRPr="004678B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</w:p>
    <w:p w14:paraId="626CBBB3" w14:textId="37B249D7" w:rsidR="00C804DE" w:rsidRPr="00C804DE" w:rsidRDefault="00C804DE" w:rsidP="0093080B">
      <w:pPr>
        <w:pStyle w:val="Akapitzlist"/>
        <w:numPr>
          <w:ilvl w:val="0"/>
          <w:numId w:val="3"/>
        </w:numPr>
        <w:suppressAutoHyphens/>
        <w:autoSpaceDN w:val="0"/>
        <w:spacing w:after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804DE">
        <w:rPr>
          <w:rFonts w:ascii="Times New Roman" w:hAnsi="Times New Roman"/>
          <w:sz w:val="24"/>
          <w:szCs w:val="24"/>
        </w:rPr>
        <w:t>Komisja Konkursowa może podjąć decyzję o przyznaniu dodatkowych wyróżnień.</w:t>
      </w:r>
    </w:p>
    <w:p w14:paraId="31095FE3" w14:textId="514906AF" w:rsidR="00E17407" w:rsidRPr="0093080B" w:rsidRDefault="00E17407" w:rsidP="0093080B">
      <w:pPr>
        <w:pStyle w:val="Akapitzlist"/>
        <w:numPr>
          <w:ilvl w:val="0"/>
          <w:numId w:val="3"/>
        </w:numPr>
        <w:suppressAutoHyphens/>
        <w:autoSpaceDN w:val="0"/>
        <w:spacing w:after="150"/>
        <w:ind w:left="0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Wręczenie nagród odbędzie się podczas </w:t>
      </w:r>
      <w:r w:rsidR="00440CC9">
        <w:rPr>
          <w:rFonts w:ascii="Times New Roman" w:eastAsia="Times New Roman" w:hAnsi="Times New Roman"/>
          <w:sz w:val="24"/>
          <w:szCs w:val="24"/>
          <w:lang w:eastAsia="pl-PL"/>
        </w:rPr>
        <w:t xml:space="preserve">uroczystego wydarzenia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zorganizowane</w:t>
      </w:r>
      <w:r w:rsidR="00440CC9">
        <w:rPr>
          <w:rFonts w:ascii="Times New Roman" w:eastAsia="Times New Roman" w:hAnsi="Times New Roman"/>
          <w:sz w:val="24"/>
          <w:szCs w:val="24"/>
          <w:lang w:eastAsia="pl-PL"/>
        </w:rPr>
        <w:t>go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przez Regionalny Ośrodek Polityki Społecznej w Lublinie.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63983" w:rsidRPr="0093080B">
        <w:rPr>
          <w:rFonts w:ascii="Times New Roman" w:eastAsia="Times New Roman" w:hAnsi="Times New Roman"/>
          <w:sz w:val="24"/>
          <w:szCs w:val="24"/>
          <w:lang w:eastAsia="pl-PL"/>
        </w:rPr>
        <w:t>W przypadku zmiany okoliczności związanych</w:t>
      </w:r>
      <w:r w:rsidR="00440CC9" w:rsidRPr="009308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63983" w:rsidRPr="0093080B">
        <w:rPr>
          <w:rFonts w:ascii="Times New Roman" w:eastAsia="Times New Roman" w:hAnsi="Times New Roman"/>
          <w:sz w:val="24"/>
          <w:szCs w:val="24"/>
          <w:lang w:eastAsia="pl-PL"/>
        </w:rPr>
        <w:t>z wystąpieniem sytuacji epidemicznej forma wydarzenia może ulec zmianie.</w:t>
      </w:r>
    </w:p>
    <w:p w14:paraId="4FB05025" w14:textId="77777777" w:rsidR="00E17407" w:rsidRPr="004678BD" w:rsidRDefault="00E17407" w:rsidP="0093080B">
      <w:pPr>
        <w:pStyle w:val="Akapitzlist"/>
        <w:numPr>
          <w:ilvl w:val="0"/>
          <w:numId w:val="3"/>
        </w:numPr>
        <w:suppressAutoHyphens/>
        <w:autoSpaceDN w:val="0"/>
        <w:spacing w:after="150"/>
        <w:ind w:left="0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Laureaci Konkursu zostaną powiadomieni drogą elektroniczną oraz listownie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miejscu i terminie uroczystego wręczenia nagród. </w:t>
      </w:r>
    </w:p>
    <w:p w14:paraId="39FF7CA0" w14:textId="77777777" w:rsidR="00E17407" w:rsidRPr="004678BD" w:rsidRDefault="00E17407" w:rsidP="0093080B">
      <w:pPr>
        <w:pStyle w:val="Akapitzlist"/>
        <w:suppressAutoHyphens/>
        <w:autoSpaceDN w:val="0"/>
        <w:spacing w:after="150"/>
        <w:ind w:left="0"/>
        <w:jc w:val="both"/>
        <w:rPr>
          <w:rFonts w:ascii="Times New Roman" w:hAnsi="Times New Roman"/>
          <w:sz w:val="24"/>
          <w:szCs w:val="24"/>
        </w:rPr>
      </w:pPr>
    </w:p>
    <w:p w14:paraId="195CD028" w14:textId="77777777" w:rsidR="00E17407" w:rsidRPr="004678BD" w:rsidRDefault="00E17407" w:rsidP="00E17407">
      <w:pPr>
        <w:pStyle w:val="Standard"/>
        <w:tabs>
          <w:tab w:val="center" w:pos="4536"/>
          <w:tab w:val="left" w:pos="6720"/>
        </w:tabs>
        <w:spacing w:after="150" w:line="276" w:lineRule="auto"/>
        <w:rPr>
          <w:rFonts w:cs="Times New Roman"/>
        </w:rPr>
      </w:pPr>
      <w:r w:rsidRPr="004678BD">
        <w:rPr>
          <w:rFonts w:eastAsia="Times New Roman" w:cs="Times New Roman"/>
          <w:lang w:eastAsia="pl-PL"/>
        </w:rPr>
        <w:tab/>
        <w:t>§ 4</w:t>
      </w:r>
      <w:r w:rsidRPr="004678BD">
        <w:rPr>
          <w:rFonts w:eastAsia="Times New Roman" w:cs="Times New Roman"/>
          <w:lang w:eastAsia="pl-PL"/>
        </w:rPr>
        <w:tab/>
      </w:r>
    </w:p>
    <w:p w14:paraId="18AA53B1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 xml:space="preserve">INFORMACJE DOTYCZĄCE DANYCH OSOBOWYCH </w:t>
      </w:r>
    </w:p>
    <w:p w14:paraId="05ACFBEC" w14:textId="77777777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 xml:space="preserve">Zgodnie z art. 13 oraz art. 14 Rozporządzenia Parlamentu Europejskiego i Rady (UE) 2016/679 z dnia 27 kwietnia 2016 r. w sprawie ochrony osób fizycznych w związku </w:t>
      </w:r>
      <w:r w:rsidRPr="004678BD"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04.05.2016) informuję, iż:</w:t>
      </w:r>
    </w:p>
    <w:p w14:paraId="58493F9C" w14:textId="2EF613F4" w:rsidR="00F24A99" w:rsidRPr="004678BD" w:rsidRDefault="00F24A99" w:rsidP="0093080B">
      <w:pPr>
        <w:pStyle w:val="Akapitzlist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>Administratorem danych osobowych pozyskanych w ramach procedury konkursowej „</w:t>
      </w:r>
      <w:r w:rsidR="00F13103">
        <w:rPr>
          <w:rFonts w:ascii="Times New Roman" w:hAnsi="Times New Roman"/>
          <w:sz w:val="24"/>
          <w:szCs w:val="24"/>
        </w:rPr>
        <w:t>Gmina przyjazna Seniorom</w:t>
      </w:r>
      <w:r w:rsidRPr="004678BD">
        <w:rPr>
          <w:rFonts w:ascii="Times New Roman" w:hAnsi="Times New Roman"/>
          <w:sz w:val="24"/>
          <w:szCs w:val="24"/>
        </w:rPr>
        <w:t>” jest Województwo Lubelskie - Regionalny Ośrodek Polityki Społecznej w Lublinie</w:t>
      </w:r>
      <w:r w:rsidR="003868F8">
        <w:rPr>
          <w:rFonts w:ascii="Times New Roman" w:hAnsi="Times New Roman"/>
          <w:sz w:val="24"/>
          <w:szCs w:val="24"/>
        </w:rPr>
        <w:t>,</w:t>
      </w:r>
      <w:r w:rsidRPr="004678BD">
        <w:rPr>
          <w:rFonts w:ascii="Times New Roman" w:hAnsi="Times New Roman"/>
          <w:sz w:val="24"/>
          <w:szCs w:val="24"/>
        </w:rPr>
        <w:t xml:space="preserve"> ul. Diamentow</w:t>
      </w:r>
      <w:r w:rsidR="003868F8">
        <w:rPr>
          <w:rFonts w:ascii="Times New Roman" w:hAnsi="Times New Roman"/>
          <w:sz w:val="24"/>
          <w:szCs w:val="24"/>
        </w:rPr>
        <w:t>a</w:t>
      </w:r>
      <w:r w:rsidRPr="004678BD">
        <w:rPr>
          <w:rFonts w:ascii="Times New Roman" w:hAnsi="Times New Roman"/>
          <w:sz w:val="24"/>
          <w:szCs w:val="24"/>
        </w:rPr>
        <w:t xml:space="preserve"> 2, 20-447 Lublin.</w:t>
      </w:r>
    </w:p>
    <w:p w14:paraId="0D1A2A54" w14:textId="03CDD634" w:rsidR="00F24A99" w:rsidRPr="004678BD" w:rsidRDefault="00F24A99" w:rsidP="0093080B">
      <w:pPr>
        <w:pStyle w:val="Akapitzlist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lastRenderedPageBreak/>
        <w:t>Kontakt z Inspektorem Ochrony Danych: iod.rops@lubelskie.pl,</w:t>
      </w:r>
    </w:p>
    <w:p w14:paraId="3FD68626" w14:textId="7B788E8D" w:rsidR="00F24A99" w:rsidRPr="004678BD" w:rsidRDefault="00F24A99" w:rsidP="0093080B">
      <w:pPr>
        <w:pStyle w:val="Akapitzlist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 xml:space="preserve">Dane osobowe przetwarzane będą w celu uczestnictwa w niniejszym konkursie - na podstawie art. 6 ust. 1 lit. a i e ogólnego rozporządzenia o ochronie danych osobowych </w:t>
      </w:r>
      <w:r w:rsidR="004678BD" w:rsidRPr="004678BD">
        <w:rPr>
          <w:rFonts w:ascii="Times New Roman" w:hAnsi="Times New Roman"/>
          <w:sz w:val="24"/>
          <w:szCs w:val="24"/>
        </w:rPr>
        <w:br/>
      </w:r>
      <w:r w:rsidRPr="004678BD">
        <w:rPr>
          <w:rFonts w:ascii="Times New Roman" w:hAnsi="Times New Roman"/>
          <w:sz w:val="24"/>
          <w:szCs w:val="24"/>
        </w:rPr>
        <w:t xml:space="preserve">z dnia 27 kwietnia 2016 r., w związku z art. 21 </w:t>
      </w:r>
      <w:r w:rsidR="003868F8">
        <w:rPr>
          <w:rFonts w:ascii="Times New Roman" w:hAnsi="Times New Roman"/>
          <w:sz w:val="24"/>
          <w:szCs w:val="24"/>
        </w:rPr>
        <w:t>pkt</w:t>
      </w:r>
      <w:r w:rsidRPr="004678BD">
        <w:rPr>
          <w:rFonts w:ascii="Times New Roman" w:hAnsi="Times New Roman"/>
          <w:sz w:val="24"/>
          <w:szCs w:val="24"/>
        </w:rPr>
        <w:t xml:space="preserve"> 4 </w:t>
      </w:r>
      <w:r w:rsidR="004678BD" w:rsidRPr="004678BD">
        <w:rPr>
          <w:rFonts w:ascii="Times New Roman" w:hAnsi="Times New Roman"/>
          <w:sz w:val="24"/>
          <w:szCs w:val="24"/>
        </w:rPr>
        <w:t xml:space="preserve">ustawy z dnia 12 marca </w:t>
      </w:r>
      <w:r w:rsidR="004678BD" w:rsidRPr="004678BD">
        <w:rPr>
          <w:rFonts w:ascii="Times New Roman" w:hAnsi="Times New Roman"/>
          <w:sz w:val="24"/>
          <w:szCs w:val="24"/>
        </w:rPr>
        <w:br/>
        <w:t>2004 r. o pomocy społecznej (Dz. U. z 202</w:t>
      </w:r>
      <w:r w:rsidR="00FA4E99">
        <w:rPr>
          <w:rFonts w:ascii="Times New Roman" w:hAnsi="Times New Roman"/>
          <w:sz w:val="24"/>
          <w:szCs w:val="24"/>
        </w:rPr>
        <w:t>3</w:t>
      </w:r>
      <w:r w:rsidR="00DB3591">
        <w:rPr>
          <w:rFonts w:ascii="Times New Roman" w:hAnsi="Times New Roman"/>
          <w:sz w:val="24"/>
          <w:szCs w:val="24"/>
        </w:rPr>
        <w:t xml:space="preserve"> </w:t>
      </w:r>
      <w:r w:rsidR="004678BD" w:rsidRPr="004678BD">
        <w:rPr>
          <w:rFonts w:ascii="Times New Roman" w:hAnsi="Times New Roman"/>
          <w:sz w:val="24"/>
          <w:szCs w:val="24"/>
        </w:rPr>
        <w:t>r. poz.</w:t>
      </w:r>
      <w:r w:rsidR="00DB3591">
        <w:rPr>
          <w:rFonts w:ascii="Times New Roman" w:hAnsi="Times New Roman"/>
          <w:sz w:val="24"/>
          <w:szCs w:val="24"/>
        </w:rPr>
        <w:t xml:space="preserve"> </w:t>
      </w:r>
      <w:r w:rsidR="008B06A5">
        <w:rPr>
          <w:rFonts w:ascii="Times New Roman" w:hAnsi="Times New Roman"/>
          <w:sz w:val="24"/>
          <w:szCs w:val="24"/>
        </w:rPr>
        <w:t>901</w:t>
      </w:r>
      <w:r w:rsidR="004678BD" w:rsidRPr="004678BD">
        <w:rPr>
          <w:rFonts w:ascii="Times New Roman" w:hAnsi="Times New Roman"/>
          <w:color w:val="00000A"/>
          <w:sz w:val="24"/>
          <w:szCs w:val="24"/>
        </w:rPr>
        <w:t>).</w:t>
      </w:r>
    </w:p>
    <w:p w14:paraId="23E52B09" w14:textId="4831806F" w:rsidR="00F24A99" w:rsidRPr="004678BD" w:rsidRDefault="00F24A99" w:rsidP="0093080B">
      <w:pPr>
        <w:pStyle w:val="Akapitzlist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 xml:space="preserve">Dane będą udostępniane odbiorcom danych osobowych upoważnionym na podstawie przepisów prawa oraz podmiotom zewnętrznym świadczącym umowy wsparcia i serwisu, niszczenia dokumentów/podmiotom przetwarzającym. Dane </w:t>
      </w:r>
      <w:r w:rsidR="0060436D">
        <w:rPr>
          <w:rFonts w:ascii="Times New Roman" w:hAnsi="Times New Roman"/>
          <w:sz w:val="24"/>
          <w:szCs w:val="24"/>
        </w:rPr>
        <w:br/>
      </w:r>
      <w:r w:rsidRPr="004678BD">
        <w:rPr>
          <w:rFonts w:ascii="Times New Roman" w:hAnsi="Times New Roman"/>
          <w:sz w:val="24"/>
          <w:szCs w:val="24"/>
        </w:rPr>
        <w:t xml:space="preserve">w postaci wizerunku będą upubliczniane na stronie internetowej oraz mediach społecznościowych Regionalnego Ośrodka Polityki Społecznej w Lublinie, zatem będą udostępnione podmiotom, zapewniającym prawidłowe działanie serwisów internetowych, oraz osobom do których kierowane są działania informacyjne </w:t>
      </w:r>
      <w:r w:rsidR="0060436D">
        <w:rPr>
          <w:rFonts w:ascii="Times New Roman" w:hAnsi="Times New Roman"/>
          <w:sz w:val="24"/>
          <w:szCs w:val="24"/>
        </w:rPr>
        <w:br/>
      </w:r>
      <w:r w:rsidRPr="004678BD">
        <w:rPr>
          <w:rFonts w:ascii="Times New Roman" w:hAnsi="Times New Roman"/>
          <w:sz w:val="24"/>
          <w:szCs w:val="24"/>
        </w:rPr>
        <w:t>i promocyjne.</w:t>
      </w:r>
    </w:p>
    <w:p w14:paraId="29B0B9D5" w14:textId="2E18F9C4" w:rsidR="00F24A99" w:rsidRPr="004678BD" w:rsidRDefault="00F24A99" w:rsidP="0093080B">
      <w:pPr>
        <w:pStyle w:val="Akapitzlist"/>
        <w:numPr>
          <w:ilvl w:val="0"/>
          <w:numId w:val="1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 xml:space="preserve">Dane będą przetwarzane przez okres realizacji celów przetwarzania, ale nie dłużej niż przez okres archiwalny zgodnie z ustawą o narodowym zasobie archiwalnym </w:t>
      </w:r>
      <w:r w:rsidR="0060436D">
        <w:rPr>
          <w:rFonts w:ascii="Times New Roman" w:hAnsi="Times New Roman"/>
          <w:sz w:val="24"/>
          <w:szCs w:val="24"/>
        </w:rPr>
        <w:br/>
      </w:r>
      <w:r w:rsidRPr="004678BD">
        <w:rPr>
          <w:rFonts w:ascii="Times New Roman" w:hAnsi="Times New Roman"/>
          <w:sz w:val="24"/>
          <w:szCs w:val="24"/>
        </w:rPr>
        <w:t>i archiwach lub do czasu wycofania zgody (dotyczy wizerunk</w:t>
      </w:r>
      <w:r w:rsidR="003868F8">
        <w:rPr>
          <w:rFonts w:ascii="Times New Roman" w:hAnsi="Times New Roman"/>
          <w:sz w:val="24"/>
          <w:szCs w:val="24"/>
        </w:rPr>
        <w:t>u</w:t>
      </w:r>
      <w:r w:rsidRPr="004678BD">
        <w:rPr>
          <w:rFonts w:ascii="Times New Roman" w:hAnsi="Times New Roman"/>
          <w:sz w:val="24"/>
          <w:szCs w:val="24"/>
        </w:rPr>
        <w:t>).</w:t>
      </w:r>
    </w:p>
    <w:p w14:paraId="7BD5F7BE" w14:textId="50EE1D85" w:rsidR="00F24A99" w:rsidRPr="004678BD" w:rsidRDefault="00F24A99" w:rsidP="0093080B">
      <w:pPr>
        <w:pStyle w:val="Akapitzlist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>Osoba, której dane dotyczą posiada następujące prawa: dostępu do swoich danych osobowych, ich sprostowania lub ograniczenia przetwarzania, wniesienia sprzeciwu, a w przypadku zgody mają Państwo także prawo żądania: przenoszenia danych, ich usunięcia, cofnięcia zgody w dowolnym momencie bez wpływu na zgodność</w:t>
      </w:r>
      <w:r w:rsidR="00CB6160">
        <w:rPr>
          <w:rFonts w:ascii="Times New Roman" w:hAnsi="Times New Roman"/>
          <w:sz w:val="24"/>
          <w:szCs w:val="24"/>
        </w:rPr>
        <w:t xml:space="preserve"> </w:t>
      </w:r>
      <w:r w:rsidRPr="004678BD">
        <w:rPr>
          <w:rFonts w:ascii="Times New Roman" w:hAnsi="Times New Roman"/>
          <w:sz w:val="24"/>
          <w:szCs w:val="24"/>
        </w:rPr>
        <w:t xml:space="preserve">z prawem przetwarzania, którego dokonano na podstawie zgody przed jej cofnięciem. W sprawach realizacji powyższych praw prosimy o kontakt </w:t>
      </w:r>
      <w:r w:rsidR="0060436D">
        <w:rPr>
          <w:rFonts w:ascii="Times New Roman" w:hAnsi="Times New Roman"/>
          <w:sz w:val="24"/>
          <w:szCs w:val="24"/>
        </w:rPr>
        <w:br/>
      </w:r>
      <w:r w:rsidRPr="004678BD">
        <w:rPr>
          <w:rFonts w:ascii="Times New Roman" w:hAnsi="Times New Roman"/>
          <w:sz w:val="24"/>
          <w:szCs w:val="24"/>
        </w:rPr>
        <w:t>z Inspektorem Ochrony Danych.</w:t>
      </w:r>
    </w:p>
    <w:p w14:paraId="5A8E2C48" w14:textId="4FA97A5C" w:rsidR="00F24A99" w:rsidRPr="004678BD" w:rsidRDefault="00F24A99" w:rsidP="0093080B">
      <w:pPr>
        <w:pStyle w:val="Akapitzlist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>Osoba udostępniając</w:t>
      </w:r>
      <w:r w:rsidR="003C6B82">
        <w:rPr>
          <w:rFonts w:ascii="Times New Roman" w:hAnsi="Times New Roman"/>
          <w:sz w:val="24"/>
          <w:szCs w:val="24"/>
        </w:rPr>
        <w:t>a</w:t>
      </w:r>
      <w:r w:rsidRPr="004678BD">
        <w:rPr>
          <w:rFonts w:ascii="Times New Roman" w:hAnsi="Times New Roman"/>
          <w:sz w:val="24"/>
          <w:szCs w:val="24"/>
        </w:rPr>
        <w:t xml:space="preserve"> swoje dane ma prawo do wniesienia skargi do Prezesa Urzędu Ochrony Danych Osobowych.</w:t>
      </w:r>
    </w:p>
    <w:p w14:paraId="1B45B487" w14:textId="72653449" w:rsidR="00F24A99" w:rsidRPr="004678BD" w:rsidRDefault="00F24A99" w:rsidP="0093080B">
      <w:pPr>
        <w:pStyle w:val="Akapitzlist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 xml:space="preserve">Podanie danych osobowych jest dobrowolne, jednakże odmowa podania danych będzie skutkować niemożliwością uczestnictwa w niniejszym konkursie. </w:t>
      </w:r>
    </w:p>
    <w:p w14:paraId="4AC8C468" w14:textId="77777777" w:rsidR="00E17407" w:rsidRPr="004678BD" w:rsidRDefault="00E17407" w:rsidP="004678BD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13239E9A" w14:textId="77777777" w:rsidR="00E17407" w:rsidRPr="004678BD" w:rsidRDefault="00E17407" w:rsidP="004678BD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58884519" w14:textId="77777777" w:rsidR="00E17407" w:rsidRPr="004678BD" w:rsidRDefault="00E17407" w:rsidP="004678BD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7ECFB109" w14:textId="77777777" w:rsidR="00E17407" w:rsidRPr="004678BD" w:rsidRDefault="00E17407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00C7A820" w14:textId="77777777" w:rsidR="00E17407" w:rsidRPr="004678BD" w:rsidRDefault="00E17407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06897EDD" w14:textId="3E66427C" w:rsidR="00E17407" w:rsidRDefault="00E17407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3859CD4B" w14:textId="77777777" w:rsidR="00103AC1" w:rsidRDefault="00103AC1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74115EB1" w14:textId="596AAFB9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6CE43D1F" w14:textId="0B09C434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10B8AEC6" w14:textId="18159808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72860BCF" w14:textId="06E7AB2E" w:rsidR="00E17407" w:rsidRPr="00DA2BFC" w:rsidRDefault="00E17407" w:rsidP="00E17407">
      <w:pPr>
        <w:rPr>
          <w:rFonts w:ascii="Times New Roman" w:hAnsi="Times New Roman" w:cs="Times New Roman"/>
          <w:sz w:val="24"/>
          <w:szCs w:val="24"/>
        </w:rPr>
      </w:pPr>
      <w:r w:rsidRPr="00DA2BFC">
        <w:rPr>
          <w:rFonts w:ascii="Times New Roman" w:hAnsi="Times New Roman" w:cs="Times New Roman"/>
          <w:sz w:val="24"/>
          <w:szCs w:val="24"/>
        </w:rPr>
        <w:lastRenderedPageBreak/>
        <w:t>Załącznik</w:t>
      </w:r>
      <w:r w:rsidR="003868F8" w:rsidRPr="003868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 xml:space="preserve">do Regulaminu </w:t>
      </w:r>
      <w:r w:rsidR="003868F8" w:rsidRPr="004678BD">
        <w:rPr>
          <w:rFonts w:ascii="Times New Roman" w:eastAsia="Times New Roman" w:hAnsi="Times New Roman"/>
          <w:sz w:val="24"/>
          <w:szCs w:val="24"/>
          <w:lang w:eastAsia="pl-PL"/>
        </w:rPr>
        <w:t>Konkursu ,,Gmina przyjazna Seniorom”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2"/>
        <w:gridCol w:w="4518"/>
      </w:tblGrid>
      <w:tr w:rsidR="00E17407" w:rsidRPr="004678BD" w14:paraId="1758168D" w14:textId="77777777" w:rsidTr="0060436D">
        <w:trPr>
          <w:trHeight w:val="749"/>
        </w:trPr>
        <w:tc>
          <w:tcPr>
            <w:tcW w:w="9212" w:type="dxa"/>
            <w:gridSpan w:val="2"/>
            <w:shd w:val="clear" w:color="auto" w:fill="DDD9C3" w:themeFill="background2" w:themeFillShade="E6"/>
            <w:vAlign w:val="center"/>
          </w:tcPr>
          <w:p w14:paraId="175E4A61" w14:textId="52E1805B" w:rsidR="00E17407" w:rsidRPr="004678BD" w:rsidRDefault="00C63983" w:rsidP="00C639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678B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Konkurs „</w:t>
            </w:r>
            <w:r w:rsidR="00E17407" w:rsidRPr="004678B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Gmina przyjazna Seniorom</w:t>
            </w:r>
            <w:r w:rsidRPr="004678B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”</w:t>
            </w:r>
          </w:p>
        </w:tc>
      </w:tr>
      <w:tr w:rsidR="00E17407" w:rsidRPr="004678BD" w14:paraId="6D71A5A0" w14:textId="77777777" w:rsidTr="0060436D">
        <w:trPr>
          <w:trHeight w:val="2334"/>
        </w:trPr>
        <w:tc>
          <w:tcPr>
            <w:tcW w:w="4606" w:type="dxa"/>
            <w:vAlign w:val="center"/>
          </w:tcPr>
          <w:p w14:paraId="50CEA5E6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t>Dane podmiotu zgłaszającego</w:t>
            </w:r>
          </w:p>
          <w:p w14:paraId="2965D240" w14:textId="5A3C5231" w:rsidR="00F24A99" w:rsidRPr="004678BD" w:rsidRDefault="00F24A99" w:rsidP="003606F0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4678BD">
              <w:rPr>
                <w:rFonts w:ascii="Times New Roman" w:hAnsi="Times New Roman" w:cs="Times New Roman"/>
                <w:bCs/>
                <w:i/>
                <w:iCs/>
              </w:rPr>
              <w:t>(nazwa, adres)</w:t>
            </w:r>
          </w:p>
        </w:tc>
        <w:tc>
          <w:tcPr>
            <w:tcW w:w="4606" w:type="dxa"/>
          </w:tcPr>
          <w:p w14:paraId="423FAF7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03BA713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B854FE2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4564B9F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D9FE747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A788ACD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618A3AD2" w14:textId="77777777" w:rsidTr="0060436D">
        <w:trPr>
          <w:trHeight w:val="2275"/>
        </w:trPr>
        <w:tc>
          <w:tcPr>
            <w:tcW w:w="4606" w:type="dxa"/>
            <w:vAlign w:val="center"/>
          </w:tcPr>
          <w:p w14:paraId="0364F4B3" w14:textId="0AC5AB99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t>Dane Uczestnika Konkursu</w:t>
            </w:r>
          </w:p>
          <w:p w14:paraId="3BEBCC15" w14:textId="0B9CA972" w:rsidR="00F24A99" w:rsidRPr="004678BD" w:rsidRDefault="00F24A99" w:rsidP="003606F0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4678BD">
              <w:rPr>
                <w:rFonts w:ascii="Times New Roman" w:hAnsi="Times New Roman" w:cs="Times New Roman"/>
                <w:bCs/>
                <w:i/>
                <w:iCs/>
              </w:rPr>
              <w:t>(nazwa, adres)</w:t>
            </w:r>
          </w:p>
        </w:tc>
        <w:tc>
          <w:tcPr>
            <w:tcW w:w="4606" w:type="dxa"/>
          </w:tcPr>
          <w:p w14:paraId="60011D44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5CC992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51CA378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6B809D0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7D5D3485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7BB4C8D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7A8D1B2A" w14:textId="77777777" w:rsidTr="00C63983">
        <w:tc>
          <w:tcPr>
            <w:tcW w:w="4606" w:type="dxa"/>
            <w:vAlign w:val="center"/>
          </w:tcPr>
          <w:p w14:paraId="508B584E" w14:textId="77777777" w:rsidR="00E17407" w:rsidRDefault="00E17407" w:rsidP="003606F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t>Opis podjętych działań na rzecz osób starszych</w:t>
            </w:r>
          </w:p>
          <w:p w14:paraId="0EFF6C39" w14:textId="0246148F" w:rsidR="00630E6F" w:rsidRPr="004678BD" w:rsidRDefault="00630E6F" w:rsidP="003606F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(w okresie od stycznia 20</w:t>
            </w:r>
            <w:r w:rsidR="008B06A5">
              <w:rPr>
                <w:rFonts w:ascii="Times New Roman" w:hAnsi="Times New Roman" w:cs="Times New Roman"/>
                <w:b/>
                <w:i/>
                <w:iCs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r. do </w:t>
            </w:r>
            <w:r w:rsidR="000C75AD">
              <w:rPr>
                <w:rFonts w:ascii="Times New Roman" w:hAnsi="Times New Roman" w:cs="Times New Roman"/>
                <w:b/>
                <w:i/>
                <w:iCs/>
              </w:rPr>
              <w:t>dnia nadesłania zgłoszenia)</w:t>
            </w:r>
          </w:p>
        </w:tc>
        <w:tc>
          <w:tcPr>
            <w:tcW w:w="4606" w:type="dxa"/>
          </w:tcPr>
          <w:p w14:paraId="77E789B1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089A33F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1EC8CE39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189C105D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62C8758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551005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F875E2D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734CA40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0E582F2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8161447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214E693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6DE55C4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4B243C1A" w14:textId="77777777" w:rsidTr="00C63983">
        <w:tc>
          <w:tcPr>
            <w:tcW w:w="4606" w:type="dxa"/>
            <w:vAlign w:val="center"/>
          </w:tcPr>
          <w:p w14:paraId="125807B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Partnerzy w realizacji działań</w:t>
            </w:r>
          </w:p>
        </w:tc>
        <w:tc>
          <w:tcPr>
            <w:tcW w:w="4606" w:type="dxa"/>
          </w:tcPr>
          <w:p w14:paraId="562D52F2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3D3E8B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1394071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0E160FD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51529D01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95E1A0F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5A1AA476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22873D" w14:textId="77777777" w:rsidR="00E17407" w:rsidRPr="004678BD" w:rsidRDefault="00E17407" w:rsidP="00E17407">
      <w:pPr>
        <w:rPr>
          <w:rFonts w:ascii="Times New Roman" w:hAnsi="Times New Roman" w:cs="Times New Roman"/>
        </w:rPr>
      </w:pPr>
    </w:p>
    <w:p w14:paraId="4C6C46F0" w14:textId="5B9C9425" w:rsidR="00237613" w:rsidRPr="004678BD" w:rsidRDefault="00237613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EC2DDA" w14:textId="52A9E7FA" w:rsidR="006F2735" w:rsidRPr="004678BD" w:rsidRDefault="005B3481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Data:                                                                      </w:t>
      </w:r>
      <w:r w:rsidR="009727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Zgłaszającego:    </w:t>
      </w:r>
    </w:p>
    <w:p w14:paraId="053A59BD" w14:textId="2A916660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14BFD" w14:textId="5D9CFDF4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C759B2" w14:textId="7CC8FC9E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03C73" w14:textId="496BD5C7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B24A4F" w14:textId="77777777" w:rsidR="000D20FD" w:rsidRPr="004678BD" w:rsidRDefault="000D20FD">
      <w:pPr>
        <w:rPr>
          <w:rFonts w:ascii="Times New Roman" w:hAnsi="Times New Roman" w:cs="Times New Roman"/>
        </w:rPr>
      </w:pPr>
    </w:p>
    <w:sectPr w:rsidR="000D20FD" w:rsidRPr="004678BD" w:rsidSect="0060436D"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D7C3" w14:textId="77777777" w:rsidR="0049375D" w:rsidRDefault="0049375D" w:rsidP="00292537">
      <w:pPr>
        <w:spacing w:after="0" w:line="240" w:lineRule="auto"/>
      </w:pPr>
      <w:r>
        <w:separator/>
      </w:r>
    </w:p>
  </w:endnote>
  <w:endnote w:type="continuationSeparator" w:id="0">
    <w:p w14:paraId="4A94D615" w14:textId="77777777" w:rsidR="0049375D" w:rsidRDefault="0049375D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6109" w14:textId="77777777" w:rsidR="00103AC1" w:rsidRDefault="00103A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4855054"/>
      <w:docPartObj>
        <w:docPartGallery w:val="Page Numbers (Bottom of Page)"/>
        <w:docPartUnique/>
      </w:docPartObj>
    </w:sdtPr>
    <w:sdtContent>
      <w:p w14:paraId="6A4B34FD" w14:textId="5B9CAA0F" w:rsidR="00996515" w:rsidRDefault="009965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C56A43" w14:textId="77777777" w:rsidR="00996515" w:rsidRDefault="009965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93C0" w14:textId="77777777" w:rsidR="0049375D" w:rsidRDefault="0049375D" w:rsidP="00292537">
      <w:pPr>
        <w:spacing w:after="0" w:line="240" w:lineRule="auto"/>
      </w:pPr>
      <w:r>
        <w:separator/>
      </w:r>
    </w:p>
  </w:footnote>
  <w:footnote w:type="continuationSeparator" w:id="0">
    <w:p w14:paraId="227472E5" w14:textId="77777777" w:rsidR="0049375D" w:rsidRDefault="0049375D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7660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B311B" wp14:editId="57F7A7C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21D2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8002AE" wp14:editId="25F39538">
                                <wp:extent cx="526968" cy="583324"/>
                                <wp:effectExtent l="19050" t="0" r="6432" b="0"/>
                                <wp:docPr id="2022226307" name="Obraz 20222263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31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6821D2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C8002AE" wp14:editId="25F39538">
                          <wp:extent cx="526968" cy="583324"/>
                          <wp:effectExtent l="19050" t="0" r="6432" b="0"/>
                          <wp:docPr id="2022226307" name="Obraz 202222630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C8EBA" wp14:editId="582C651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4ECD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B04E2D" wp14:editId="62B3DD1A">
                                <wp:extent cx="1384081" cy="539007"/>
                                <wp:effectExtent l="19050" t="0" r="6569" b="0"/>
                                <wp:docPr id="1840079333" name="Obraz 184007933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C8EBA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04464ECD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CB04E2D" wp14:editId="62B3DD1A">
                          <wp:extent cx="1384081" cy="539007"/>
                          <wp:effectExtent l="19050" t="0" r="6569" b="0"/>
                          <wp:docPr id="1840079333" name="Obraz 184007933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55F321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01187E1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DFB71" wp14:editId="1113F5B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72653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7B968F50" w14:textId="5E8FE5AA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AA6779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04E254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65B40" wp14:editId="65A7840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B4D99DD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DA3"/>
    <w:multiLevelType w:val="hybridMultilevel"/>
    <w:tmpl w:val="6C380BA8"/>
    <w:lvl w:ilvl="0" w:tplc="041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8B5C43"/>
    <w:multiLevelType w:val="hybridMultilevel"/>
    <w:tmpl w:val="63ECD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6F9"/>
    <w:multiLevelType w:val="multilevel"/>
    <w:tmpl w:val="C9B83C00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3" w15:restartNumberingAfterBreak="0">
    <w:nsid w:val="4C663C28"/>
    <w:multiLevelType w:val="hybridMultilevel"/>
    <w:tmpl w:val="5338EF9C"/>
    <w:lvl w:ilvl="0" w:tplc="65060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9506E4"/>
    <w:multiLevelType w:val="hybridMultilevel"/>
    <w:tmpl w:val="DF1029F0"/>
    <w:lvl w:ilvl="0" w:tplc="2C40FF60">
      <w:start w:val="1"/>
      <w:numFmt w:val="decimal"/>
      <w:lvlText w:val="%1."/>
      <w:lvlJc w:val="left"/>
      <w:pPr>
        <w:ind w:left="106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 w15:restartNumberingAfterBreak="0">
    <w:nsid w:val="67AD12CE"/>
    <w:multiLevelType w:val="multilevel"/>
    <w:tmpl w:val="11B4764A"/>
    <w:styleLink w:val="WWNum5"/>
    <w:lvl w:ilvl="0">
      <w:start w:val="1"/>
      <w:numFmt w:val="decimal"/>
      <w:lvlText w:val="%1."/>
      <w:lvlJc w:val="left"/>
      <w:pPr>
        <w:ind w:left="3403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6" w15:restartNumberingAfterBreak="0">
    <w:nsid w:val="6D494F11"/>
    <w:multiLevelType w:val="hybridMultilevel"/>
    <w:tmpl w:val="22D6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5266D"/>
    <w:multiLevelType w:val="multilevel"/>
    <w:tmpl w:val="DFDA310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 w16cid:durableId="908151066">
    <w:abstractNumId w:val="3"/>
  </w:num>
  <w:num w:numId="2" w16cid:durableId="1317222867">
    <w:abstractNumId w:val="6"/>
  </w:num>
  <w:num w:numId="3" w16cid:durableId="913704014">
    <w:abstractNumId w:val="2"/>
    <w:lvlOverride w:ilvl="0">
      <w:lvl w:ilvl="0">
        <w:start w:val="1"/>
        <w:numFmt w:val="decimal"/>
        <w:lvlText w:val="%1."/>
        <w:lvlJc w:val="left"/>
        <w:pPr>
          <w:ind w:left="142" w:firstLine="0"/>
        </w:pPr>
        <w:rPr>
          <w:color w:val="auto"/>
        </w:rPr>
      </w:lvl>
    </w:lvlOverride>
  </w:num>
  <w:num w:numId="4" w16cid:durableId="840582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3786064">
    <w:abstractNumId w:val="7"/>
  </w:num>
  <w:num w:numId="6" w16cid:durableId="30082244">
    <w:abstractNumId w:val="7"/>
  </w:num>
  <w:num w:numId="7" w16cid:durableId="712464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4257406">
    <w:abstractNumId w:val="5"/>
  </w:num>
  <w:num w:numId="9" w16cid:durableId="791748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4489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8228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2327286">
    <w:abstractNumId w:val="5"/>
  </w:num>
  <w:num w:numId="13" w16cid:durableId="1697583269">
    <w:abstractNumId w:val="0"/>
  </w:num>
  <w:num w:numId="14" w16cid:durableId="1753308462">
    <w:abstractNumId w:val="1"/>
  </w:num>
  <w:num w:numId="15" w16cid:durableId="1181433997">
    <w:abstractNumId w:val="2"/>
  </w:num>
  <w:num w:numId="16" w16cid:durableId="92479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37F2F"/>
    <w:rsid w:val="00045F15"/>
    <w:rsid w:val="00053E05"/>
    <w:rsid w:val="00084546"/>
    <w:rsid w:val="000B5043"/>
    <w:rsid w:val="000C1FEA"/>
    <w:rsid w:val="000C5CBC"/>
    <w:rsid w:val="000C75AD"/>
    <w:rsid w:val="000D20FD"/>
    <w:rsid w:val="00102FDD"/>
    <w:rsid w:val="00103AC1"/>
    <w:rsid w:val="00104463"/>
    <w:rsid w:val="0013674A"/>
    <w:rsid w:val="001427D7"/>
    <w:rsid w:val="0017195D"/>
    <w:rsid w:val="001900C6"/>
    <w:rsid w:val="00204B7F"/>
    <w:rsid w:val="00237613"/>
    <w:rsid w:val="00242FD7"/>
    <w:rsid w:val="00254B2A"/>
    <w:rsid w:val="00274F9E"/>
    <w:rsid w:val="0029123F"/>
    <w:rsid w:val="00292537"/>
    <w:rsid w:val="002A117F"/>
    <w:rsid w:val="002A6A0B"/>
    <w:rsid w:val="002B3575"/>
    <w:rsid w:val="002F4406"/>
    <w:rsid w:val="00322D41"/>
    <w:rsid w:val="00383617"/>
    <w:rsid w:val="003868F8"/>
    <w:rsid w:val="003C6B82"/>
    <w:rsid w:val="003E5B1D"/>
    <w:rsid w:val="003F4E60"/>
    <w:rsid w:val="00401769"/>
    <w:rsid w:val="00404CD0"/>
    <w:rsid w:val="00440CC9"/>
    <w:rsid w:val="00445456"/>
    <w:rsid w:val="00457AD8"/>
    <w:rsid w:val="004671A1"/>
    <w:rsid w:val="004678BD"/>
    <w:rsid w:val="004748E5"/>
    <w:rsid w:val="004802B5"/>
    <w:rsid w:val="0049375D"/>
    <w:rsid w:val="004B7808"/>
    <w:rsid w:val="004D1525"/>
    <w:rsid w:val="00501F3A"/>
    <w:rsid w:val="0052367C"/>
    <w:rsid w:val="005476B7"/>
    <w:rsid w:val="005843A3"/>
    <w:rsid w:val="005B3481"/>
    <w:rsid w:val="005C103C"/>
    <w:rsid w:val="005F1D54"/>
    <w:rsid w:val="005F4F08"/>
    <w:rsid w:val="0060436D"/>
    <w:rsid w:val="00612151"/>
    <w:rsid w:val="00630E6F"/>
    <w:rsid w:val="00636E4D"/>
    <w:rsid w:val="00686619"/>
    <w:rsid w:val="00697B94"/>
    <w:rsid w:val="006F2735"/>
    <w:rsid w:val="00721FF2"/>
    <w:rsid w:val="007245E1"/>
    <w:rsid w:val="00737503"/>
    <w:rsid w:val="0076646F"/>
    <w:rsid w:val="00787EED"/>
    <w:rsid w:val="00795C97"/>
    <w:rsid w:val="007A2628"/>
    <w:rsid w:val="007A4BCC"/>
    <w:rsid w:val="007C1201"/>
    <w:rsid w:val="007C735F"/>
    <w:rsid w:val="00826EE5"/>
    <w:rsid w:val="00830128"/>
    <w:rsid w:val="008417BB"/>
    <w:rsid w:val="00887EF8"/>
    <w:rsid w:val="008A59F4"/>
    <w:rsid w:val="008B0144"/>
    <w:rsid w:val="008B06A5"/>
    <w:rsid w:val="008B4BF2"/>
    <w:rsid w:val="008E1EBE"/>
    <w:rsid w:val="0092758C"/>
    <w:rsid w:val="0093080B"/>
    <w:rsid w:val="00957D69"/>
    <w:rsid w:val="00972775"/>
    <w:rsid w:val="0097380C"/>
    <w:rsid w:val="00992291"/>
    <w:rsid w:val="00996515"/>
    <w:rsid w:val="009B36B8"/>
    <w:rsid w:val="009B5AFF"/>
    <w:rsid w:val="00A0665B"/>
    <w:rsid w:val="00A25EF7"/>
    <w:rsid w:val="00AA6779"/>
    <w:rsid w:val="00AE338D"/>
    <w:rsid w:val="00B15A72"/>
    <w:rsid w:val="00B22D22"/>
    <w:rsid w:val="00B37506"/>
    <w:rsid w:val="00B52E83"/>
    <w:rsid w:val="00B6391B"/>
    <w:rsid w:val="00B64AE6"/>
    <w:rsid w:val="00B64E24"/>
    <w:rsid w:val="00BC34B5"/>
    <w:rsid w:val="00BD4AF6"/>
    <w:rsid w:val="00BE4DC5"/>
    <w:rsid w:val="00BF485B"/>
    <w:rsid w:val="00C46141"/>
    <w:rsid w:val="00C63983"/>
    <w:rsid w:val="00C669FE"/>
    <w:rsid w:val="00C804DE"/>
    <w:rsid w:val="00CB6160"/>
    <w:rsid w:val="00CD340C"/>
    <w:rsid w:val="00CE4A89"/>
    <w:rsid w:val="00D15ECB"/>
    <w:rsid w:val="00D44639"/>
    <w:rsid w:val="00D64815"/>
    <w:rsid w:val="00D658E7"/>
    <w:rsid w:val="00D82BA3"/>
    <w:rsid w:val="00DA2BFC"/>
    <w:rsid w:val="00DA42D2"/>
    <w:rsid w:val="00DA59AC"/>
    <w:rsid w:val="00DB3591"/>
    <w:rsid w:val="00DC2186"/>
    <w:rsid w:val="00DC4076"/>
    <w:rsid w:val="00E17407"/>
    <w:rsid w:val="00E3057B"/>
    <w:rsid w:val="00E91E0E"/>
    <w:rsid w:val="00EE2281"/>
    <w:rsid w:val="00F069B0"/>
    <w:rsid w:val="00F13103"/>
    <w:rsid w:val="00F24A99"/>
    <w:rsid w:val="00F502CB"/>
    <w:rsid w:val="00F544D1"/>
    <w:rsid w:val="00F56E39"/>
    <w:rsid w:val="00F60A12"/>
    <w:rsid w:val="00FA4E99"/>
    <w:rsid w:val="00FF0B2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B0DB17E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qFormat/>
    <w:rsid w:val="00053E0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053E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Num4">
    <w:name w:val="WWNum4"/>
    <w:rsid w:val="00053E05"/>
    <w:pPr>
      <w:numPr>
        <w:numId w:val="15"/>
      </w:numPr>
    </w:pPr>
  </w:style>
  <w:style w:type="numbering" w:customStyle="1" w:styleId="WWNum2">
    <w:name w:val="WWNum2"/>
    <w:rsid w:val="00053E05"/>
    <w:pPr>
      <w:numPr>
        <w:numId w:val="5"/>
      </w:numPr>
    </w:pPr>
  </w:style>
  <w:style w:type="numbering" w:customStyle="1" w:styleId="WWNum5">
    <w:name w:val="WWNum5"/>
    <w:rsid w:val="00053E05"/>
    <w:pPr>
      <w:numPr>
        <w:numId w:val="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A677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80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.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ps.lubelskie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C715-4BDE-4281-9207-D1C96EBC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Bożenna Sałek</cp:lastModifiedBy>
  <cp:revision>7</cp:revision>
  <cp:lastPrinted>2023-06-19T07:11:00Z</cp:lastPrinted>
  <dcterms:created xsi:type="dcterms:W3CDTF">2023-06-16T09:42:00Z</dcterms:created>
  <dcterms:modified xsi:type="dcterms:W3CDTF">2023-06-19T07:14:00Z</dcterms:modified>
</cp:coreProperties>
</file>