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37192" w14:textId="77777777" w:rsidR="00CE563C" w:rsidRDefault="00CE563C" w:rsidP="009F3CA6">
      <w:pPr>
        <w:ind w:left="6237"/>
        <w:jc w:val="right"/>
        <w:rPr>
          <w:rFonts w:ascii="Arial" w:hAnsi="Arial" w:cs="Arial"/>
          <w:lang w:eastAsia="pl-PL"/>
        </w:rPr>
      </w:pPr>
    </w:p>
    <w:p w14:paraId="69A097D7" w14:textId="3009D52A" w:rsidR="00306BA0" w:rsidRPr="00347CAE" w:rsidRDefault="00CE563C" w:rsidP="009F3CA6">
      <w:pPr>
        <w:ind w:left="6237"/>
        <w:jc w:val="right"/>
        <w:rPr>
          <w:rFonts w:ascii="Arial" w:hAnsi="Arial" w:cs="Arial"/>
          <w:lang w:eastAsia="pl-PL"/>
        </w:rPr>
      </w:pPr>
      <w:r>
        <w:rPr>
          <w:rFonts w:ascii="Arial" w:hAnsi="Arial" w:cs="Arial"/>
          <w:lang w:eastAsia="pl-PL"/>
        </w:rPr>
        <w:t xml:space="preserve">Załącznik </w:t>
      </w:r>
      <w:r w:rsidR="00041B0C">
        <w:rPr>
          <w:rFonts w:ascii="Arial" w:hAnsi="Arial" w:cs="Arial"/>
          <w:lang w:eastAsia="pl-PL"/>
        </w:rPr>
        <w:t>do Uchwały Nr</w:t>
      </w:r>
      <w:r w:rsidR="009F3CA6">
        <w:rPr>
          <w:rFonts w:ascii="Arial" w:hAnsi="Arial" w:cs="Arial"/>
          <w:lang w:eastAsia="pl-PL"/>
        </w:rPr>
        <w:t>…………</w:t>
      </w:r>
      <w:r w:rsidR="00041B0C">
        <w:rPr>
          <w:rFonts w:ascii="Arial" w:hAnsi="Arial" w:cs="Arial"/>
          <w:lang w:eastAsia="pl-PL"/>
        </w:rPr>
        <w:t xml:space="preserve"> </w:t>
      </w:r>
      <w:r w:rsidR="00306BA0" w:rsidRPr="00347CAE">
        <w:rPr>
          <w:rFonts w:ascii="Arial" w:hAnsi="Arial" w:cs="Arial"/>
          <w:lang w:eastAsia="pl-PL"/>
        </w:rPr>
        <w:br/>
      </w:r>
      <w:r w:rsidR="009E534C" w:rsidRPr="00347CAE">
        <w:rPr>
          <w:rFonts w:ascii="Arial" w:hAnsi="Arial" w:cs="Arial"/>
          <w:lang w:eastAsia="pl-PL"/>
        </w:rPr>
        <w:t>Zarządu</w:t>
      </w:r>
      <w:r w:rsidR="00306BA0" w:rsidRPr="00347CAE">
        <w:rPr>
          <w:rFonts w:ascii="Arial" w:hAnsi="Arial" w:cs="Arial"/>
          <w:lang w:eastAsia="pl-PL"/>
        </w:rPr>
        <w:t xml:space="preserve"> Województwa </w:t>
      </w:r>
      <w:r w:rsidR="00041B0C">
        <w:rPr>
          <w:rFonts w:ascii="Arial" w:hAnsi="Arial" w:cs="Arial"/>
          <w:lang w:eastAsia="pl-PL"/>
        </w:rPr>
        <w:t xml:space="preserve">Lubelskiego </w:t>
      </w:r>
      <w:r w:rsidR="00041B0C">
        <w:rPr>
          <w:rFonts w:ascii="Arial" w:hAnsi="Arial" w:cs="Arial"/>
          <w:lang w:eastAsia="pl-PL"/>
        </w:rPr>
        <w:br/>
        <w:t xml:space="preserve">z dnia </w:t>
      </w:r>
      <w:r w:rsidR="009F3CA6">
        <w:rPr>
          <w:rFonts w:ascii="Arial" w:hAnsi="Arial" w:cs="Arial"/>
          <w:lang w:eastAsia="pl-PL"/>
        </w:rPr>
        <w:t>………….</w:t>
      </w:r>
      <w:r w:rsidR="00041B0C">
        <w:rPr>
          <w:rFonts w:ascii="Arial" w:hAnsi="Arial" w:cs="Arial"/>
          <w:lang w:eastAsia="pl-PL"/>
        </w:rPr>
        <w:t>202</w:t>
      </w:r>
      <w:r w:rsidR="009F3CA6">
        <w:rPr>
          <w:rFonts w:ascii="Arial" w:hAnsi="Arial" w:cs="Arial"/>
          <w:lang w:eastAsia="pl-PL"/>
        </w:rPr>
        <w:t>3</w:t>
      </w:r>
      <w:r w:rsidR="00041B0C">
        <w:rPr>
          <w:rFonts w:ascii="Arial" w:hAnsi="Arial" w:cs="Arial"/>
          <w:lang w:eastAsia="pl-PL"/>
        </w:rPr>
        <w:t xml:space="preserve"> r.</w:t>
      </w:r>
    </w:p>
    <w:p w14:paraId="50EDF257" w14:textId="77777777" w:rsidR="00306BA0" w:rsidRPr="00347CAE" w:rsidRDefault="00306BA0" w:rsidP="00306BA0">
      <w:pPr>
        <w:rPr>
          <w:rFonts w:ascii="Arial" w:hAnsi="Arial" w:cs="Arial"/>
          <w:lang w:eastAsia="pl-PL"/>
        </w:rPr>
      </w:pPr>
    </w:p>
    <w:p w14:paraId="5376C846" w14:textId="77777777" w:rsidR="00306BA0" w:rsidRPr="00347CAE" w:rsidRDefault="00306BA0" w:rsidP="00306BA0">
      <w:pPr>
        <w:rPr>
          <w:rFonts w:ascii="Arial" w:hAnsi="Arial" w:cs="Arial"/>
          <w:lang w:eastAsia="pl-PL"/>
        </w:rPr>
      </w:pPr>
    </w:p>
    <w:p w14:paraId="0EEE0903" w14:textId="77777777" w:rsidR="00306BA0" w:rsidRPr="00347CAE" w:rsidRDefault="00306BA0" w:rsidP="00306BA0">
      <w:pPr>
        <w:rPr>
          <w:rFonts w:ascii="Arial" w:hAnsi="Arial" w:cs="Arial"/>
          <w:lang w:eastAsia="pl-PL"/>
        </w:rPr>
      </w:pPr>
    </w:p>
    <w:p w14:paraId="5CDC7AED" w14:textId="77777777" w:rsidR="00306BA0" w:rsidRPr="00347CAE" w:rsidRDefault="00306BA0" w:rsidP="00306BA0">
      <w:pPr>
        <w:rPr>
          <w:rFonts w:ascii="Arial" w:hAnsi="Arial" w:cs="Arial"/>
          <w:lang w:eastAsia="pl-PL"/>
        </w:rPr>
      </w:pPr>
    </w:p>
    <w:p w14:paraId="1164B0D7" w14:textId="77777777" w:rsidR="00306BA0" w:rsidRPr="00347CAE" w:rsidRDefault="00306BA0" w:rsidP="00306BA0">
      <w:pPr>
        <w:rPr>
          <w:rFonts w:ascii="Arial" w:hAnsi="Arial" w:cs="Arial"/>
          <w:lang w:eastAsia="pl-PL"/>
        </w:rPr>
      </w:pPr>
    </w:p>
    <w:p w14:paraId="5EE0DA4E" w14:textId="77777777" w:rsidR="00306BA0" w:rsidRPr="00347CAE" w:rsidRDefault="00306BA0" w:rsidP="00306BA0">
      <w:pPr>
        <w:rPr>
          <w:rFonts w:ascii="Arial" w:hAnsi="Arial" w:cs="Arial"/>
          <w:lang w:eastAsia="pl-PL"/>
        </w:rPr>
      </w:pPr>
    </w:p>
    <w:p w14:paraId="7323D6FF" w14:textId="77777777" w:rsidR="00306BA0" w:rsidRPr="00347CAE" w:rsidRDefault="00306BA0" w:rsidP="00306BA0">
      <w:pPr>
        <w:rPr>
          <w:rFonts w:ascii="Arial" w:hAnsi="Arial" w:cs="Arial"/>
          <w:lang w:eastAsia="pl-PL"/>
        </w:rPr>
      </w:pPr>
    </w:p>
    <w:p w14:paraId="40FBEDB9" w14:textId="77777777" w:rsidR="00306BA0" w:rsidRPr="00347CAE" w:rsidRDefault="00306BA0" w:rsidP="00306BA0">
      <w:pPr>
        <w:rPr>
          <w:rFonts w:ascii="Arial" w:hAnsi="Arial" w:cs="Arial"/>
          <w:lang w:eastAsia="pl-PL"/>
        </w:rPr>
      </w:pPr>
    </w:p>
    <w:p w14:paraId="1BDB9A11" w14:textId="77777777" w:rsidR="00306BA0" w:rsidRPr="00347CAE" w:rsidRDefault="00306BA0" w:rsidP="00306BA0">
      <w:pPr>
        <w:rPr>
          <w:rFonts w:ascii="Arial" w:hAnsi="Arial" w:cs="Arial"/>
          <w:lang w:eastAsia="pl-PL"/>
        </w:rPr>
      </w:pPr>
    </w:p>
    <w:p w14:paraId="52B23912" w14:textId="77777777" w:rsidR="00306BA0" w:rsidRPr="00347CAE" w:rsidRDefault="00306BA0" w:rsidP="00306BA0">
      <w:pPr>
        <w:rPr>
          <w:rFonts w:ascii="Arial" w:hAnsi="Arial" w:cs="Arial"/>
          <w:lang w:eastAsia="pl-PL"/>
        </w:rPr>
      </w:pPr>
    </w:p>
    <w:p w14:paraId="1A44388A" w14:textId="77777777" w:rsidR="00306BA0" w:rsidRPr="00347CAE" w:rsidRDefault="00306BA0" w:rsidP="00306BA0">
      <w:pPr>
        <w:jc w:val="center"/>
        <w:rPr>
          <w:rFonts w:ascii="Arial" w:hAnsi="Arial" w:cs="Arial"/>
          <w:lang w:eastAsia="pl-PL"/>
        </w:rPr>
      </w:pPr>
    </w:p>
    <w:p w14:paraId="4639C72C" w14:textId="0232A0DD" w:rsidR="00306BA0" w:rsidRPr="00347CAE" w:rsidRDefault="00875E0B" w:rsidP="00306BA0">
      <w:pPr>
        <w:jc w:val="center"/>
        <w:rPr>
          <w:rFonts w:ascii="Arial" w:hAnsi="Arial" w:cs="Arial"/>
          <w:lang w:eastAsia="pl-PL"/>
        </w:rPr>
      </w:pPr>
      <w:r w:rsidRPr="00347CAE">
        <w:rPr>
          <w:rFonts w:ascii="Arial" w:eastAsia="Times New Roman" w:hAnsi="Arial" w:cs="Arial"/>
          <w:lang w:eastAsia="pl-PL"/>
        </w:rPr>
        <w:object w:dxaOrig="10696" w:dyaOrig="12422" w14:anchorId="2787B0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Województwa Lubelskiego" style="width:118.6pt;height:137.35pt" o:ole="">
            <v:imagedata r:id="rId8" o:title=""/>
          </v:shape>
          <o:OLEObject Type="Embed" ProgID="MSPhotoEd.3" ShapeID="_x0000_i1025" DrawAspect="Content" ObjectID="_1755419347" r:id="rId9"/>
        </w:object>
      </w:r>
    </w:p>
    <w:p w14:paraId="319AAFF0" w14:textId="77777777" w:rsidR="00306BA0" w:rsidRPr="00347CAE" w:rsidRDefault="00306BA0" w:rsidP="00306BA0">
      <w:pPr>
        <w:jc w:val="center"/>
        <w:rPr>
          <w:rFonts w:ascii="Arial" w:hAnsi="Arial" w:cs="Arial"/>
          <w:lang w:eastAsia="pl-PL"/>
        </w:rPr>
      </w:pPr>
    </w:p>
    <w:p w14:paraId="165C5292" w14:textId="77777777" w:rsidR="00306BA0" w:rsidRPr="00347CAE" w:rsidRDefault="00306BA0" w:rsidP="00306BA0">
      <w:pPr>
        <w:jc w:val="center"/>
        <w:rPr>
          <w:rFonts w:ascii="Arial" w:hAnsi="Arial" w:cs="Arial"/>
          <w:lang w:eastAsia="pl-PL"/>
        </w:rPr>
      </w:pPr>
    </w:p>
    <w:p w14:paraId="6ED87058" w14:textId="77777777" w:rsidR="00306BA0" w:rsidRPr="00347CAE" w:rsidRDefault="00306BA0" w:rsidP="00306BA0">
      <w:pPr>
        <w:jc w:val="center"/>
        <w:rPr>
          <w:rFonts w:ascii="Arial" w:hAnsi="Arial" w:cs="Arial"/>
          <w:lang w:eastAsia="pl-PL"/>
        </w:rPr>
      </w:pPr>
    </w:p>
    <w:p w14:paraId="005AE0DA" w14:textId="77777777" w:rsidR="00306BA0" w:rsidRPr="00347CAE" w:rsidRDefault="00306BA0" w:rsidP="00306BA0">
      <w:pPr>
        <w:jc w:val="center"/>
        <w:rPr>
          <w:rFonts w:ascii="Arial" w:hAnsi="Arial" w:cs="Arial"/>
          <w:lang w:eastAsia="pl-PL"/>
        </w:rPr>
      </w:pPr>
    </w:p>
    <w:p w14:paraId="3970A87E" w14:textId="77777777" w:rsidR="00306BA0" w:rsidRPr="00347CAE" w:rsidRDefault="00306BA0" w:rsidP="00306BA0">
      <w:pPr>
        <w:jc w:val="center"/>
        <w:rPr>
          <w:rFonts w:ascii="Arial" w:hAnsi="Arial" w:cs="Arial"/>
          <w:b/>
          <w:bCs/>
          <w:sz w:val="44"/>
          <w:szCs w:val="44"/>
          <w:lang w:eastAsia="pl-PL"/>
        </w:rPr>
      </w:pPr>
      <w:bookmarkStart w:id="0" w:name="_Hlk50484454"/>
    </w:p>
    <w:p w14:paraId="31FCC470" w14:textId="356DF52B" w:rsidR="00306BA0" w:rsidRPr="00347CAE" w:rsidRDefault="00306BA0" w:rsidP="00314BC5">
      <w:pPr>
        <w:pStyle w:val="Tytu"/>
        <w:jc w:val="center"/>
        <w:rPr>
          <w:rFonts w:ascii="Arial" w:hAnsi="Arial" w:cs="Arial"/>
          <w:b/>
          <w:bCs/>
          <w:sz w:val="44"/>
          <w:szCs w:val="44"/>
          <w:lang w:eastAsia="pl-PL"/>
        </w:rPr>
      </w:pPr>
      <w:r w:rsidRPr="00347CAE">
        <w:rPr>
          <w:rFonts w:ascii="Arial" w:hAnsi="Arial" w:cs="Arial"/>
          <w:b/>
          <w:bCs/>
          <w:sz w:val="44"/>
          <w:szCs w:val="44"/>
          <w:lang w:eastAsia="pl-PL"/>
        </w:rPr>
        <w:t xml:space="preserve">Regionalny Program Rozwoju Ekonomii Społecznej </w:t>
      </w:r>
      <w:r w:rsidRPr="00347CAE">
        <w:rPr>
          <w:rFonts w:ascii="Arial" w:hAnsi="Arial" w:cs="Arial"/>
          <w:b/>
          <w:bCs/>
          <w:sz w:val="44"/>
          <w:szCs w:val="44"/>
          <w:lang w:eastAsia="pl-PL"/>
        </w:rPr>
        <w:br/>
        <w:t>w Województwie Lubelskim na lata 2021-2027 (RPRES)</w:t>
      </w:r>
      <w:r w:rsidR="009F3CA6">
        <w:rPr>
          <w:rFonts w:ascii="Arial" w:hAnsi="Arial" w:cs="Arial"/>
          <w:b/>
          <w:bCs/>
          <w:sz w:val="44"/>
          <w:szCs w:val="44"/>
          <w:lang w:eastAsia="pl-PL"/>
        </w:rPr>
        <w:t xml:space="preserve"> – aktualizacja </w:t>
      </w:r>
    </w:p>
    <w:bookmarkEnd w:id="0"/>
    <w:p w14:paraId="4908DCAC" w14:textId="77777777" w:rsidR="00306BA0" w:rsidRPr="00347CAE" w:rsidRDefault="00306BA0" w:rsidP="00314BC5">
      <w:pPr>
        <w:jc w:val="center"/>
        <w:rPr>
          <w:rFonts w:ascii="Arial" w:hAnsi="Arial" w:cs="Arial"/>
          <w:b/>
          <w:bCs/>
          <w:sz w:val="36"/>
          <w:szCs w:val="36"/>
          <w:lang w:eastAsia="pl-PL"/>
        </w:rPr>
      </w:pPr>
    </w:p>
    <w:p w14:paraId="7406801B" w14:textId="77777777" w:rsidR="00306BA0" w:rsidRPr="00347CAE" w:rsidRDefault="00306BA0" w:rsidP="00314BC5">
      <w:pPr>
        <w:jc w:val="center"/>
        <w:rPr>
          <w:rFonts w:ascii="Arial" w:hAnsi="Arial" w:cs="Arial"/>
          <w:b/>
          <w:bCs/>
          <w:lang w:eastAsia="pl-PL"/>
        </w:rPr>
      </w:pPr>
    </w:p>
    <w:p w14:paraId="386D92E8" w14:textId="77777777" w:rsidR="00306BA0" w:rsidRPr="00347CAE" w:rsidRDefault="00306BA0" w:rsidP="00306BA0">
      <w:pPr>
        <w:rPr>
          <w:rFonts w:ascii="Arial" w:hAnsi="Arial" w:cs="Arial"/>
          <w:b/>
          <w:bCs/>
          <w:lang w:eastAsia="pl-PL"/>
        </w:rPr>
      </w:pPr>
    </w:p>
    <w:p w14:paraId="5EA994F0" w14:textId="77777777" w:rsidR="00306BA0" w:rsidRPr="00347CAE" w:rsidRDefault="00306BA0" w:rsidP="00306BA0">
      <w:pPr>
        <w:jc w:val="center"/>
        <w:rPr>
          <w:rFonts w:ascii="Arial" w:hAnsi="Arial" w:cs="Arial"/>
          <w:b/>
          <w:bCs/>
          <w:lang w:eastAsia="pl-PL"/>
        </w:rPr>
      </w:pPr>
    </w:p>
    <w:p w14:paraId="2AC3A00B" w14:textId="77777777" w:rsidR="00306BA0" w:rsidRPr="00347CAE" w:rsidRDefault="00306BA0" w:rsidP="00306BA0">
      <w:pPr>
        <w:jc w:val="center"/>
        <w:rPr>
          <w:rFonts w:ascii="Arial" w:hAnsi="Arial" w:cs="Arial"/>
          <w:b/>
          <w:bCs/>
          <w:lang w:eastAsia="pl-PL"/>
        </w:rPr>
      </w:pPr>
    </w:p>
    <w:p w14:paraId="2DDF8C35" w14:textId="77777777" w:rsidR="00306BA0" w:rsidRPr="00347CAE" w:rsidRDefault="00306BA0" w:rsidP="00306BA0">
      <w:pPr>
        <w:jc w:val="center"/>
        <w:rPr>
          <w:rFonts w:ascii="Arial" w:hAnsi="Arial" w:cs="Arial"/>
          <w:b/>
          <w:bCs/>
          <w:lang w:eastAsia="pl-PL"/>
        </w:rPr>
      </w:pPr>
    </w:p>
    <w:p w14:paraId="7412884B" w14:textId="77777777" w:rsidR="00306BA0" w:rsidRPr="00347CAE" w:rsidRDefault="00306BA0" w:rsidP="00306BA0">
      <w:pPr>
        <w:jc w:val="center"/>
        <w:rPr>
          <w:rFonts w:ascii="Arial" w:hAnsi="Arial" w:cs="Arial"/>
          <w:b/>
          <w:bCs/>
          <w:lang w:eastAsia="pl-PL"/>
        </w:rPr>
      </w:pPr>
    </w:p>
    <w:p w14:paraId="0603AA8C" w14:textId="77777777" w:rsidR="00306BA0" w:rsidRPr="00347CAE" w:rsidRDefault="00306BA0" w:rsidP="00306BA0">
      <w:pPr>
        <w:jc w:val="center"/>
        <w:rPr>
          <w:rFonts w:ascii="Arial" w:hAnsi="Arial" w:cs="Arial"/>
          <w:b/>
          <w:bCs/>
          <w:lang w:eastAsia="pl-PL"/>
        </w:rPr>
      </w:pPr>
    </w:p>
    <w:p w14:paraId="55B275BB" w14:textId="77777777" w:rsidR="00306BA0" w:rsidRPr="00347CAE" w:rsidRDefault="00306BA0" w:rsidP="00306BA0">
      <w:pPr>
        <w:jc w:val="center"/>
        <w:rPr>
          <w:rFonts w:ascii="Arial" w:hAnsi="Arial" w:cs="Arial"/>
          <w:b/>
          <w:bCs/>
          <w:lang w:eastAsia="pl-PL"/>
        </w:rPr>
      </w:pPr>
    </w:p>
    <w:p w14:paraId="3A5B5B9A" w14:textId="77777777" w:rsidR="00306BA0" w:rsidRPr="00347CAE" w:rsidRDefault="00306BA0" w:rsidP="00306BA0">
      <w:pPr>
        <w:jc w:val="center"/>
        <w:rPr>
          <w:rFonts w:ascii="Arial" w:hAnsi="Arial" w:cs="Arial"/>
          <w:b/>
          <w:bCs/>
          <w:lang w:eastAsia="pl-PL"/>
        </w:rPr>
      </w:pPr>
    </w:p>
    <w:p w14:paraId="5DD60686" w14:textId="77777777" w:rsidR="00306BA0" w:rsidRPr="00347CAE" w:rsidRDefault="00306BA0" w:rsidP="00306BA0">
      <w:pPr>
        <w:jc w:val="center"/>
        <w:rPr>
          <w:rFonts w:ascii="Arial" w:hAnsi="Arial" w:cs="Arial"/>
          <w:b/>
          <w:bCs/>
          <w:lang w:eastAsia="pl-PL"/>
        </w:rPr>
      </w:pPr>
    </w:p>
    <w:p w14:paraId="76C52BE0" w14:textId="77777777" w:rsidR="00306BA0" w:rsidRPr="00347CAE" w:rsidRDefault="00306BA0" w:rsidP="00306BA0">
      <w:pPr>
        <w:jc w:val="center"/>
        <w:rPr>
          <w:rFonts w:ascii="Arial" w:hAnsi="Arial" w:cs="Arial"/>
          <w:b/>
          <w:bCs/>
          <w:lang w:eastAsia="pl-PL"/>
        </w:rPr>
      </w:pPr>
    </w:p>
    <w:p w14:paraId="0531317B" w14:textId="77777777" w:rsidR="00306BA0" w:rsidRPr="00347CAE" w:rsidRDefault="00306BA0" w:rsidP="00306BA0">
      <w:pPr>
        <w:jc w:val="center"/>
        <w:rPr>
          <w:rFonts w:ascii="Arial" w:hAnsi="Arial" w:cs="Arial"/>
          <w:b/>
          <w:bCs/>
          <w:lang w:eastAsia="pl-PL"/>
        </w:rPr>
      </w:pPr>
    </w:p>
    <w:p w14:paraId="375EEC28" w14:textId="77777777" w:rsidR="00306BA0" w:rsidRPr="00347CAE" w:rsidRDefault="00306BA0" w:rsidP="001423E4">
      <w:pPr>
        <w:rPr>
          <w:rFonts w:ascii="Arial" w:hAnsi="Arial" w:cs="Arial"/>
          <w:b/>
          <w:bCs/>
          <w:sz w:val="36"/>
          <w:szCs w:val="36"/>
          <w:lang w:eastAsia="pl-PL"/>
        </w:rPr>
      </w:pPr>
    </w:p>
    <w:p w14:paraId="4F969844" w14:textId="4F31BB71" w:rsidR="00306BA0" w:rsidRPr="0016617B" w:rsidRDefault="00306BA0" w:rsidP="00306BA0">
      <w:pPr>
        <w:jc w:val="center"/>
        <w:rPr>
          <w:rFonts w:ascii="Arial" w:hAnsi="Arial" w:cs="Arial"/>
          <w:sz w:val="28"/>
          <w:szCs w:val="28"/>
          <w:lang w:eastAsia="pl-PL"/>
        </w:rPr>
      </w:pPr>
      <w:r w:rsidRPr="0016617B">
        <w:rPr>
          <w:rFonts w:ascii="Arial" w:hAnsi="Arial" w:cs="Arial"/>
          <w:sz w:val="28"/>
          <w:szCs w:val="28"/>
          <w:lang w:eastAsia="pl-PL"/>
        </w:rPr>
        <w:t>Lublin,</w:t>
      </w:r>
      <w:r w:rsidR="009F3CA6">
        <w:rPr>
          <w:rFonts w:ascii="Arial" w:hAnsi="Arial" w:cs="Arial"/>
          <w:sz w:val="28"/>
          <w:szCs w:val="28"/>
          <w:lang w:eastAsia="pl-PL"/>
        </w:rPr>
        <w:t xml:space="preserve"> </w:t>
      </w:r>
      <w:r w:rsidR="00565A96">
        <w:rPr>
          <w:rFonts w:ascii="Arial" w:hAnsi="Arial" w:cs="Arial"/>
          <w:sz w:val="28"/>
          <w:szCs w:val="28"/>
          <w:lang w:eastAsia="pl-PL"/>
        </w:rPr>
        <w:t>wrzesień</w:t>
      </w:r>
      <w:r w:rsidRPr="0016617B">
        <w:rPr>
          <w:rFonts w:ascii="Arial" w:hAnsi="Arial" w:cs="Arial"/>
          <w:sz w:val="28"/>
          <w:szCs w:val="28"/>
          <w:lang w:eastAsia="pl-PL"/>
        </w:rPr>
        <w:t xml:space="preserve"> 202</w:t>
      </w:r>
      <w:r w:rsidR="009F3CA6">
        <w:rPr>
          <w:rFonts w:ascii="Arial" w:hAnsi="Arial" w:cs="Arial"/>
          <w:sz w:val="28"/>
          <w:szCs w:val="28"/>
          <w:lang w:eastAsia="pl-PL"/>
        </w:rPr>
        <w:t>3</w:t>
      </w:r>
    </w:p>
    <w:p w14:paraId="5F5C4B75" w14:textId="77777777" w:rsidR="00D84CF9" w:rsidRPr="00347CAE" w:rsidRDefault="00D84CF9">
      <w:pPr>
        <w:rPr>
          <w:rFonts w:ascii="Arial" w:hAnsi="Arial" w:cs="Arial"/>
        </w:rPr>
      </w:pPr>
      <w:r w:rsidRPr="00347CAE">
        <w:rPr>
          <w:rFonts w:ascii="Arial" w:hAnsi="Arial" w:cs="Arial"/>
        </w:rPr>
        <w:br w:type="page"/>
      </w:r>
    </w:p>
    <w:p w14:paraId="72C7B0C6" w14:textId="77777777" w:rsidR="00B334E9" w:rsidRPr="00347CAE" w:rsidRDefault="00447D0B">
      <w:pPr>
        <w:rPr>
          <w:rFonts w:ascii="Arial" w:eastAsiaTheme="majorEastAsia" w:hAnsi="Arial" w:cs="Arial"/>
          <w:b/>
          <w:color w:val="2F5496" w:themeColor="accent1" w:themeShade="BF"/>
          <w:sz w:val="36"/>
          <w:szCs w:val="32"/>
        </w:rPr>
      </w:pPr>
      <w:r w:rsidRPr="00347CAE">
        <w:rPr>
          <w:rFonts w:ascii="Arial" w:hAnsi="Arial" w:cs="Arial"/>
          <w:b/>
          <w:bCs/>
          <w:color w:val="2F5496" w:themeColor="accent1" w:themeShade="BF"/>
          <w:sz w:val="36"/>
          <w:szCs w:val="36"/>
        </w:rPr>
        <w:lastRenderedPageBreak/>
        <w:t>Spis treści</w:t>
      </w:r>
    </w:p>
    <w:p w14:paraId="5F55B87B" w14:textId="52C246C2" w:rsidR="00347CAE" w:rsidRPr="00EC39E0" w:rsidRDefault="00194934" w:rsidP="00FA3EED">
      <w:pPr>
        <w:pStyle w:val="Spistreci1"/>
        <w:rPr>
          <w:rFonts w:ascii="Arial" w:eastAsiaTheme="minorEastAsia" w:hAnsi="Arial" w:cs="Arial"/>
          <w:lang w:eastAsia="pl-PL"/>
        </w:rPr>
      </w:pPr>
      <w:r w:rsidRPr="00EC39E0">
        <w:rPr>
          <w:rFonts w:ascii="Arial" w:eastAsiaTheme="majorEastAsia" w:hAnsi="Arial" w:cs="Arial"/>
          <w:bCs/>
          <w:color w:val="2F5496" w:themeColor="accent1" w:themeShade="BF"/>
        </w:rPr>
        <w:fldChar w:fldCharType="begin"/>
      </w:r>
      <w:r w:rsidR="00B334E9" w:rsidRPr="00EC39E0">
        <w:rPr>
          <w:rFonts w:ascii="Arial" w:eastAsiaTheme="majorEastAsia" w:hAnsi="Arial" w:cs="Arial"/>
          <w:color w:val="2F5496" w:themeColor="accent1" w:themeShade="BF"/>
        </w:rPr>
        <w:instrText xml:space="preserve"> TOC \h \z \t "A_Rozdzial;1;A_Podrozdzial;2" </w:instrText>
      </w:r>
      <w:r w:rsidRPr="00EC39E0">
        <w:rPr>
          <w:rFonts w:ascii="Arial" w:eastAsiaTheme="majorEastAsia" w:hAnsi="Arial" w:cs="Arial"/>
          <w:bCs/>
          <w:color w:val="2F5496" w:themeColor="accent1" w:themeShade="BF"/>
        </w:rPr>
        <w:fldChar w:fldCharType="separate"/>
      </w:r>
      <w:hyperlink w:anchor="_Toc73537524" w:history="1">
        <w:r w:rsidR="00347CAE" w:rsidRPr="00EC39E0">
          <w:rPr>
            <w:rStyle w:val="Hipercze"/>
            <w:rFonts w:ascii="Arial" w:hAnsi="Arial" w:cs="Arial"/>
          </w:rPr>
          <w:t>Wykaz skrótów</w:t>
        </w:r>
        <w:r w:rsidR="00347CAE" w:rsidRPr="00EC39E0">
          <w:rPr>
            <w:rFonts w:ascii="Arial" w:hAnsi="Arial" w:cs="Arial"/>
            <w:webHidden/>
          </w:rPr>
          <w:tab/>
        </w:r>
        <w:r w:rsidR="00347CAE" w:rsidRPr="00EC39E0">
          <w:rPr>
            <w:rFonts w:ascii="Arial" w:hAnsi="Arial" w:cs="Arial"/>
            <w:webHidden/>
          </w:rPr>
          <w:fldChar w:fldCharType="begin"/>
        </w:r>
        <w:r w:rsidR="00347CAE" w:rsidRPr="00EC39E0">
          <w:rPr>
            <w:rFonts w:ascii="Arial" w:hAnsi="Arial" w:cs="Arial"/>
            <w:webHidden/>
          </w:rPr>
          <w:instrText xml:space="preserve"> PAGEREF _Toc73537524 \h </w:instrText>
        </w:r>
        <w:r w:rsidR="00347CAE" w:rsidRPr="00EC39E0">
          <w:rPr>
            <w:rFonts w:ascii="Arial" w:hAnsi="Arial" w:cs="Arial"/>
            <w:webHidden/>
          </w:rPr>
        </w:r>
        <w:r w:rsidR="00347CAE" w:rsidRPr="00EC39E0">
          <w:rPr>
            <w:rFonts w:ascii="Arial" w:hAnsi="Arial" w:cs="Arial"/>
            <w:webHidden/>
          </w:rPr>
          <w:fldChar w:fldCharType="separate"/>
        </w:r>
        <w:r w:rsidR="00091D58">
          <w:rPr>
            <w:rFonts w:ascii="Arial" w:hAnsi="Arial" w:cs="Arial"/>
            <w:webHidden/>
          </w:rPr>
          <w:t>3</w:t>
        </w:r>
        <w:r w:rsidR="00347CAE" w:rsidRPr="00EC39E0">
          <w:rPr>
            <w:rFonts w:ascii="Arial" w:hAnsi="Arial" w:cs="Arial"/>
            <w:webHidden/>
          </w:rPr>
          <w:fldChar w:fldCharType="end"/>
        </w:r>
      </w:hyperlink>
    </w:p>
    <w:p w14:paraId="7693235E" w14:textId="7168F271" w:rsidR="00347CAE" w:rsidRPr="00EC39E0" w:rsidRDefault="00091D58" w:rsidP="00FA3EED">
      <w:pPr>
        <w:pStyle w:val="Spistreci1"/>
        <w:rPr>
          <w:rFonts w:ascii="Arial" w:eastAsiaTheme="minorEastAsia" w:hAnsi="Arial" w:cs="Arial"/>
          <w:lang w:eastAsia="pl-PL"/>
        </w:rPr>
      </w:pPr>
      <w:hyperlink w:anchor="_Toc73537525" w:history="1">
        <w:r w:rsidR="00347CAE" w:rsidRPr="00EC39E0">
          <w:rPr>
            <w:rStyle w:val="Hipercze"/>
            <w:rFonts w:ascii="Arial" w:hAnsi="Arial" w:cs="Arial"/>
          </w:rPr>
          <w:t>Wprowadzenie</w:t>
        </w:r>
        <w:r w:rsidR="00347CAE" w:rsidRPr="00EC39E0">
          <w:rPr>
            <w:rFonts w:ascii="Arial" w:hAnsi="Arial" w:cs="Arial"/>
            <w:webHidden/>
          </w:rPr>
          <w:tab/>
        </w:r>
        <w:r w:rsidR="00347CAE" w:rsidRPr="00EC39E0">
          <w:rPr>
            <w:rFonts w:ascii="Arial" w:hAnsi="Arial" w:cs="Arial"/>
            <w:webHidden/>
          </w:rPr>
          <w:fldChar w:fldCharType="begin"/>
        </w:r>
        <w:r w:rsidR="00347CAE" w:rsidRPr="00EC39E0">
          <w:rPr>
            <w:rFonts w:ascii="Arial" w:hAnsi="Arial" w:cs="Arial"/>
            <w:webHidden/>
          </w:rPr>
          <w:instrText xml:space="preserve"> PAGEREF _Toc73537525 \h </w:instrText>
        </w:r>
        <w:r w:rsidR="00347CAE" w:rsidRPr="00EC39E0">
          <w:rPr>
            <w:rFonts w:ascii="Arial" w:hAnsi="Arial" w:cs="Arial"/>
            <w:webHidden/>
          </w:rPr>
        </w:r>
        <w:r w:rsidR="00347CAE" w:rsidRPr="00EC39E0">
          <w:rPr>
            <w:rFonts w:ascii="Arial" w:hAnsi="Arial" w:cs="Arial"/>
            <w:webHidden/>
          </w:rPr>
          <w:fldChar w:fldCharType="separate"/>
        </w:r>
        <w:r>
          <w:rPr>
            <w:rFonts w:ascii="Arial" w:hAnsi="Arial" w:cs="Arial"/>
            <w:webHidden/>
          </w:rPr>
          <w:t>4</w:t>
        </w:r>
        <w:r w:rsidR="00347CAE" w:rsidRPr="00EC39E0">
          <w:rPr>
            <w:rFonts w:ascii="Arial" w:hAnsi="Arial" w:cs="Arial"/>
            <w:webHidden/>
          </w:rPr>
          <w:fldChar w:fldCharType="end"/>
        </w:r>
      </w:hyperlink>
    </w:p>
    <w:p w14:paraId="05C0C171" w14:textId="77728789" w:rsidR="00347CAE" w:rsidRPr="00EC39E0" w:rsidRDefault="00091D58" w:rsidP="00FA3EED">
      <w:pPr>
        <w:pStyle w:val="Spistreci1"/>
        <w:rPr>
          <w:rFonts w:ascii="Arial" w:eastAsiaTheme="minorEastAsia" w:hAnsi="Arial" w:cs="Arial"/>
          <w:lang w:eastAsia="pl-PL"/>
        </w:rPr>
      </w:pPr>
      <w:hyperlink w:anchor="_Toc73537526" w:history="1">
        <w:r w:rsidR="00347CAE" w:rsidRPr="00EC39E0">
          <w:rPr>
            <w:rStyle w:val="Hipercze"/>
            <w:rFonts w:ascii="Arial" w:hAnsi="Arial" w:cs="Arial"/>
          </w:rPr>
          <w:t>1. Ekonomia społeczna</w:t>
        </w:r>
        <w:r w:rsidR="00347CAE" w:rsidRPr="00EC39E0">
          <w:rPr>
            <w:rFonts w:ascii="Arial" w:hAnsi="Arial" w:cs="Arial"/>
            <w:webHidden/>
          </w:rPr>
          <w:tab/>
        </w:r>
        <w:r w:rsidR="00347CAE" w:rsidRPr="00EC39E0">
          <w:rPr>
            <w:rFonts w:ascii="Arial" w:hAnsi="Arial" w:cs="Arial"/>
            <w:webHidden/>
          </w:rPr>
          <w:fldChar w:fldCharType="begin"/>
        </w:r>
        <w:r w:rsidR="00347CAE" w:rsidRPr="00EC39E0">
          <w:rPr>
            <w:rFonts w:ascii="Arial" w:hAnsi="Arial" w:cs="Arial"/>
            <w:webHidden/>
          </w:rPr>
          <w:instrText xml:space="preserve"> PAGEREF _Toc73537526 \h </w:instrText>
        </w:r>
        <w:r w:rsidR="00347CAE" w:rsidRPr="00EC39E0">
          <w:rPr>
            <w:rFonts w:ascii="Arial" w:hAnsi="Arial" w:cs="Arial"/>
            <w:webHidden/>
          </w:rPr>
        </w:r>
        <w:r w:rsidR="00347CAE" w:rsidRPr="00EC39E0">
          <w:rPr>
            <w:rFonts w:ascii="Arial" w:hAnsi="Arial" w:cs="Arial"/>
            <w:webHidden/>
          </w:rPr>
          <w:fldChar w:fldCharType="separate"/>
        </w:r>
        <w:r>
          <w:rPr>
            <w:rFonts w:ascii="Arial" w:hAnsi="Arial" w:cs="Arial"/>
            <w:webHidden/>
          </w:rPr>
          <w:t>5</w:t>
        </w:r>
        <w:r w:rsidR="00347CAE" w:rsidRPr="00EC39E0">
          <w:rPr>
            <w:rFonts w:ascii="Arial" w:hAnsi="Arial" w:cs="Arial"/>
            <w:webHidden/>
          </w:rPr>
          <w:fldChar w:fldCharType="end"/>
        </w:r>
      </w:hyperlink>
    </w:p>
    <w:p w14:paraId="4EC9BBEE" w14:textId="7C7D74C1" w:rsidR="00347CAE" w:rsidRPr="00EC39E0" w:rsidRDefault="00091D58">
      <w:pPr>
        <w:pStyle w:val="Spistreci2"/>
        <w:tabs>
          <w:tab w:val="right" w:leader="dot" w:pos="9628"/>
        </w:tabs>
        <w:rPr>
          <w:rFonts w:ascii="Arial" w:eastAsiaTheme="minorEastAsia" w:hAnsi="Arial" w:cs="Arial"/>
          <w:smallCaps w:val="0"/>
          <w:noProof/>
          <w:lang w:eastAsia="pl-PL"/>
        </w:rPr>
      </w:pPr>
      <w:hyperlink w:anchor="_Toc73537527" w:history="1">
        <w:r w:rsidR="00347CAE" w:rsidRPr="00EC39E0">
          <w:rPr>
            <w:rStyle w:val="Hipercze"/>
            <w:rFonts w:ascii="Arial" w:hAnsi="Arial" w:cs="Arial"/>
            <w:noProof/>
          </w:rPr>
          <w:t xml:space="preserve">1.1. Rozumienie ekonomii społecznej </w:t>
        </w:r>
        <w:r w:rsidR="00347CAE" w:rsidRPr="00EC39E0">
          <w:rPr>
            <w:rFonts w:ascii="Arial" w:hAnsi="Arial" w:cs="Arial"/>
            <w:noProof/>
            <w:webHidden/>
          </w:rPr>
          <w:tab/>
        </w:r>
        <w:r w:rsidR="00347CAE" w:rsidRPr="00EC39E0">
          <w:rPr>
            <w:rFonts w:ascii="Arial" w:hAnsi="Arial" w:cs="Arial"/>
            <w:noProof/>
            <w:webHidden/>
          </w:rPr>
          <w:fldChar w:fldCharType="begin"/>
        </w:r>
        <w:r w:rsidR="00347CAE" w:rsidRPr="00EC39E0">
          <w:rPr>
            <w:rFonts w:ascii="Arial" w:hAnsi="Arial" w:cs="Arial"/>
            <w:noProof/>
            <w:webHidden/>
          </w:rPr>
          <w:instrText xml:space="preserve"> PAGEREF _Toc73537527 \h </w:instrText>
        </w:r>
        <w:r w:rsidR="00347CAE" w:rsidRPr="00EC39E0">
          <w:rPr>
            <w:rFonts w:ascii="Arial" w:hAnsi="Arial" w:cs="Arial"/>
            <w:noProof/>
            <w:webHidden/>
          </w:rPr>
        </w:r>
        <w:r w:rsidR="00347CAE" w:rsidRPr="00EC39E0">
          <w:rPr>
            <w:rFonts w:ascii="Arial" w:hAnsi="Arial" w:cs="Arial"/>
            <w:noProof/>
            <w:webHidden/>
          </w:rPr>
          <w:fldChar w:fldCharType="separate"/>
        </w:r>
        <w:r>
          <w:rPr>
            <w:rFonts w:ascii="Arial" w:hAnsi="Arial" w:cs="Arial"/>
            <w:noProof/>
            <w:webHidden/>
          </w:rPr>
          <w:t>5</w:t>
        </w:r>
        <w:r w:rsidR="00347CAE" w:rsidRPr="00EC39E0">
          <w:rPr>
            <w:rFonts w:ascii="Arial" w:hAnsi="Arial" w:cs="Arial"/>
            <w:noProof/>
            <w:webHidden/>
          </w:rPr>
          <w:fldChar w:fldCharType="end"/>
        </w:r>
      </w:hyperlink>
    </w:p>
    <w:p w14:paraId="2C3B75ED" w14:textId="1B5D46BA" w:rsidR="00347CAE" w:rsidRPr="00EC39E0" w:rsidRDefault="00091D58">
      <w:pPr>
        <w:pStyle w:val="Spistreci2"/>
        <w:tabs>
          <w:tab w:val="right" w:leader="dot" w:pos="9628"/>
        </w:tabs>
        <w:rPr>
          <w:rFonts w:ascii="Arial" w:eastAsiaTheme="minorEastAsia" w:hAnsi="Arial" w:cs="Arial"/>
          <w:smallCaps w:val="0"/>
          <w:noProof/>
          <w:lang w:eastAsia="pl-PL"/>
        </w:rPr>
      </w:pPr>
      <w:hyperlink w:anchor="_Toc73537528" w:history="1">
        <w:r w:rsidR="00347CAE" w:rsidRPr="00EC39E0">
          <w:rPr>
            <w:rStyle w:val="Hipercze"/>
            <w:rFonts w:ascii="Arial" w:hAnsi="Arial" w:cs="Arial"/>
            <w:noProof/>
          </w:rPr>
          <w:t>1.2. Podmioty ekonomii społecznej</w:t>
        </w:r>
        <w:r w:rsidR="00347CAE" w:rsidRPr="00EC39E0">
          <w:rPr>
            <w:rFonts w:ascii="Arial" w:hAnsi="Arial" w:cs="Arial"/>
            <w:noProof/>
            <w:webHidden/>
          </w:rPr>
          <w:tab/>
        </w:r>
        <w:r w:rsidR="00347CAE" w:rsidRPr="00EC39E0">
          <w:rPr>
            <w:rFonts w:ascii="Arial" w:hAnsi="Arial" w:cs="Arial"/>
            <w:noProof/>
            <w:webHidden/>
          </w:rPr>
          <w:fldChar w:fldCharType="begin"/>
        </w:r>
        <w:r w:rsidR="00347CAE" w:rsidRPr="00EC39E0">
          <w:rPr>
            <w:rFonts w:ascii="Arial" w:hAnsi="Arial" w:cs="Arial"/>
            <w:noProof/>
            <w:webHidden/>
          </w:rPr>
          <w:instrText xml:space="preserve"> PAGEREF _Toc73537528 \h </w:instrText>
        </w:r>
        <w:r w:rsidR="00347CAE" w:rsidRPr="00EC39E0">
          <w:rPr>
            <w:rFonts w:ascii="Arial" w:hAnsi="Arial" w:cs="Arial"/>
            <w:noProof/>
            <w:webHidden/>
          </w:rPr>
        </w:r>
        <w:r w:rsidR="00347CAE" w:rsidRPr="00EC39E0">
          <w:rPr>
            <w:rFonts w:ascii="Arial" w:hAnsi="Arial" w:cs="Arial"/>
            <w:noProof/>
            <w:webHidden/>
          </w:rPr>
          <w:fldChar w:fldCharType="separate"/>
        </w:r>
        <w:r>
          <w:rPr>
            <w:rFonts w:ascii="Arial" w:hAnsi="Arial" w:cs="Arial"/>
            <w:noProof/>
            <w:webHidden/>
          </w:rPr>
          <w:t>5</w:t>
        </w:r>
        <w:r w:rsidR="00347CAE" w:rsidRPr="00EC39E0">
          <w:rPr>
            <w:rFonts w:ascii="Arial" w:hAnsi="Arial" w:cs="Arial"/>
            <w:noProof/>
            <w:webHidden/>
          </w:rPr>
          <w:fldChar w:fldCharType="end"/>
        </w:r>
      </w:hyperlink>
    </w:p>
    <w:p w14:paraId="0027BE1F" w14:textId="142E5C83" w:rsidR="00347CAE" w:rsidRPr="00EC39E0" w:rsidRDefault="00091D58">
      <w:pPr>
        <w:pStyle w:val="Spistreci2"/>
        <w:tabs>
          <w:tab w:val="right" w:leader="dot" w:pos="9628"/>
        </w:tabs>
        <w:rPr>
          <w:rFonts w:ascii="Arial" w:eastAsiaTheme="minorEastAsia" w:hAnsi="Arial" w:cs="Arial"/>
          <w:smallCaps w:val="0"/>
          <w:noProof/>
          <w:lang w:eastAsia="pl-PL"/>
        </w:rPr>
      </w:pPr>
      <w:hyperlink w:anchor="_Toc73537529" w:history="1">
        <w:r w:rsidR="00347CAE" w:rsidRPr="00EC39E0">
          <w:rPr>
            <w:rStyle w:val="Hipercze"/>
            <w:rFonts w:ascii="Arial" w:hAnsi="Arial" w:cs="Arial"/>
            <w:noProof/>
          </w:rPr>
          <w:t>1.3. Instytucje otoczenia ekonomii społecznej</w:t>
        </w:r>
        <w:r w:rsidR="00347CAE" w:rsidRPr="00EC39E0">
          <w:rPr>
            <w:rFonts w:ascii="Arial" w:hAnsi="Arial" w:cs="Arial"/>
            <w:noProof/>
            <w:webHidden/>
          </w:rPr>
          <w:tab/>
        </w:r>
        <w:r w:rsidR="00347CAE" w:rsidRPr="00EC39E0">
          <w:rPr>
            <w:rFonts w:ascii="Arial" w:hAnsi="Arial" w:cs="Arial"/>
            <w:noProof/>
            <w:webHidden/>
          </w:rPr>
          <w:fldChar w:fldCharType="begin"/>
        </w:r>
        <w:r w:rsidR="00347CAE" w:rsidRPr="00EC39E0">
          <w:rPr>
            <w:rFonts w:ascii="Arial" w:hAnsi="Arial" w:cs="Arial"/>
            <w:noProof/>
            <w:webHidden/>
          </w:rPr>
          <w:instrText xml:space="preserve"> PAGEREF _Toc73537529 \h </w:instrText>
        </w:r>
        <w:r w:rsidR="00347CAE" w:rsidRPr="00EC39E0">
          <w:rPr>
            <w:rFonts w:ascii="Arial" w:hAnsi="Arial" w:cs="Arial"/>
            <w:noProof/>
            <w:webHidden/>
          </w:rPr>
        </w:r>
        <w:r w:rsidR="00347CAE" w:rsidRPr="00EC39E0">
          <w:rPr>
            <w:rFonts w:ascii="Arial" w:hAnsi="Arial" w:cs="Arial"/>
            <w:noProof/>
            <w:webHidden/>
          </w:rPr>
          <w:fldChar w:fldCharType="separate"/>
        </w:r>
        <w:r>
          <w:rPr>
            <w:rFonts w:ascii="Arial" w:hAnsi="Arial" w:cs="Arial"/>
            <w:noProof/>
            <w:webHidden/>
          </w:rPr>
          <w:t>6</w:t>
        </w:r>
        <w:r w:rsidR="00347CAE" w:rsidRPr="00EC39E0">
          <w:rPr>
            <w:rFonts w:ascii="Arial" w:hAnsi="Arial" w:cs="Arial"/>
            <w:noProof/>
            <w:webHidden/>
          </w:rPr>
          <w:fldChar w:fldCharType="end"/>
        </w:r>
      </w:hyperlink>
    </w:p>
    <w:p w14:paraId="0FB56782" w14:textId="7C6790AF" w:rsidR="00347CAE" w:rsidRPr="00EC39E0" w:rsidRDefault="00091D58" w:rsidP="00FA3EED">
      <w:pPr>
        <w:pStyle w:val="Spistreci1"/>
        <w:rPr>
          <w:rFonts w:ascii="Arial" w:eastAsiaTheme="minorEastAsia" w:hAnsi="Arial" w:cs="Arial"/>
          <w:lang w:eastAsia="pl-PL"/>
        </w:rPr>
      </w:pPr>
      <w:hyperlink w:anchor="_Toc73537530" w:history="1">
        <w:r w:rsidR="00347CAE" w:rsidRPr="00EC39E0">
          <w:rPr>
            <w:rStyle w:val="Hipercze"/>
            <w:rFonts w:ascii="Arial" w:hAnsi="Arial" w:cs="Arial"/>
          </w:rPr>
          <w:t>2. Wyzwania ekonomii społecznej w województwie lubelskim</w:t>
        </w:r>
        <w:r w:rsidR="00347CAE" w:rsidRPr="00EC39E0">
          <w:rPr>
            <w:rFonts w:ascii="Arial" w:hAnsi="Arial" w:cs="Arial"/>
            <w:webHidden/>
          </w:rPr>
          <w:tab/>
        </w:r>
        <w:r w:rsidR="00347CAE" w:rsidRPr="00EC39E0">
          <w:rPr>
            <w:rFonts w:ascii="Arial" w:hAnsi="Arial" w:cs="Arial"/>
            <w:webHidden/>
          </w:rPr>
          <w:fldChar w:fldCharType="begin"/>
        </w:r>
        <w:r w:rsidR="00347CAE" w:rsidRPr="00EC39E0">
          <w:rPr>
            <w:rFonts w:ascii="Arial" w:hAnsi="Arial" w:cs="Arial"/>
            <w:webHidden/>
          </w:rPr>
          <w:instrText xml:space="preserve"> PAGEREF _Toc73537530 \h </w:instrText>
        </w:r>
        <w:r w:rsidR="00347CAE" w:rsidRPr="00EC39E0">
          <w:rPr>
            <w:rFonts w:ascii="Arial" w:hAnsi="Arial" w:cs="Arial"/>
            <w:webHidden/>
          </w:rPr>
        </w:r>
        <w:r w:rsidR="00347CAE" w:rsidRPr="00EC39E0">
          <w:rPr>
            <w:rFonts w:ascii="Arial" w:hAnsi="Arial" w:cs="Arial"/>
            <w:webHidden/>
          </w:rPr>
          <w:fldChar w:fldCharType="separate"/>
        </w:r>
        <w:r>
          <w:rPr>
            <w:rFonts w:ascii="Arial" w:hAnsi="Arial" w:cs="Arial"/>
            <w:webHidden/>
          </w:rPr>
          <w:t>11</w:t>
        </w:r>
        <w:r w:rsidR="00347CAE" w:rsidRPr="00EC39E0">
          <w:rPr>
            <w:rFonts w:ascii="Arial" w:hAnsi="Arial" w:cs="Arial"/>
            <w:webHidden/>
          </w:rPr>
          <w:fldChar w:fldCharType="end"/>
        </w:r>
      </w:hyperlink>
    </w:p>
    <w:p w14:paraId="3D509B34" w14:textId="5D526B1C" w:rsidR="00347CAE" w:rsidRPr="00EC39E0" w:rsidRDefault="00091D58">
      <w:pPr>
        <w:pStyle w:val="Spistreci2"/>
        <w:tabs>
          <w:tab w:val="right" w:leader="dot" w:pos="9628"/>
        </w:tabs>
        <w:rPr>
          <w:rFonts w:ascii="Arial" w:eastAsiaTheme="minorEastAsia" w:hAnsi="Arial" w:cs="Arial"/>
          <w:smallCaps w:val="0"/>
          <w:noProof/>
          <w:lang w:eastAsia="pl-PL"/>
        </w:rPr>
      </w:pPr>
      <w:hyperlink w:anchor="_Toc73537531" w:history="1">
        <w:r w:rsidR="00347CAE" w:rsidRPr="00EC39E0">
          <w:rPr>
            <w:rStyle w:val="Hipercze"/>
            <w:rFonts w:ascii="Arial" w:hAnsi="Arial" w:cs="Arial"/>
            <w:noProof/>
          </w:rPr>
          <w:t>2.1. Problemy i potrzeby PES</w:t>
        </w:r>
        <w:r w:rsidR="00347CAE" w:rsidRPr="00EC39E0">
          <w:rPr>
            <w:rFonts w:ascii="Arial" w:hAnsi="Arial" w:cs="Arial"/>
            <w:noProof/>
            <w:webHidden/>
          </w:rPr>
          <w:tab/>
        </w:r>
        <w:r w:rsidR="00347CAE" w:rsidRPr="00EC39E0">
          <w:rPr>
            <w:rFonts w:ascii="Arial" w:hAnsi="Arial" w:cs="Arial"/>
            <w:noProof/>
            <w:webHidden/>
          </w:rPr>
          <w:fldChar w:fldCharType="begin"/>
        </w:r>
        <w:r w:rsidR="00347CAE" w:rsidRPr="00EC39E0">
          <w:rPr>
            <w:rFonts w:ascii="Arial" w:hAnsi="Arial" w:cs="Arial"/>
            <w:noProof/>
            <w:webHidden/>
          </w:rPr>
          <w:instrText xml:space="preserve"> PAGEREF _Toc73537531 \h </w:instrText>
        </w:r>
        <w:r w:rsidR="00347CAE" w:rsidRPr="00EC39E0">
          <w:rPr>
            <w:rFonts w:ascii="Arial" w:hAnsi="Arial" w:cs="Arial"/>
            <w:noProof/>
            <w:webHidden/>
          </w:rPr>
        </w:r>
        <w:r w:rsidR="00347CAE" w:rsidRPr="00EC39E0">
          <w:rPr>
            <w:rFonts w:ascii="Arial" w:hAnsi="Arial" w:cs="Arial"/>
            <w:noProof/>
            <w:webHidden/>
          </w:rPr>
          <w:fldChar w:fldCharType="separate"/>
        </w:r>
        <w:r>
          <w:rPr>
            <w:rFonts w:ascii="Arial" w:hAnsi="Arial" w:cs="Arial"/>
            <w:noProof/>
            <w:webHidden/>
          </w:rPr>
          <w:t>11</w:t>
        </w:r>
        <w:r w:rsidR="00347CAE" w:rsidRPr="00EC39E0">
          <w:rPr>
            <w:rFonts w:ascii="Arial" w:hAnsi="Arial" w:cs="Arial"/>
            <w:noProof/>
            <w:webHidden/>
          </w:rPr>
          <w:fldChar w:fldCharType="end"/>
        </w:r>
      </w:hyperlink>
    </w:p>
    <w:p w14:paraId="4C8A943C" w14:textId="6B17CB22" w:rsidR="00347CAE" w:rsidRPr="00EC39E0" w:rsidRDefault="00091D58">
      <w:pPr>
        <w:pStyle w:val="Spistreci2"/>
        <w:tabs>
          <w:tab w:val="right" w:leader="dot" w:pos="9628"/>
        </w:tabs>
        <w:rPr>
          <w:rFonts w:ascii="Arial" w:eastAsiaTheme="minorEastAsia" w:hAnsi="Arial" w:cs="Arial"/>
          <w:smallCaps w:val="0"/>
          <w:noProof/>
          <w:lang w:eastAsia="pl-PL"/>
        </w:rPr>
      </w:pPr>
      <w:hyperlink w:anchor="_Toc73537533" w:history="1">
        <w:r w:rsidR="00347CAE" w:rsidRPr="00EC39E0">
          <w:rPr>
            <w:rStyle w:val="Hipercze"/>
            <w:rFonts w:ascii="Arial" w:hAnsi="Arial" w:cs="Arial"/>
            <w:noProof/>
          </w:rPr>
          <w:t>2.</w:t>
        </w:r>
        <w:r w:rsidR="005D5BC5" w:rsidRPr="00EC39E0">
          <w:rPr>
            <w:rStyle w:val="Hipercze"/>
            <w:rFonts w:ascii="Arial" w:hAnsi="Arial" w:cs="Arial"/>
            <w:noProof/>
          </w:rPr>
          <w:t>2</w:t>
        </w:r>
        <w:r w:rsidR="00347CAE" w:rsidRPr="00EC39E0">
          <w:rPr>
            <w:rStyle w:val="Hipercze"/>
            <w:rFonts w:ascii="Arial" w:hAnsi="Arial" w:cs="Arial"/>
            <w:noProof/>
          </w:rPr>
          <w:t>. Wpływ sytuacji epidemicznej związanej z rozprzestrzenianiem się covid-19 na sytuację PES</w:t>
        </w:r>
        <w:r w:rsidR="00347CAE" w:rsidRPr="00EC39E0">
          <w:rPr>
            <w:rFonts w:ascii="Arial" w:hAnsi="Arial" w:cs="Arial"/>
            <w:noProof/>
            <w:webHidden/>
          </w:rPr>
          <w:tab/>
        </w:r>
        <w:r w:rsidR="00347CAE" w:rsidRPr="00EC39E0">
          <w:rPr>
            <w:rFonts w:ascii="Arial" w:hAnsi="Arial" w:cs="Arial"/>
            <w:noProof/>
            <w:webHidden/>
          </w:rPr>
          <w:fldChar w:fldCharType="begin"/>
        </w:r>
        <w:r w:rsidR="00347CAE" w:rsidRPr="00EC39E0">
          <w:rPr>
            <w:rFonts w:ascii="Arial" w:hAnsi="Arial" w:cs="Arial"/>
            <w:noProof/>
            <w:webHidden/>
          </w:rPr>
          <w:instrText xml:space="preserve"> PAGEREF _Toc73537533 \h </w:instrText>
        </w:r>
        <w:r w:rsidR="00347CAE" w:rsidRPr="00EC39E0">
          <w:rPr>
            <w:rFonts w:ascii="Arial" w:hAnsi="Arial" w:cs="Arial"/>
            <w:noProof/>
            <w:webHidden/>
          </w:rPr>
        </w:r>
        <w:r w:rsidR="00347CAE" w:rsidRPr="00EC39E0">
          <w:rPr>
            <w:rFonts w:ascii="Arial" w:hAnsi="Arial" w:cs="Arial"/>
            <w:noProof/>
            <w:webHidden/>
          </w:rPr>
          <w:fldChar w:fldCharType="separate"/>
        </w:r>
        <w:r>
          <w:rPr>
            <w:rFonts w:ascii="Arial" w:hAnsi="Arial" w:cs="Arial"/>
            <w:noProof/>
            <w:webHidden/>
          </w:rPr>
          <w:t>24</w:t>
        </w:r>
        <w:r w:rsidR="00347CAE" w:rsidRPr="00EC39E0">
          <w:rPr>
            <w:rFonts w:ascii="Arial" w:hAnsi="Arial" w:cs="Arial"/>
            <w:noProof/>
            <w:webHidden/>
          </w:rPr>
          <w:fldChar w:fldCharType="end"/>
        </w:r>
      </w:hyperlink>
    </w:p>
    <w:p w14:paraId="0604B763" w14:textId="36B64F1A" w:rsidR="00347CAE" w:rsidRPr="00EC39E0" w:rsidRDefault="00091D58" w:rsidP="00FA3EED">
      <w:pPr>
        <w:pStyle w:val="Spistreci1"/>
        <w:rPr>
          <w:rFonts w:ascii="Arial" w:eastAsiaTheme="minorEastAsia" w:hAnsi="Arial" w:cs="Arial"/>
          <w:lang w:eastAsia="pl-PL"/>
        </w:rPr>
      </w:pPr>
      <w:hyperlink w:anchor="_Toc73537535" w:history="1">
        <w:r w:rsidR="00347CAE" w:rsidRPr="00EC39E0">
          <w:rPr>
            <w:rStyle w:val="Hipercze"/>
            <w:rFonts w:ascii="Arial" w:hAnsi="Arial" w:cs="Arial"/>
          </w:rPr>
          <w:t>3. Cele</w:t>
        </w:r>
        <w:r w:rsidR="00347CAE" w:rsidRPr="00EC39E0">
          <w:rPr>
            <w:rFonts w:ascii="Arial" w:hAnsi="Arial" w:cs="Arial"/>
            <w:webHidden/>
          </w:rPr>
          <w:tab/>
        </w:r>
        <w:r w:rsidR="00347CAE" w:rsidRPr="00EC39E0">
          <w:rPr>
            <w:rFonts w:ascii="Arial" w:hAnsi="Arial" w:cs="Arial"/>
            <w:webHidden/>
          </w:rPr>
          <w:fldChar w:fldCharType="begin"/>
        </w:r>
        <w:r w:rsidR="00347CAE" w:rsidRPr="00EC39E0">
          <w:rPr>
            <w:rFonts w:ascii="Arial" w:hAnsi="Arial" w:cs="Arial"/>
            <w:webHidden/>
          </w:rPr>
          <w:instrText xml:space="preserve"> PAGEREF _Toc73537535 \h </w:instrText>
        </w:r>
        <w:r w:rsidR="00347CAE" w:rsidRPr="00EC39E0">
          <w:rPr>
            <w:rFonts w:ascii="Arial" w:hAnsi="Arial" w:cs="Arial"/>
            <w:webHidden/>
          </w:rPr>
        </w:r>
        <w:r w:rsidR="00347CAE" w:rsidRPr="00EC39E0">
          <w:rPr>
            <w:rFonts w:ascii="Arial" w:hAnsi="Arial" w:cs="Arial"/>
            <w:webHidden/>
          </w:rPr>
          <w:fldChar w:fldCharType="separate"/>
        </w:r>
        <w:r>
          <w:rPr>
            <w:rFonts w:ascii="Arial" w:hAnsi="Arial" w:cs="Arial"/>
            <w:webHidden/>
          </w:rPr>
          <w:t>26</w:t>
        </w:r>
        <w:r w:rsidR="00347CAE" w:rsidRPr="00EC39E0">
          <w:rPr>
            <w:rFonts w:ascii="Arial" w:hAnsi="Arial" w:cs="Arial"/>
            <w:webHidden/>
          </w:rPr>
          <w:fldChar w:fldCharType="end"/>
        </w:r>
      </w:hyperlink>
    </w:p>
    <w:p w14:paraId="7DFC0FD4" w14:textId="6A37D51D" w:rsidR="00347CAE" w:rsidRPr="00EC39E0" w:rsidRDefault="00091D58">
      <w:pPr>
        <w:pStyle w:val="Spistreci2"/>
        <w:tabs>
          <w:tab w:val="right" w:leader="dot" w:pos="9628"/>
        </w:tabs>
        <w:rPr>
          <w:rFonts w:ascii="Arial" w:eastAsiaTheme="minorEastAsia" w:hAnsi="Arial" w:cs="Arial"/>
          <w:smallCaps w:val="0"/>
          <w:noProof/>
          <w:lang w:eastAsia="pl-PL"/>
        </w:rPr>
      </w:pPr>
      <w:hyperlink w:anchor="_Toc73537536" w:history="1">
        <w:r w:rsidR="00347CAE" w:rsidRPr="00EC39E0">
          <w:rPr>
            <w:rStyle w:val="Hipercze"/>
            <w:rFonts w:ascii="Arial" w:hAnsi="Arial" w:cs="Arial"/>
            <w:noProof/>
          </w:rPr>
          <w:t>3.1. Struktura celów</w:t>
        </w:r>
        <w:r w:rsidR="00347CAE" w:rsidRPr="00EC39E0">
          <w:rPr>
            <w:rFonts w:ascii="Arial" w:hAnsi="Arial" w:cs="Arial"/>
            <w:noProof/>
            <w:webHidden/>
          </w:rPr>
          <w:tab/>
        </w:r>
        <w:r w:rsidR="00347CAE" w:rsidRPr="00EC39E0">
          <w:rPr>
            <w:rFonts w:ascii="Arial" w:hAnsi="Arial" w:cs="Arial"/>
            <w:noProof/>
            <w:webHidden/>
          </w:rPr>
          <w:fldChar w:fldCharType="begin"/>
        </w:r>
        <w:r w:rsidR="00347CAE" w:rsidRPr="00EC39E0">
          <w:rPr>
            <w:rFonts w:ascii="Arial" w:hAnsi="Arial" w:cs="Arial"/>
            <w:noProof/>
            <w:webHidden/>
          </w:rPr>
          <w:instrText xml:space="preserve"> PAGEREF _Toc73537536 \h </w:instrText>
        </w:r>
        <w:r w:rsidR="00347CAE" w:rsidRPr="00EC39E0">
          <w:rPr>
            <w:rFonts w:ascii="Arial" w:hAnsi="Arial" w:cs="Arial"/>
            <w:noProof/>
            <w:webHidden/>
          </w:rPr>
        </w:r>
        <w:r w:rsidR="00347CAE" w:rsidRPr="00EC39E0">
          <w:rPr>
            <w:rFonts w:ascii="Arial" w:hAnsi="Arial" w:cs="Arial"/>
            <w:noProof/>
            <w:webHidden/>
          </w:rPr>
          <w:fldChar w:fldCharType="separate"/>
        </w:r>
        <w:r>
          <w:rPr>
            <w:rFonts w:ascii="Arial" w:hAnsi="Arial" w:cs="Arial"/>
            <w:noProof/>
            <w:webHidden/>
          </w:rPr>
          <w:t>26</w:t>
        </w:r>
        <w:r w:rsidR="00347CAE" w:rsidRPr="00EC39E0">
          <w:rPr>
            <w:rFonts w:ascii="Arial" w:hAnsi="Arial" w:cs="Arial"/>
            <w:noProof/>
            <w:webHidden/>
          </w:rPr>
          <w:fldChar w:fldCharType="end"/>
        </w:r>
      </w:hyperlink>
    </w:p>
    <w:p w14:paraId="49F82111" w14:textId="092AE10A" w:rsidR="00347CAE" w:rsidRPr="00EC39E0" w:rsidRDefault="00091D58">
      <w:pPr>
        <w:pStyle w:val="Spistreci2"/>
        <w:tabs>
          <w:tab w:val="right" w:leader="dot" w:pos="9628"/>
        </w:tabs>
        <w:rPr>
          <w:rFonts w:ascii="Arial" w:eastAsiaTheme="minorEastAsia" w:hAnsi="Arial" w:cs="Arial"/>
          <w:smallCaps w:val="0"/>
          <w:noProof/>
          <w:lang w:eastAsia="pl-PL"/>
        </w:rPr>
      </w:pPr>
      <w:hyperlink w:anchor="_Toc73537537" w:history="1">
        <w:r w:rsidR="00347CAE" w:rsidRPr="00EC39E0">
          <w:rPr>
            <w:rStyle w:val="Hipercze"/>
            <w:rFonts w:ascii="Arial" w:hAnsi="Arial" w:cs="Arial"/>
            <w:noProof/>
          </w:rPr>
          <w:t>3.2. Cel główny i cele szczegółowe</w:t>
        </w:r>
        <w:r w:rsidR="00347CAE" w:rsidRPr="00EC39E0">
          <w:rPr>
            <w:rFonts w:ascii="Arial" w:hAnsi="Arial" w:cs="Arial"/>
            <w:noProof/>
            <w:webHidden/>
          </w:rPr>
          <w:tab/>
        </w:r>
        <w:r w:rsidR="00347CAE" w:rsidRPr="00EC39E0">
          <w:rPr>
            <w:rFonts w:ascii="Arial" w:hAnsi="Arial" w:cs="Arial"/>
            <w:noProof/>
            <w:webHidden/>
          </w:rPr>
          <w:fldChar w:fldCharType="begin"/>
        </w:r>
        <w:r w:rsidR="00347CAE" w:rsidRPr="00EC39E0">
          <w:rPr>
            <w:rFonts w:ascii="Arial" w:hAnsi="Arial" w:cs="Arial"/>
            <w:noProof/>
            <w:webHidden/>
          </w:rPr>
          <w:instrText xml:space="preserve"> PAGEREF _Toc73537537 \h </w:instrText>
        </w:r>
        <w:r w:rsidR="00347CAE" w:rsidRPr="00EC39E0">
          <w:rPr>
            <w:rFonts w:ascii="Arial" w:hAnsi="Arial" w:cs="Arial"/>
            <w:noProof/>
            <w:webHidden/>
          </w:rPr>
        </w:r>
        <w:r w:rsidR="00347CAE" w:rsidRPr="00EC39E0">
          <w:rPr>
            <w:rFonts w:ascii="Arial" w:hAnsi="Arial" w:cs="Arial"/>
            <w:noProof/>
            <w:webHidden/>
          </w:rPr>
          <w:fldChar w:fldCharType="separate"/>
        </w:r>
        <w:r>
          <w:rPr>
            <w:rFonts w:ascii="Arial" w:hAnsi="Arial" w:cs="Arial"/>
            <w:noProof/>
            <w:webHidden/>
          </w:rPr>
          <w:t>26</w:t>
        </w:r>
        <w:r w:rsidR="00347CAE" w:rsidRPr="00EC39E0">
          <w:rPr>
            <w:rFonts w:ascii="Arial" w:hAnsi="Arial" w:cs="Arial"/>
            <w:noProof/>
            <w:webHidden/>
          </w:rPr>
          <w:fldChar w:fldCharType="end"/>
        </w:r>
      </w:hyperlink>
    </w:p>
    <w:p w14:paraId="4F195620" w14:textId="446535EA" w:rsidR="00347CAE" w:rsidRPr="00EC39E0" w:rsidRDefault="00091D58" w:rsidP="00FA3EED">
      <w:pPr>
        <w:pStyle w:val="Spistreci1"/>
        <w:rPr>
          <w:rFonts w:ascii="Arial" w:eastAsiaTheme="minorEastAsia" w:hAnsi="Arial" w:cs="Arial"/>
          <w:lang w:eastAsia="pl-PL"/>
        </w:rPr>
      </w:pPr>
      <w:hyperlink w:anchor="_Toc73537538" w:history="1">
        <w:r w:rsidR="00347CAE" w:rsidRPr="00EC39E0">
          <w:rPr>
            <w:rStyle w:val="Hipercze"/>
            <w:rFonts w:ascii="Arial" w:hAnsi="Arial" w:cs="Arial"/>
          </w:rPr>
          <w:t>4. Kierunki interwencji</w:t>
        </w:r>
        <w:r w:rsidR="00347CAE" w:rsidRPr="00EC39E0">
          <w:rPr>
            <w:rFonts w:ascii="Arial" w:hAnsi="Arial" w:cs="Arial"/>
            <w:webHidden/>
          </w:rPr>
          <w:tab/>
        </w:r>
        <w:r w:rsidR="00347CAE" w:rsidRPr="00EC39E0">
          <w:rPr>
            <w:rFonts w:ascii="Arial" w:hAnsi="Arial" w:cs="Arial"/>
            <w:webHidden/>
          </w:rPr>
          <w:fldChar w:fldCharType="begin"/>
        </w:r>
        <w:r w:rsidR="00347CAE" w:rsidRPr="00EC39E0">
          <w:rPr>
            <w:rFonts w:ascii="Arial" w:hAnsi="Arial" w:cs="Arial"/>
            <w:webHidden/>
          </w:rPr>
          <w:instrText xml:space="preserve"> PAGEREF _Toc73537538 \h </w:instrText>
        </w:r>
        <w:r w:rsidR="00347CAE" w:rsidRPr="00EC39E0">
          <w:rPr>
            <w:rFonts w:ascii="Arial" w:hAnsi="Arial" w:cs="Arial"/>
            <w:webHidden/>
          </w:rPr>
        </w:r>
        <w:r w:rsidR="00347CAE" w:rsidRPr="00EC39E0">
          <w:rPr>
            <w:rFonts w:ascii="Arial" w:hAnsi="Arial" w:cs="Arial"/>
            <w:webHidden/>
          </w:rPr>
          <w:fldChar w:fldCharType="separate"/>
        </w:r>
        <w:r>
          <w:rPr>
            <w:rFonts w:ascii="Arial" w:hAnsi="Arial" w:cs="Arial"/>
            <w:webHidden/>
          </w:rPr>
          <w:t>28</w:t>
        </w:r>
        <w:r w:rsidR="00347CAE" w:rsidRPr="00EC39E0">
          <w:rPr>
            <w:rFonts w:ascii="Arial" w:hAnsi="Arial" w:cs="Arial"/>
            <w:webHidden/>
          </w:rPr>
          <w:fldChar w:fldCharType="end"/>
        </w:r>
      </w:hyperlink>
    </w:p>
    <w:p w14:paraId="1A09F85F" w14:textId="0D39C8E8" w:rsidR="00347CAE" w:rsidRPr="00EC39E0" w:rsidRDefault="00091D58">
      <w:pPr>
        <w:pStyle w:val="Spistreci2"/>
        <w:tabs>
          <w:tab w:val="right" w:leader="dot" w:pos="9628"/>
        </w:tabs>
        <w:rPr>
          <w:rFonts w:ascii="Arial" w:eastAsiaTheme="minorEastAsia" w:hAnsi="Arial" w:cs="Arial"/>
          <w:smallCaps w:val="0"/>
          <w:noProof/>
          <w:lang w:eastAsia="pl-PL"/>
        </w:rPr>
      </w:pPr>
      <w:hyperlink w:anchor="_Toc73537539" w:history="1">
        <w:r w:rsidR="00347CAE" w:rsidRPr="00EC39E0">
          <w:rPr>
            <w:rStyle w:val="Hipercze"/>
            <w:rFonts w:ascii="Arial" w:hAnsi="Arial" w:cs="Arial"/>
            <w:noProof/>
          </w:rPr>
          <w:t xml:space="preserve">4.1. </w:t>
        </w:r>
        <w:r w:rsidR="00A50B5E" w:rsidRPr="00EC39E0">
          <w:rPr>
            <w:rStyle w:val="Hipercze"/>
            <w:rFonts w:ascii="Arial" w:hAnsi="Arial" w:cs="Arial"/>
            <w:noProof/>
          </w:rPr>
          <w:t xml:space="preserve">Realizacja celów społecznych przez pes, w tym reintegracja </w:t>
        </w:r>
        <w:r w:rsidR="00347CAE" w:rsidRPr="00EC39E0">
          <w:rPr>
            <w:rFonts w:ascii="Arial" w:hAnsi="Arial" w:cs="Arial"/>
            <w:noProof/>
            <w:webHidden/>
          </w:rPr>
          <w:tab/>
        </w:r>
        <w:r w:rsidR="00347CAE" w:rsidRPr="00EC39E0">
          <w:rPr>
            <w:rFonts w:ascii="Arial" w:hAnsi="Arial" w:cs="Arial"/>
            <w:noProof/>
            <w:webHidden/>
          </w:rPr>
          <w:fldChar w:fldCharType="begin"/>
        </w:r>
        <w:r w:rsidR="00347CAE" w:rsidRPr="00EC39E0">
          <w:rPr>
            <w:rFonts w:ascii="Arial" w:hAnsi="Arial" w:cs="Arial"/>
            <w:noProof/>
            <w:webHidden/>
          </w:rPr>
          <w:instrText xml:space="preserve"> PAGEREF _Toc73537539 \h </w:instrText>
        </w:r>
        <w:r w:rsidR="00347CAE" w:rsidRPr="00EC39E0">
          <w:rPr>
            <w:rFonts w:ascii="Arial" w:hAnsi="Arial" w:cs="Arial"/>
            <w:noProof/>
            <w:webHidden/>
          </w:rPr>
        </w:r>
        <w:r w:rsidR="00347CAE" w:rsidRPr="00EC39E0">
          <w:rPr>
            <w:rFonts w:ascii="Arial" w:hAnsi="Arial" w:cs="Arial"/>
            <w:noProof/>
            <w:webHidden/>
          </w:rPr>
          <w:fldChar w:fldCharType="separate"/>
        </w:r>
        <w:r>
          <w:rPr>
            <w:rFonts w:ascii="Arial" w:hAnsi="Arial" w:cs="Arial"/>
            <w:noProof/>
            <w:webHidden/>
          </w:rPr>
          <w:t>28</w:t>
        </w:r>
        <w:r w:rsidR="00347CAE" w:rsidRPr="00EC39E0">
          <w:rPr>
            <w:rFonts w:ascii="Arial" w:hAnsi="Arial" w:cs="Arial"/>
            <w:noProof/>
            <w:webHidden/>
          </w:rPr>
          <w:fldChar w:fldCharType="end"/>
        </w:r>
      </w:hyperlink>
    </w:p>
    <w:p w14:paraId="0B8A19D3" w14:textId="4AADA06C" w:rsidR="00347CAE" w:rsidRPr="00EC39E0" w:rsidRDefault="00091D58">
      <w:pPr>
        <w:pStyle w:val="Spistreci2"/>
        <w:tabs>
          <w:tab w:val="right" w:leader="dot" w:pos="9628"/>
        </w:tabs>
        <w:rPr>
          <w:rFonts w:ascii="Arial" w:eastAsiaTheme="minorEastAsia" w:hAnsi="Arial" w:cs="Arial"/>
          <w:smallCaps w:val="0"/>
          <w:noProof/>
          <w:lang w:eastAsia="pl-PL"/>
        </w:rPr>
      </w:pPr>
      <w:hyperlink w:anchor="_Toc73537540" w:history="1">
        <w:r w:rsidR="00347CAE" w:rsidRPr="00EC39E0">
          <w:rPr>
            <w:rStyle w:val="Hipercze"/>
            <w:rFonts w:ascii="Arial" w:hAnsi="Arial" w:cs="Arial"/>
            <w:noProof/>
          </w:rPr>
          <w:t>4.2. Wzmocnienie potencjału ekonomicznego PES</w:t>
        </w:r>
        <w:r w:rsidR="00347CAE" w:rsidRPr="00EC39E0">
          <w:rPr>
            <w:rFonts w:ascii="Arial" w:hAnsi="Arial" w:cs="Arial"/>
            <w:noProof/>
            <w:webHidden/>
          </w:rPr>
          <w:tab/>
        </w:r>
        <w:r w:rsidR="00347CAE" w:rsidRPr="00EC39E0">
          <w:rPr>
            <w:rFonts w:ascii="Arial" w:hAnsi="Arial" w:cs="Arial"/>
            <w:noProof/>
            <w:webHidden/>
          </w:rPr>
          <w:fldChar w:fldCharType="begin"/>
        </w:r>
        <w:r w:rsidR="00347CAE" w:rsidRPr="00EC39E0">
          <w:rPr>
            <w:rFonts w:ascii="Arial" w:hAnsi="Arial" w:cs="Arial"/>
            <w:noProof/>
            <w:webHidden/>
          </w:rPr>
          <w:instrText xml:space="preserve"> PAGEREF _Toc73537540 \h </w:instrText>
        </w:r>
        <w:r w:rsidR="00347CAE" w:rsidRPr="00EC39E0">
          <w:rPr>
            <w:rFonts w:ascii="Arial" w:hAnsi="Arial" w:cs="Arial"/>
            <w:noProof/>
            <w:webHidden/>
          </w:rPr>
        </w:r>
        <w:r w:rsidR="00347CAE" w:rsidRPr="00EC39E0">
          <w:rPr>
            <w:rFonts w:ascii="Arial" w:hAnsi="Arial" w:cs="Arial"/>
            <w:noProof/>
            <w:webHidden/>
          </w:rPr>
          <w:fldChar w:fldCharType="separate"/>
        </w:r>
        <w:r>
          <w:rPr>
            <w:rFonts w:ascii="Arial" w:hAnsi="Arial" w:cs="Arial"/>
            <w:noProof/>
            <w:webHidden/>
          </w:rPr>
          <w:t>29</w:t>
        </w:r>
        <w:r w:rsidR="00347CAE" w:rsidRPr="00EC39E0">
          <w:rPr>
            <w:rFonts w:ascii="Arial" w:hAnsi="Arial" w:cs="Arial"/>
            <w:noProof/>
            <w:webHidden/>
          </w:rPr>
          <w:fldChar w:fldCharType="end"/>
        </w:r>
      </w:hyperlink>
    </w:p>
    <w:p w14:paraId="4C0D67CD" w14:textId="77BA74AC" w:rsidR="00347CAE" w:rsidRPr="00EC39E0" w:rsidRDefault="00091D58">
      <w:pPr>
        <w:pStyle w:val="Spistreci2"/>
        <w:tabs>
          <w:tab w:val="right" w:leader="dot" w:pos="9628"/>
        </w:tabs>
        <w:rPr>
          <w:rFonts w:ascii="Arial" w:eastAsiaTheme="minorEastAsia" w:hAnsi="Arial" w:cs="Arial"/>
          <w:smallCaps w:val="0"/>
          <w:noProof/>
          <w:lang w:eastAsia="pl-PL"/>
        </w:rPr>
      </w:pPr>
      <w:hyperlink w:anchor="_Toc73537541" w:history="1">
        <w:r w:rsidR="00347CAE" w:rsidRPr="00EC39E0">
          <w:rPr>
            <w:rStyle w:val="Hipercze"/>
            <w:rFonts w:ascii="Arial" w:hAnsi="Arial" w:cs="Arial"/>
            <w:noProof/>
          </w:rPr>
          <w:t xml:space="preserve">4.3. </w:t>
        </w:r>
        <w:r w:rsidR="00045202" w:rsidRPr="00254A2C">
          <w:rPr>
            <w:rStyle w:val="Hipercze"/>
            <w:rFonts w:ascii="Arial" w:hAnsi="Arial" w:cs="Arial"/>
            <w:noProof/>
            <w:sz w:val="24"/>
            <w:szCs w:val="24"/>
          </w:rPr>
          <w:t>z</w:t>
        </w:r>
        <w:r w:rsidR="00045202" w:rsidRPr="00EC39E0">
          <w:rPr>
            <w:rStyle w:val="Hipercze"/>
            <w:rFonts w:ascii="Arial" w:hAnsi="Arial" w:cs="Arial"/>
            <w:noProof/>
          </w:rPr>
          <w:t>większenie zaangażowania JST w rozwój PES</w:t>
        </w:r>
        <w:r w:rsidR="00347CAE" w:rsidRPr="00EC39E0">
          <w:rPr>
            <w:rFonts w:ascii="Arial" w:hAnsi="Arial" w:cs="Arial"/>
            <w:noProof/>
            <w:webHidden/>
          </w:rPr>
          <w:tab/>
        </w:r>
        <w:r w:rsidR="00347CAE" w:rsidRPr="00EC39E0">
          <w:rPr>
            <w:rFonts w:ascii="Arial" w:hAnsi="Arial" w:cs="Arial"/>
            <w:noProof/>
            <w:webHidden/>
          </w:rPr>
          <w:fldChar w:fldCharType="begin"/>
        </w:r>
        <w:r w:rsidR="00347CAE" w:rsidRPr="00EC39E0">
          <w:rPr>
            <w:rFonts w:ascii="Arial" w:hAnsi="Arial" w:cs="Arial"/>
            <w:noProof/>
            <w:webHidden/>
          </w:rPr>
          <w:instrText xml:space="preserve"> PAGEREF _Toc73537541 \h </w:instrText>
        </w:r>
        <w:r w:rsidR="00347CAE" w:rsidRPr="00EC39E0">
          <w:rPr>
            <w:rFonts w:ascii="Arial" w:hAnsi="Arial" w:cs="Arial"/>
            <w:noProof/>
            <w:webHidden/>
          </w:rPr>
        </w:r>
        <w:r w:rsidR="00347CAE" w:rsidRPr="00EC39E0">
          <w:rPr>
            <w:rFonts w:ascii="Arial" w:hAnsi="Arial" w:cs="Arial"/>
            <w:noProof/>
            <w:webHidden/>
          </w:rPr>
          <w:fldChar w:fldCharType="separate"/>
        </w:r>
        <w:r>
          <w:rPr>
            <w:rFonts w:ascii="Arial" w:hAnsi="Arial" w:cs="Arial"/>
            <w:noProof/>
            <w:webHidden/>
          </w:rPr>
          <w:t>29</w:t>
        </w:r>
        <w:r w:rsidR="00347CAE" w:rsidRPr="00EC39E0">
          <w:rPr>
            <w:rFonts w:ascii="Arial" w:hAnsi="Arial" w:cs="Arial"/>
            <w:noProof/>
            <w:webHidden/>
          </w:rPr>
          <w:fldChar w:fldCharType="end"/>
        </w:r>
      </w:hyperlink>
    </w:p>
    <w:p w14:paraId="68969BCC" w14:textId="6C9F2226" w:rsidR="00347CAE" w:rsidRPr="00EC39E0" w:rsidRDefault="00091D58" w:rsidP="00552B64">
      <w:pPr>
        <w:pStyle w:val="Spistreci2"/>
        <w:tabs>
          <w:tab w:val="right" w:leader="dot" w:pos="9628"/>
        </w:tabs>
        <w:rPr>
          <w:rFonts w:ascii="Arial" w:eastAsiaTheme="minorEastAsia" w:hAnsi="Arial" w:cs="Arial"/>
          <w:smallCaps w:val="0"/>
          <w:noProof/>
          <w:lang w:eastAsia="pl-PL"/>
        </w:rPr>
      </w:pPr>
      <w:hyperlink w:anchor="_Toc73537542" w:history="1">
        <w:r w:rsidR="00347CAE" w:rsidRPr="00EC39E0">
          <w:rPr>
            <w:rStyle w:val="Hipercze"/>
            <w:rFonts w:ascii="Arial" w:hAnsi="Arial" w:cs="Arial"/>
            <w:noProof/>
          </w:rPr>
          <w:t xml:space="preserve">4.4. </w:t>
        </w:r>
        <w:r w:rsidR="00472AB6" w:rsidRPr="00254A2C">
          <w:rPr>
            <w:rStyle w:val="Hipercze"/>
            <w:rFonts w:ascii="Arial" w:hAnsi="Arial" w:cs="Arial"/>
            <w:noProof/>
            <w:sz w:val="24"/>
            <w:szCs w:val="24"/>
          </w:rPr>
          <w:t>u</w:t>
        </w:r>
        <w:r w:rsidR="00472AB6" w:rsidRPr="00EC39E0">
          <w:rPr>
            <w:rStyle w:val="Hipercze"/>
            <w:rFonts w:ascii="Arial" w:hAnsi="Arial" w:cs="Arial"/>
            <w:noProof/>
          </w:rPr>
          <w:t xml:space="preserve">powszechnianie ekonomii społecznej </w:t>
        </w:r>
        <w:r w:rsidR="00347CAE" w:rsidRPr="00EC39E0">
          <w:rPr>
            <w:rFonts w:ascii="Arial" w:hAnsi="Arial" w:cs="Arial"/>
            <w:noProof/>
            <w:webHidden/>
          </w:rPr>
          <w:tab/>
        </w:r>
        <w:r w:rsidR="00347CAE" w:rsidRPr="00EC39E0">
          <w:rPr>
            <w:rFonts w:ascii="Arial" w:hAnsi="Arial" w:cs="Arial"/>
            <w:noProof/>
            <w:webHidden/>
          </w:rPr>
          <w:fldChar w:fldCharType="begin"/>
        </w:r>
        <w:r w:rsidR="00347CAE" w:rsidRPr="00EC39E0">
          <w:rPr>
            <w:rFonts w:ascii="Arial" w:hAnsi="Arial" w:cs="Arial"/>
            <w:noProof/>
            <w:webHidden/>
          </w:rPr>
          <w:instrText xml:space="preserve"> PAGEREF _Toc73537542 \h </w:instrText>
        </w:r>
        <w:r w:rsidR="00347CAE" w:rsidRPr="00EC39E0">
          <w:rPr>
            <w:rFonts w:ascii="Arial" w:hAnsi="Arial" w:cs="Arial"/>
            <w:noProof/>
            <w:webHidden/>
          </w:rPr>
        </w:r>
        <w:r w:rsidR="00347CAE" w:rsidRPr="00EC39E0">
          <w:rPr>
            <w:rFonts w:ascii="Arial" w:hAnsi="Arial" w:cs="Arial"/>
            <w:noProof/>
            <w:webHidden/>
          </w:rPr>
          <w:fldChar w:fldCharType="separate"/>
        </w:r>
        <w:r>
          <w:rPr>
            <w:rFonts w:ascii="Arial" w:hAnsi="Arial" w:cs="Arial"/>
            <w:noProof/>
            <w:webHidden/>
          </w:rPr>
          <w:t>30</w:t>
        </w:r>
        <w:r w:rsidR="00347CAE" w:rsidRPr="00EC39E0">
          <w:rPr>
            <w:rFonts w:ascii="Arial" w:hAnsi="Arial" w:cs="Arial"/>
            <w:noProof/>
            <w:webHidden/>
          </w:rPr>
          <w:fldChar w:fldCharType="end"/>
        </w:r>
      </w:hyperlink>
      <w:hyperlink w:anchor="_Toc73537543" w:history="1"/>
    </w:p>
    <w:p w14:paraId="74E3D911" w14:textId="564D48B7" w:rsidR="00347CAE" w:rsidRPr="00EC39E0" w:rsidRDefault="00091D58" w:rsidP="00FA3EED">
      <w:pPr>
        <w:pStyle w:val="Spistreci1"/>
        <w:rPr>
          <w:rFonts w:ascii="Arial" w:hAnsi="Arial" w:cs="Arial"/>
        </w:rPr>
      </w:pPr>
      <w:hyperlink w:anchor="_Toc73537544" w:history="1">
        <w:r w:rsidR="00347CAE" w:rsidRPr="00EC39E0">
          <w:rPr>
            <w:rStyle w:val="Hipercze"/>
            <w:rFonts w:ascii="Arial" w:hAnsi="Arial" w:cs="Arial"/>
          </w:rPr>
          <w:t xml:space="preserve">5. </w:t>
        </w:r>
        <w:r w:rsidR="00E24CA2" w:rsidRPr="00EC39E0">
          <w:rPr>
            <w:rStyle w:val="Hipercze"/>
            <w:rFonts w:ascii="Arial" w:hAnsi="Arial" w:cs="Arial"/>
          </w:rPr>
          <w:t xml:space="preserve">Wskaźnik </w:t>
        </w:r>
        <w:r w:rsidR="00347CAE" w:rsidRPr="00EC39E0">
          <w:rPr>
            <w:rStyle w:val="Hipercze"/>
            <w:rFonts w:ascii="Arial" w:hAnsi="Arial" w:cs="Arial"/>
          </w:rPr>
          <w:t>realizacji</w:t>
        </w:r>
        <w:r w:rsidR="00E24CA2" w:rsidRPr="00EC39E0">
          <w:rPr>
            <w:rStyle w:val="Hipercze"/>
            <w:rFonts w:ascii="Arial" w:hAnsi="Arial" w:cs="Arial"/>
          </w:rPr>
          <w:t xml:space="preserve"> programu</w:t>
        </w:r>
        <w:r w:rsidR="00347CAE" w:rsidRPr="00EC39E0">
          <w:rPr>
            <w:rFonts w:ascii="Arial" w:hAnsi="Arial" w:cs="Arial"/>
            <w:webHidden/>
          </w:rPr>
          <w:tab/>
        </w:r>
        <w:r w:rsidR="00347CAE" w:rsidRPr="00EC39E0">
          <w:rPr>
            <w:rFonts w:ascii="Arial" w:hAnsi="Arial" w:cs="Arial"/>
            <w:webHidden/>
          </w:rPr>
          <w:fldChar w:fldCharType="begin"/>
        </w:r>
        <w:r w:rsidR="00347CAE" w:rsidRPr="00EC39E0">
          <w:rPr>
            <w:rFonts w:ascii="Arial" w:hAnsi="Arial" w:cs="Arial"/>
            <w:webHidden/>
          </w:rPr>
          <w:instrText xml:space="preserve"> PAGEREF _Toc73537544 \h </w:instrText>
        </w:r>
        <w:r w:rsidR="00347CAE" w:rsidRPr="00EC39E0">
          <w:rPr>
            <w:rFonts w:ascii="Arial" w:hAnsi="Arial" w:cs="Arial"/>
            <w:webHidden/>
          </w:rPr>
        </w:r>
        <w:r w:rsidR="00347CAE" w:rsidRPr="00EC39E0">
          <w:rPr>
            <w:rFonts w:ascii="Arial" w:hAnsi="Arial" w:cs="Arial"/>
            <w:webHidden/>
          </w:rPr>
          <w:fldChar w:fldCharType="separate"/>
        </w:r>
        <w:r>
          <w:rPr>
            <w:rFonts w:ascii="Arial" w:hAnsi="Arial" w:cs="Arial"/>
            <w:webHidden/>
          </w:rPr>
          <w:t>31</w:t>
        </w:r>
        <w:r w:rsidR="00347CAE" w:rsidRPr="00EC39E0">
          <w:rPr>
            <w:rFonts w:ascii="Arial" w:hAnsi="Arial" w:cs="Arial"/>
            <w:webHidden/>
          </w:rPr>
          <w:fldChar w:fldCharType="end"/>
        </w:r>
      </w:hyperlink>
    </w:p>
    <w:p w14:paraId="58AAA0D9" w14:textId="775DD525" w:rsidR="00EC39E0" w:rsidRPr="00EC39E0" w:rsidRDefault="00EC39E0" w:rsidP="00EC39E0">
      <w:pPr>
        <w:rPr>
          <w:rFonts w:ascii="Arial" w:hAnsi="Arial" w:cs="Arial"/>
        </w:rPr>
      </w:pPr>
      <w:r w:rsidRPr="00EC39E0">
        <w:rPr>
          <w:rFonts w:ascii="Arial" w:hAnsi="Arial" w:cs="Arial"/>
        </w:rPr>
        <w:t>6. SYSTEM REALIZACJI ……………………………………………………………………………………………</w:t>
      </w:r>
      <w:r>
        <w:rPr>
          <w:rFonts w:ascii="Arial" w:hAnsi="Arial" w:cs="Arial"/>
        </w:rPr>
        <w:t>..</w:t>
      </w:r>
      <w:r w:rsidRPr="00EC39E0">
        <w:rPr>
          <w:rFonts w:ascii="Arial" w:hAnsi="Arial" w:cs="Arial"/>
        </w:rPr>
        <w:t>32</w:t>
      </w:r>
    </w:p>
    <w:p w14:paraId="2D08F62A" w14:textId="7FFC0308" w:rsidR="00BD6DBC" w:rsidRDefault="00091D58" w:rsidP="00BD6DBC">
      <w:pPr>
        <w:pStyle w:val="Spistreci2"/>
        <w:tabs>
          <w:tab w:val="right" w:leader="dot" w:pos="9628"/>
        </w:tabs>
        <w:rPr>
          <w:rFonts w:ascii="Arial" w:hAnsi="Arial" w:cs="Arial"/>
          <w:noProof/>
        </w:rPr>
      </w:pPr>
      <w:hyperlink w:anchor="_Toc73537545" w:history="1">
        <w:r w:rsidR="00AE2B68">
          <w:rPr>
            <w:rStyle w:val="Hipercze"/>
            <w:rFonts w:ascii="Arial" w:hAnsi="Arial" w:cs="Arial"/>
            <w:noProof/>
          </w:rPr>
          <w:t>6</w:t>
        </w:r>
        <w:r w:rsidR="00347CAE" w:rsidRPr="00EC39E0">
          <w:rPr>
            <w:rStyle w:val="Hipercze"/>
            <w:rFonts w:ascii="Arial" w:hAnsi="Arial" w:cs="Arial"/>
            <w:noProof/>
          </w:rPr>
          <w:t>.1. Zarządzanie programem</w:t>
        </w:r>
        <w:r w:rsidR="00347CAE" w:rsidRPr="00EC39E0">
          <w:rPr>
            <w:rFonts w:ascii="Arial" w:hAnsi="Arial" w:cs="Arial"/>
            <w:noProof/>
            <w:webHidden/>
          </w:rPr>
          <w:tab/>
        </w:r>
        <w:r w:rsidR="00347CAE" w:rsidRPr="00EC39E0">
          <w:rPr>
            <w:rFonts w:ascii="Arial" w:hAnsi="Arial" w:cs="Arial"/>
            <w:noProof/>
            <w:webHidden/>
          </w:rPr>
          <w:fldChar w:fldCharType="begin"/>
        </w:r>
        <w:r w:rsidR="00347CAE" w:rsidRPr="00EC39E0">
          <w:rPr>
            <w:rFonts w:ascii="Arial" w:hAnsi="Arial" w:cs="Arial"/>
            <w:noProof/>
            <w:webHidden/>
          </w:rPr>
          <w:instrText xml:space="preserve"> PAGEREF _Toc73537545 \h </w:instrText>
        </w:r>
        <w:r w:rsidR="00347CAE" w:rsidRPr="00EC39E0">
          <w:rPr>
            <w:rFonts w:ascii="Arial" w:hAnsi="Arial" w:cs="Arial"/>
            <w:noProof/>
            <w:webHidden/>
          </w:rPr>
        </w:r>
        <w:r w:rsidR="00347CAE" w:rsidRPr="00EC39E0">
          <w:rPr>
            <w:rFonts w:ascii="Arial" w:hAnsi="Arial" w:cs="Arial"/>
            <w:noProof/>
            <w:webHidden/>
          </w:rPr>
          <w:fldChar w:fldCharType="separate"/>
        </w:r>
        <w:r>
          <w:rPr>
            <w:rFonts w:ascii="Arial" w:hAnsi="Arial" w:cs="Arial"/>
            <w:noProof/>
            <w:webHidden/>
          </w:rPr>
          <w:t>32</w:t>
        </w:r>
        <w:r w:rsidR="00347CAE" w:rsidRPr="00EC39E0">
          <w:rPr>
            <w:rFonts w:ascii="Arial" w:hAnsi="Arial" w:cs="Arial"/>
            <w:noProof/>
            <w:webHidden/>
          </w:rPr>
          <w:fldChar w:fldCharType="end"/>
        </w:r>
      </w:hyperlink>
    </w:p>
    <w:p w14:paraId="454A7D4D" w14:textId="3B9869B0" w:rsidR="00BD6DBC" w:rsidRPr="00BD6DBC" w:rsidRDefault="00BD6DBC" w:rsidP="00BD6DBC">
      <w:pPr>
        <w:rPr>
          <w:rFonts w:ascii="Arial" w:hAnsi="Arial" w:cs="Arial"/>
        </w:rPr>
      </w:pPr>
      <w:r>
        <w:t xml:space="preserve">   </w:t>
      </w:r>
      <w:r w:rsidRPr="00BD6DBC">
        <w:rPr>
          <w:rFonts w:ascii="Arial" w:hAnsi="Arial" w:cs="Arial"/>
        </w:rPr>
        <w:t xml:space="preserve"> 6.2. </w:t>
      </w:r>
      <w:r>
        <w:rPr>
          <w:rFonts w:ascii="Arial" w:hAnsi="Arial" w:cs="Arial"/>
        </w:rPr>
        <w:t>R</w:t>
      </w:r>
      <w:r w:rsidRPr="00254A2C">
        <w:rPr>
          <w:rFonts w:ascii="Arial" w:hAnsi="Arial" w:cs="Arial"/>
          <w:sz w:val="16"/>
          <w:szCs w:val="16"/>
        </w:rPr>
        <w:t>EALIZACJA PRIOTETÓW</w:t>
      </w:r>
      <w:r>
        <w:rPr>
          <w:rFonts w:ascii="Arial" w:hAnsi="Arial" w:cs="Arial"/>
        </w:rPr>
        <w:t xml:space="preserve"> ………………………………………………………</w:t>
      </w:r>
      <w:r w:rsidR="00254A2C">
        <w:rPr>
          <w:rFonts w:ascii="Arial" w:hAnsi="Arial" w:cs="Arial"/>
        </w:rPr>
        <w:t>…….</w:t>
      </w:r>
      <w:r>
        <w:rPr>
          <w:rFonts w:ascii="Arial" w:hAnsi="Arial" w:cs="Arial"/>
        </w:rPr>
        <w:t xml:space="preserve">………………………….35 </w:t>
      </w:r>
    </w:p>
    <w:p w14:paraId="30CCABDC" w14:textId="2507965B" w:rsidR="00347CAE" w:rsidRDefault="00091D58">
      <w:pPr>
        <w:pStyle w:val="Spistreci2"/>
        <w:tabs>
          <w:tab w:val="right" w:leader="dot" w:pos="9628"/>
        </w:tabs>
        <w:rPr>
          <w:rFonts w:ascii="Arial" w:hAnsi="Arial" w:cs="Arial"/>
          <w:noProof/>
        </w:rPr>
      </w:pPr>
      <w:hyperlink w:anchor="_Toc73537546" w:history="1">
        <w:r w:rsidR="00460EA9">
          <w:rPr>
            <w:rStyle w:val="Hipercze"/>
            <w:rFonts w:ascii="Arial" w:hAnsi="Arial" w:cs="Arial"/>
            <w:noProof/>
          </w:rPr>
          <w:t>6</w:t>
        </w:r>
      </w:hyperlink>
      <w:hyperlink w:anchor="_Toc73537547" w:history="1">
        <w:r w:rsidR="00347CAE" w:rsidRPr="00EC39E0">
          <w:rPr>
            <w:rStyle w:val="Hipercze"/>
            <w:rFonts w:ascii="Arial" w:hAnsi="Arial" w:cs="Arial"/>
            <w:noProof/>
          </w:rPr>
          <w:t xml:space="preserve">.3. </w:t>
        </w:r>
        <w:r w:rsidR="00460EA9" w:rsidRPr="00254A2C">
          <w:rPr>
            <w:rStyle w:val="Hipercze"/>
            <w:rFonts w:ascii="Arial" w:hAnsi="Arial" w:cs="Arial"/>
            <w:noProof/>
            <w:sz w:val="24"/>
            <w:szCs w:val="24"/>
          </w:rPr>
          <w:t>f</w:t>
        </w:r>
        <w:r w:rsidR="00460EA9" w:rsidRPr="00254A2C">
          <w:rPr>
            <w:rStyle w:val="Hipercze"/>
            <w:rFonts w:ascii="Arial" w:hAnsi="Arial" w:cs="Arial"/>
            <w:noProof/>
            <w:sz w:val="16"/>
            <w:szCs w:val="16"/>
          </w:rPr>
          <w:t>INANSOWANIE DZIAŁAŃ</w:t>
        </w:r>
        <w:r w:rsidR="00347CAE" w:rsidRPr="00EC39E0">
          <w:rPr>
            <w:rFonts w:ascii="Arial" w:hAnsi="Arial" w:cs="Arial"/>
            <w:noProof/>
            <w:webHidden/>
          </w:rPr>
          <w:tab/>
        </w:r>
        <w:r w:rsidR="00347CAE" w:rsidRPr="00EC39E0">
          <w:rPr>
            <w:rFonts w:ascii="Arial" w:hAnsi="Arial" w:cs="Arial"/>
            <w:noProof/>
            <w:webHidden/>
          </w:rPr>
          <w:fldChar w:fldCharType="begin"/>
        </w:r>
        <w:r w:rsidR="00347CAE" w:rsidRPr="00EC39E0">
          <w:rPr>
            <w:rFonts w:ascii="Arial" w:hAnsi="Arial" w:cs="Arial"/>
            <w:noProof/>
            <w:webHidden/>
          </w:rPr>
          <w:instrText xml:space="preserve"> PAGEREF _Toc73537547 \h </w:instrText>
        </w:r>
        <w:r w:rsidR="00347CAE" w:rsidRPr="00EC39E0">
          <w:rPr>
            <w:rFonts w:ascii="Arial" w:hAnsi="Arial" w:cs="Arial"/>
            <w:noProof/>
            <w:webHidden/>
          </w:rPr>
        </w:r>
        <w:r w:rsidR="00347CAE" w:rsidRPr="00EC39E0">
          <w:rPr>
            <w:rFonts w:ascii="Arial" w:hAnsi="Arial" w:cs="Arial"/>
            <w:noProof/>
            <w:webHidden/>
          </w:rPr>
          <w:fldChar w:fldCharType="separate"/>
        </w:r>
        <w:r>
          <w:rPr>
            <w:rFonts w:ascii="Arial" w:hAnsi="Arial" w:cs="Arial"/>
            <w:noProof/>
            <w:webHidden/>
          </w:rPr>
          <w:t>3</w:t>
        </w:r>
        <w:r w:rsidR="00347CAE" w:rsidRPr="00EC39E0">
          <w:rPr>
            <w:rFonts w:ascii="Arial" w:hAnsi="Arial" w:cs="Arial"/>
            <w:noProof/>
            <w:webHidden/>
          </w:rPr>
          <w:fldChar w:fldCharType="end"/>
        </w:r>
      </w:hyperlink>
      <w:r>
        <w:rPr>
          <w:rFonts w:ascii="Arial" w:hAnsi="Arial" w:cs="Arial"/>
          <w:noProof/>
        </w:rPr>
        <w:t>6</w:t>
      </w:r>
    </w:p>
    <w:p w14:paraId="1FCBC484" w14:textId="01753DF4" w:rsidR="00552B64" w:rsidRPr="00552B64" w:rsidRDefault="00552B64" w:rsidP="00552B64">
      <w:pPr>
        <w:rPr>
          <w:rFonts w:ascii="Arial" w:hAnsi="Arial" w:cs="Arial"/>
        </w:rPr>
      </w:pPr>
      <w:r>
        <w:t xml:space="preserve">   </w:t>
      </w:r>
      <w:r w:rsidRPr="00552B64">
        <w:rPr>
          <w:rFonts w:ascii="Arial" w:hAnsi="Arial" w:cs="Arial"/>
        </w:rPr>
        <w:t xml:space="preserve"> 6.3.1. P</w:t>
      </w:r>
      <w:r w:rsidRPr="00254A2C">
        <w:rPr>
          <w:rFonts w:ascii="Arial" w:hAnsi="Arial" w:cs="Arial"/>
          <w:sz w:val="16"/>
          <w:szCs w:val="16"/>
        </w:rPr>
        <w:t>LAN FINAN</w:t>
      </w:r>
      <w:r w:rsidR="00685348" w:rsidRPr="00254A2C">
        <w:rPr>
          <w:rFonts w:ascii="Arial" w:hAnsi="Arial" w:cs="Arial"/>
          <w:sz w:val="16"/>
          <w:szCs w:val="16"/>
        </w:rPr>
        <w:t>SOWY</w:t>
      </w:r>
      <w:r w:rsidRPr="00552B64">
        <w:rPr>
          <w:rFonts w:ascii="Arial" w:hAnsi="Arial" w:cs="Arial"/>
        </w:rPr>
        <w:t xml:space="preserve"> ………</w:t>
      </w:r>
      <w:r w:rsidR="00685348">
        <w:rPr>
          <w:rFonts w:ascii="Arial" w:hAnsi="Arial" w:cs="Arial"/>
        </w:rPr>
        <w:t>…..</w:t>
      </w:r>
      <w:r w:rsidRPr="00552B64">
        <w:rPr>
          <w:rFonts w:ascii="Arial" w:hAnsi="Arial" w:cs="Arial"/>
        </w:rPr>
        <w:t>……………………………………………………………………</w:t>
      </w:r>
      <w:r w:rsidR="00254A2C">
        <w:rPr>
          <w:rFonts w:ascii="Arial" w:hAnsi="Arial" w:cs="Arial"/>
        </w:rPr>
        <w:t>…...</w:t>
      </w:r>
      <w:r w:rsidRPr="00552B64">
        <w:rPr>
          <w:rFonts w:ascii="Arial" w:hAnsi="Arial" w:cs="Arial"/>
        </w:rPr>
        <w:t>…</w:t>
      </w:r>
      <w:r>
        <w:rPr>
          <w:rFonts w:ascii="Arial" w:hAnsi="Arial" w:cs="Arial"/>
        </w:rPr>
        <w:t>.</w:t>
      </w:r>
      <w:r w:rsidRPr="00552B64">
        <w:rPr>
          <w:rFonts w:ascii="Arial" w:hAnsi="Arial" w:cs="Arial"/>
        </w:rPr>
        <w:t xml:space="preserve">……37 </w:t>
      </w:r>
    </w:p>
    <w:p w14:paraId="36E9E66C" w14:textId="2F1FF62E" w:rsidR="00347CAE" w:rsidRDefault="00091D58" w:rsidP="00FA3EED">
      <w:pPr>
        <w:pStyle w:val="Spistreci1"/>
        <w:rPr>
          <w:rFonts w:ascii="Arial" w:hAnsi="Arial" w:cs="Arial"/>
        </w:rPr>
      </w:pPr>
      <w:hyperlink w:anchor="_Toc73537548" w:history="1">
        <w:r w:rsidR="000658E8">
          <w:rPr>
            <w:rStyle w:val="Hipercze"/>
            <w:rFonts w:ascii="Arial" w:hAnsi="Arial" w:cs="Arial"/>
          </w:rPr>
          <w:t>7</w:t>
        </w:r>
        <w:r w:rsidR="00347CAE" w:rsidRPr="00EC39E0">
          <w:rPr>
            <w:rStyle w:val="Hipercze"/>
            <w:rFonts w:ascii="Arial" w:hAnsi="Arial" w:cs="Arial"/>
          </w:rPr>
          <w:t xml:space="preserve">. </w:t>
        </w:r>
        <w:r w:rsidR="000658E8">
          <w:rPr>
            <w:rStyle w:val="Hipercze"/>
            <w:rFonts w:ascii="Arial" w:hAnsi="Arial" w:cs="Arial"/>
          </w:rPr>
          <w:t xml:space="preserve">MONITORING I EWALUACJA </w:t>
        </w:r>
        <w:r w:rsidR="00347CAE" w:rsidRPr="00EC39E0">
          <w:rPr>
            <w:rFonts w:ascii="Arial" w:hAnsi="Arial" w:cs="Arial"/>
            <w:webHidden/>
          </w:rPr>
          <w:tab/>
        </w:r>
        <w:r w:rsidR="00347CAE" w:rsidRPr="00EC39E0">
          <w:rPr>
            <w:rFonts w:ascii="Arial" w:hAnsi="Arial" w:cs="Arial"/>
            <w:webHidden/>
          </w:rPr>
          <w:fldChar w:fldCharType="begin"/>
        </w:r>
        <w:r w:rsidR="00347CAE" w:rsidRPr="00EC39E0">
          <w:rPr>
            <w:rFonts w:ascii="Arial" w:hAnsi="Arial" w:cs="Arial"/>
            <w:webHidden/>
          </w:rPr>
          <w:instrText xml:space="preserve"> PAGEREF _Toc73537548 \h </w:instrText>
        </w:r>
        <w:r w:rsidR="00347CAE" w:rsidRPr="00EC39E0">
          <w:rPr>
            <w:rFonts w:ascii="Arial" w:hAnsi="Arial" w:cs="Arial"/>
            <w:webHidden/>
          </w:rPr>
        </w:r>
        <w:r w:rsidR="00347CAE" w:rsidRPr="00EC39E0">
          <w:rPr>
            <w:rFonts w:ascii="Arial" w:hAnsi="Arial" w:cs="Arial"/>
            <w:webHidden/>
          </w:rPr>
          <w:fldChar w:fldCharType="separate"/>
        </w:r>
        <w:r>
          <w:rPr>
            <w:rFonts w:ascii="Arial" w:hAnsi="Arial" w:cs="Arial"/>
            <w:webHidden/>
          </w:rPr>
          <w:t>3</w:t>
        </w:r>
        <w:r w:rsidR="00347CAE" w:rsidRPr="00EC39E0">
          <w:rPr>
            <w:rFonts w:ascii="Arial" w:hAnsi="Arial" w:cs="Arial"/>
            <w:webHidden/>
          </w:rPr>
          <w:fldChar w:fldCharType="end"/>
        </w:r>
      </w:hyperlink>
      <w:r w:rsidR="00685348">
        <w:rPr>
          <w:rFonts w:ascii="Arial" w:hAnsi="Arial" w:cs="Arial"/>
        </w:rPr>
        <w:t>8</w:t>
      </w:r>
    </w:p>
    <w:p w14:paraId="5224DC9C" w14:textId="779B6588" w:rsidR="0048339C" w:rsidRPr="0048339C" w:rsidRDefault="0048339C" w:rsidP="0048339C">
      <w:pPr>
        <w:rPr>
          <w:rFonts w:ascii="Arial" w:hAnsi="Arial" w:cs="Arial"/>
        </w:rPr>
      </w:pPr>
      <w:r w:rsidRPr="0048339C">
        <w:rPr>
          <w:rFonts w:ascii="Arial" w:hAnsi="Arial" w:cs="Arial"/>
        </w:rPr>
        <w:t>8. PROCES OPRACOWANIA RPRES ……………………………………………………………………</w:t>
      </w:r>
      <w:r>
        <w:rPr>
          <w:rFonts w:ascii="Arial" w:hAnsi="Arial" w:cs="Arial"/>
        </w:rPr>
        <w:t>...</w:t>
      </w:r>
      <w:r w:rsidRPr="0048339C">
        <w:rPr>
          <w:rFonts w:ascii="Arial" w:hAnsi="Arial" w:cs="Arial"/>
        </w:rPr>
        <w:t>………39</w:t>
      </w:r>
    </w:p>
    <w:p w14:paraId="28CA7812" w14:textId="20C4DDFB" w:rsidR="00347CAE" w:rsidRPr="00DD2B56" w:rsidRDefault="00091D58" w:rsidP="00DD2B56">
      <w:pPr>
        <w:pStyle w:val="Spistreci1"/>
        <w:rPr>
          <w:rFonts w:ascii="Arial" w:eastAsiaTheme="minorEastAsia" w:hAnsi="Arial" w:cs="Arial"/>
          <w:lang w:eastAsia="pl-PL"/>
        </w:rPr>
      </w:pPr>
      <w:hyperlink w:anchor="_Toc73537549" w:history="1">
        <w:r w:rsidR="00DD2B56">
          <w:rPr>
            <w:rStyle w:val="Hipercze"/>
            <w:rFonts w:ascii="Arial" w:hAnsi="Arial" w:cs="Arial"/>
          </w:rPr>
          <w:t>9</w:t>
        </w:r>
        <w:r w:rsidR="00347CAE" w:rsidRPr="00EC39E0">
          <w:rPr>
            <w:rStyle w:val="Hipercze"/>
            <w:rFonts w:ascii="Arial" w:hAnsi="Arial" w:cs="Arial"/>
          </w:rPr>
          <w:t>. Załączniki</w:t>
        </w:r>
        <w:r w:rsidR="00347CAE" w:rsidRPr="00EC39E0">
          <w:rPr>
            <w:rFonts w:ascii="Arial" w:hAnsi="Arial" w:cs="Arial"/>
            <w:webHidden/>
          </w:rPr>
          <w:tab/>
        </w:r>
        <w:r w:rsidR="00347CAE" w:rsidRPr="00EC39E0">
          <w:rPr>
            <w:rFonts w:ascii="Arial" w:hAnsi="Arial" w:cs="Arial"/>
            <w:webHidden/>
          </w:rPr>
          <w:fldChar w:fldCharType="begin"/>
        </w:r>
        <w:r w:rsidR="00347CAE" w:rsidRPr="00EC39E0">
          <w:rPr>
            <w:rFonts w:ascii="Arial" w:hAnsi="Arial" w:cs="Arial"/>
            <w:webHidden/>
          </w:rPr>
          <w:instrText xml:space="preserve"> PAGEREF _Toc73537549 \h </w:instrText>
        </w:r>
        <w:r w:rsidR="00347CAE" w:rsidRPr="00EC39E0">
          <w:rPr>
            <w:rFonts w:ascii="Arial" w:hAnsi="Arial" w:cs="Arial"/>
            <w:webHidden/>
          </w:rPr>
        </w:r>
        <w:r w:rsidR="00347CAE" w:rsidRPr="00EC39E0">
          <w:rPr>
            <w:rFonts w:ascii="Arial" w:hAnsi="Arial" w:cs="Arial"/>
            <w:webHidden/>
          </w:rPr>
          <w:fldChar w:fldCharType="separate"/>
        </w:r>
        <w:r>
          <w:rPr>
            <w:rFonts w:ascii="Arial" w:hAnsi="Arial" w:cs="Arial"/>
            <w:webHidden/>
          </w:rPr>
          <w:t>40</w:t>
        </w:r>
        <w:r w:rsidR="00347CAE" w:rsidRPr="00EC39E0">
          <w:rPr>
            <w:rFonts w:ascii="Arial" w:hAnsi="Arial" w:cs="Arial"/>
            <w:webHidden/>
          </w:rPr>
          <w:fldChar w:fldCharType="end"/>
        </w:r>
      </w:hyperlink>
    </w:p>
    <w:p w14:paraId="7A6D0B6C" w14:textId="697500A7" w:rsidR="00347CAE" w:rsidRPr="00EC39E0" w:rsidRDefault="00091D58">
      <w:pPr>
        <w:pStyle w:val="Spistreci2"/>
        <w:tabs>
          <w:tab w:val="right" w:leader="dot" w:pos="9628"/>
        </w:tabs>
        <w:rPr>
          <w:rFonts w:ascii="Arial" w:eastAsiaTheme="minorEastAsia" w:hAnsi="Arial" w:cs="Arial"/>
          <w:smallCaps w:val="0"/>
          <w:noProof/>
          <w:lang w:eastAsia="pl-PL"/>
        </w:rPr>
      </w:pPr>
      <w:hyperlink w:anchor="_Toc73537551" w:history="1">
        <w:r w:rsidR="00DD2B56">
          <w:rPr>
            <w:rStyle w:val="Hipercze"/>
            <w:rFonts w:ascii="Arial" w:hAnsi="Arial" w:cs="Arial"/>
            <w:noProof/>
          </w:rPr>
          <w:t>9</w:t>
        </w:r>
        <w:r w:rsidR="00347CAE" w:rsidRPr="00EC39E0">
          <w:rPr>
            <w:rStyle w:val="Hipercze"/>
            <w:rFonts w:ascii="Arial" w:hAnsi="Arial" w:cs="Arial"/>
            <w:noProof/>
          </w:rPr>
          <w:t>.</w:t>
        </w:r>
        <w:r w:rsidR="00DD2B56">
          <w:rPr>
            <w:rStyle w:val="Hipercze"/>
            <w:rFonts w:ascii="Arial" w:hAnsi="Arial" w:cs="Arial"/>
            <w:noProof/>
          </w:rPr>
          <w:t>1</w:t>
        </w:r>
        <w:r w:rsidR="00347CAE" w:rsidRPr="00EC39E0">
          <w:rPr>
            <w:rStyle w:val="Hipercze"/>
            <w:rFonts w:ascii="Arial" w:hAnsi="Arial" w:cs="Arial"/>
            <w:noProof/>
          </w:rPr>
          <w:t>. Cele RPRES a Krajowy Program Rozwoju Ekonomii Społecznej</w:t>
        </w:r>
        <w:r w:rsidR="00347CAE" w:rsidRPr="00EC39E0">
          <w:rPr>
            <w:rFonts w:ascii="Arial" w:hAnsi="Arial" w:cs="Arial"/>
            <w:noProof/>
            <w:webHidden/>
          </w:rPr>
          <w:tab/>
        </w:r>
        <w:r w:rsidR="00347CAE" w:rsidRPr="00EC39E0">
          <w:rPr>
            <w:rFonts w:ascii="Arial" w:hAnsi="Arial" w:cs="Arial"/>
            <w:noProof/>
            <w:webHidden/>
          </w:rPr>
          <w:fldChar w:fldCharType="begin"/>
        </w:r>
        <w:r w:rsidR="00347CAE" w:rsidRPr="00EC39E0">
          <w:rPr>
            <w:rFonts w:ascii="Arial" w:hAnsi="Arial" w:cs="Arial"/>
            <w:noProof/>
            <w:webHidden/>
          </w:rPr>
          <w:instrText xml:space="preserve"> PAGEREF _Toc73537551 \h </w:instrText>
        </w:r>
        <w:r w:rsidR="00347CAE" w:rsidRPr="00EC39E0">
          <w:rPr>
            <w:rFonts w:ascii="Arial" w:hAnsi="Arial" w:cs="Arial"/>
            <w:noProof/>
            <w:webHidden/>
          </w:rPr>
        </w:r>
        <w:r w:rsidR="00347CAE" w:rsidRPr="00EC39E0">
          <w:rPr>
            <w:rFonts w:ascii="Arial" w:hAnsi="Arial" w:cs="Arial"/>
            <w:noProof/>
            <w:webHidden/>
          </w:rPr>
          <w:fldChar w:fldCharType="separate"/>
        </w:r>
        <w:r>
          <w:rPr>
            <w:rFonts w:ascii="Arial" w:hAnsi="Arial" w:cs="Arial"/>
            <w:noProof/>
            <w:webHidden/>
          </w:rPr>
          <w:t>40</w:t>
        </w:r>
        <w:r w:rsidR="00347CAE" w:rsidRPr="00EC39E0">
          <w:rPr>
            <w:rFonts w:ascii="Arial" w:hAnsi="Arial" w:cs="Arial"/>
            <w:noProof/>
            <w:webHidden/>
          </w:rPr>
          <w:fldChar w:fldCharType="end"/>
        </w:r>
      </w:hyperlink>
    </w:p>
    <w:p w14:paraId="445C39FA" w14:textId="46A639E3" w:rsidR="00347CAE" w:rsidRDefault="00091D58">
      <w:pPr>
        <w:pStyle w:val="Spistreci2"/>
        <w:tabs>
          <w:tab w:val="right" w:leader="dot" w:pos="9628"/>
        </w:tabs>
        <w:rPr>
          <w:rFonts w:ascii="Arial" w:hAnsi="Arial" w:cs="Arial"/>
          <w:noProof/>
        </w:rPr>
      </w:pPr>
      <w:hyperlink w:anchor="_Toc73537552" w:history="1">
        <w:r w:rsidR="0008630E">
          <w:rPr>
            <w:rStyle w:val="Hipercze"/>
            <w:rFonts w:ascii="Arial" w:hAnsi="Arial" w:cs="Arial"/>
            <w:noProof/>
          </w:rPr>
          <w:t>9.2</w:t>
        </w:r>
        <w:r w:rsidR="00347CAE" w:rsidRPr="00EC39E0">
          <w:rPr>
            <w:rStyle w:val="Hipercze"/>
            <w:rFonts w:ascii="Arial" w:hAnsi="Arial" w:cs="Arial"/>
            <w:noProof/>
          </w:rPr>
          <w:t>. Cele RPRES a Strategia Rozwoju Województwa</w:t>
        </w:r>
        <w:r w:rsidR="00347CAE" w:rsidRPr="00EC39E0">
          <w:rPr>
            <w:rFonts w:ascii="Arial" w:hAnsi="Arial" w:cs="Arial"/>
            <w:noProof/>
            <w:webHidden/>
          </w:rPr>
          <w:tab/>
        </w:r>
        <w:r w:rsidR="00347CAE" w:rsidRPr="00EC39E0">
          <w:rPr>
            <w:rFonts w:ascii="Arial" w:hAnsi="Arial" w:cs="Arial"/>
            <w:noProof/>
            <w:webHidden/>
          </w:rPr>
          <w:fldChar w:fldCharType="begin"/>
        </w:r>
        <w:r w:rsidR="00347CAE" w:rsidRPr="00EC39E0">
          <w:rPr>
            <w:rFonts w:ascii="Arial" w:hAnsi="Arial" w:cs="Arial"/>
            <w:noProof/>
            <w:webHidden/>
          </w:rPr>
          <w:instrText xml:space="preserve"> PAGEREF _Toc73537552 \h </w:instrText>
        </w:r>
        <w:r w:rsidR="00347CAE" w:rsidRPr="00EC39E0">
          <w:rPr>
            <w:rFonts w:ascii="Arial" w:hAnsi="Arial" w:cs="Arial"/>
            <w:noProof/>
            <w:webHidden/>
          </w:rPr>
        </w:r>
        <w:r w:rsidR="00347CAE" w:rsidRPr="00EC39E0">
          <w:rPr>
            <w:rFonts w:ascii="Arial" w:hAnsi="Arial" w:cs="Arial"/>
            <w:noProof/>
            <w:webHidden/>
          </w:rPr>
          <w:fldChar w:fldCharType="separate"/>
        </w:r>
        <w:r>
          <w:rPr>
            <w:rFonts w:ascii="Arial" w:hAnsi="Arial" w:cs="Arial"/>
            <w:noProof/>
            <w:webHidden/>
          </w:rPr>
          <w:t>41</w:t>
        </w:r>
        <w:r w:rsidR="00347CAE" w:rsidRPr="00EC39E0">
          <w:rPr>
            <w:rFonts w:ascii="Arial" w:hAnsi="Arial" w:cs="Arial"/>
            <w:noProof/>
            <w:webHidden/>
          </w:rPr>
          <w:fldChar w:fldCharType="end"/>
        </w:r>
      </w:hyperlink>
    </w:p>
    <w:p w14:paraId="6A25723F" w14:textId="34EEA17B" w:rsidR="00EC1AF0" w:rsidRDefault="00EC1AF0" w:rsidP="00EC1AF0">
      <w:pPr>
        <w:rPr>
          <w:rFonts w:ascii="Arial" w:hAnsi="Arial" w:cs="Arial"/>
        </w:rPr>
      </w:pPr>
      <w:r w:rsidRPr="00EC1AF0">
        <w:rPr>
          <w:rFonts w:ascii="Arial" w:hAnsi="Arial" w:cs="Arial"/>
        </w:rPr>
        <w:t xml:space="preserve">    9.3. D</w:t>
      </w:r>
      <w:r w:rsidRPr="00254A2C">
        <w:rPr>
          <w:rFonts w:ascii="Arial" w:hAnsi="Arial" w:cs="Arial"/>
          <w:sz w:val="16"/>
          <w:szCs w:val="16"/>
        </w:rPr>
        <w:t xml:space="preserve">RZEWO PROBLEMÓW </w:t>
      </w:r>
      <w:r w:rsidRPr="00EC1AF0">
        <w:rPr>
          <w:rFonts w:ascii="Arial" w:hAnsi="Arial" w:cs="Arial"/>
        </w:rPr>
        <w:t>………………………………………………</w:t>
      </w:r>
      <w:r w:rsidR="00254A2C">
        <w:rPr>
          <w:rFonts w:ascii="Arial" w:hAnsi="Arial" w:cs="Arial"/>
        </w:rPr>
        <w:t>…….</w:t>
      </w:r>
      <w:r w:rsidRPr="00EC1AF0">
        <w:rPr>
          <w:rFonts w:ascii="Arial" w:hAnsi="Arial" w:cs="Arial"/>
        </w:rPr>
        <w:t>…………………………………….42</w:t>
      </w:r>
    </w:p>
    <w:p w14:paraId="04DC0957" w14:textId="3362F519" w:rsidR="00A77C5F" w:rsidRPr="00EC1AF0" w:rsidRDefault="00A77C5F" w:rsidP="00EC1AF0">
      <w:pPr>
        <w:rPr>
          <w:rFonts w:ascii="Arial" w:hAnsi="Arial" w:cs="Arial"/>
        </w:rPr>
      </w:pPr>
      <w:r>
        <w:rPr>
          <w:rFonts w:ascii="Arial" w:hAnsi="Arial" w:cs="Arial"/>
        </w:rPr>
        <w:t xml:space="preserve">    9.4. A</w:t>
      </w:r>
      <w:r w:rsidRPr="00254A2C">
        <w:rPr>
          <w:rFonts w:ascii="Arial" w:hAnsi="Arial" w:cs="Arial"/>
          <w:sz w:val="16"/>
          <w:szCs w:val="16"/>
        </w:rPr>
        <w:t xml:space="preserve">NALIZA SWOT </w:t>
      </w:r>
      <w:r>
        <w:rPr>
          <w:rFonts w:ascii="Arial" w:hAnsi="Arial" w:cs="Arial"/>
        </w:rPr>
        <w:t>………………………………………………</w:t>
      </w:r>
      <w:r w:rsidR="00254A2C">
        <w:rPr>
          <w:rFonts w:ascii="Arial" w:hAnsi="Arial" w:cs="Arial"/>
        </w:rPr>
        <w:t>….</w:t>
      </w:r>
      <w:r>
        <w:rPr>
          <w:rFonts w:ascii="Arial" w:hAnsi="Arial" w:cs="Arial"/>
        </w:rPr>
        <w:t>……………………………………………….43</w:t>
      </w:r>
    </w:p>
    <w:p w14:paraId="2128FC85" w14:textId="7834035F" w:rsidR="00347CAE" w:rsidRDefault="00091D58">
      <w:pPr>
        <w:pStyle w:val="Spistreci2"/>
        <w:tabs>
          <w:tab w:val="right" w:leader="dot" w:pos="9628"/>
        </w:tabs>
        <w:rPr>
          <w:rFonts w:ascii="Arial" w:hAnsi="Arial" w:cs="Arial"/>
          <w:noProof/>
        </w:rPr>
      </w:pPr>
      <w:hyperlink w:anchor="_Toc73537553" w:history="1">
        <w:r w:rsidR="00343875">
          <w:rPr>
            <w:rStyle w:val="Hipercze"/>
            <w:rFonts w:ascii="Arial" w:hAnsi="Arial" w:cs="Arial"/>
            <w:noProof/>
          </w:rPr>
          <w:t>9</w:t>
        </w:r>
        <w:r w:rsidR="00347CAE" w:rsidRPr="00EC39E0">
          <w:rPr>
            <w:rStyle w:val="Hipercze"/>
            <w:rFonts w:ascii="Arial" w:hAnsi="Arial" w:cs="Arial"/>
            <w:noProof/>
          </w:rPr>
          <w:t>.</w:t>
        </w:r>
        <w:r w:rsidR="00343875">
          <w:rPr>
            <w:rStyle w:val="Hipercze"/>
            <w:rFonts w:ascii="Arial" w:hAnsi="Arial" w:cs="Arial"/>
            <w:noProof/>
          </w:rPr>
          <w:t>5</w:t>
        </w:r>
        <w:r w:rsidR="00347CAE" w:rsidRPr="00EC39E0">
          <w:rPr>
            <w:rStyle w:val="Hipercze"/>
            <w:rFonts w:ascii="Arial" w:hAnsi="Arial" w:cs="Arial"/>
            <w:noProof/>
          </w:rPr>
          <w:t>. Wykaz tabel</w:t>
        </w:r>
        <w:r w:rsidR="00347CAE" w:rsidRPr="00EC39E0">
          <w:rPr>
            <w:rFonts w:ascii="Arial" w:hAnsi="Arial" w:cs="Arial"/>
            <w:noProof/>
            <w:webHidden/>
          </w:rPr>
          <w:tab/>
        </w:r>
        <w:r w:rsidR="00347CAE" w:rsidRPr="00EC39E0">
          <w:rPr>
            <w:rFonts w:ascii="Arial" w:hAnsi="Arial" w:cs="Arial"/>
            <w:noProof/>
            <w:webHidden/>
          </w:rPr>
          <w:fldChar w:fldCharType="begin"/>
        </w:r>
        <w:r w:rsidR="00347CAE" w:rsidRPr="00EC39E0">
          <w:rPr>
            <w:rFonts w:ascii="Arial" w:hAnsi="Arial" w:cs="Arial"/>
            <w:noProof/>
            <w:webHidden/>
          </w:rPr>
          <w:instrText xml:space="preserve"> PAGEREF _Toc73537553 \h </w:instrText>
        </w:r>
        <w:r w:rsidR="00347CAE" w:rsidRPr="00EC39E0">
          <w:rPr>
            <w:rFonts w:ascii="Arial" w:hAnsi="Arial" w:cs="Arial"/>
            <w:noProof/>
            <w:webHidden/>
          </w:rPr>
        </w:r>
        <w:r w:rsidR="00347CAE" w:rsidRPr="00EC39E0">
          <w:rPr>
            <w:rFonts w:ascii="Arial" w:hAnsi="Arial" w:cs="Arial"/>
            <w:noProof/>
            <w:webHidden/>
          </w:rPr>
          <w:fldChar w:fldCharType="separate"/>
        </w:r>
        <w:r>
          <w:rPr>
            <w:rFonts w:ascii="Arial" w:hAnsi="Arial" w:cs="Arial"/>
            <w:noProof/>
            <w:webHidden/>
          </w:rPr>
          <w:t>4</w:t>
        </w:r>
        <w:r w:rsidR="00347CAE" w:rsidRPr="00EC39E0">
          <w:rPr>
            <w:rFonts w:ascii="Arial" w:hAnsi="Arial" w:cs="Arial"/>
            <w:noProof/>
            <w:webHidden/>
          </w:rPr>
          <w:fldChar w:fldCharType="end"/>
        </w:r>
      </w:hyperlink>
      <w:r w:rsidR="00532B65">
        <w:rPr>
          <w:rFonts w:ascii="Arial" w:hAnsi="Arial" w:cs="Arial"/>
          <w:noProof/>
        </w:rPr>
        <w:t>6</w:t>
      </w:r>
    </w:p>
    <w:p w14:paraId="7CC808B0" w14:textId="704343D7" w:rsidR="00091D58" w:rsidRPr="00091D58" w:rsidRDefault="00091D58" w:rsidP="00091D58">
      <w:pPr>
        <w:rPr>
          <w:rFonts w:ascii="Arial" w:hAnsi="Arial" w:cs="Arial"/>
        </w:rPr>
      </w:pPr>
      <w:r>
        <w:t xml:space="preserve">   </w:t>
      </w:r>
      <w:r w:rsidRPr="00091D58">
        <w:rPr>
          <w:rFonts w:ascii="Arial" w:hAnsi="Arial" w:cs="Arial"/>
        </w:rPr>
        <w:t xml:space="preserve"> 9.6. </w:t>
      </w:r>
      <w:r>
        <w:rPr>
          <w:rFonts w:ascii="Arial" w:hAnsi="Arial" w:cs="Arial"/>
        </w:rPr>
        <w:t>W</w:t>
      </w:r>
      <w:r w:rsidRPr="00091D58">
        <w:rPr>
          <w:rFonts w:ascii="Arial" w:hAnsi="Arial" w:cs="Arial"/>
          <w:sz w:val="16"/>
          <w:szCs w:val="16"/>
        </w:rPr>
        <w:t>YKAZ MAP, RYSUNKÓW, WYKRESÓW</w:t>
      </w:r>
      <w:r>
        <w:rPr>
          <w:rFonts w:ascii="Arial" w:hAnsi="Arial" w:cs="Arial"/>
        </w:rPr>
        <w:t xml:space="preserve"> …………………..…………………………...………………………...46</w:t>
      </w:r>
    </w:p>
    <w:p w14:paraId="3C6C45D8" w14:textId="01EF70E7" w:rsidR="00347CAE" w:rsidRPr="00091D58" w:rsidRDefault="00347CAE">
      <w:pPr>
        <w:pStyle w:val="Spistreci2"/>
        <w:tabs>
          <w:tab w:val="right" w:leader="dot" w:pos="9628"/>
        </w:tabs>
        <w:rPr>
          <w:rFonts w:ascii="Arial" w:eastAsiaTheme="minorEastAsia" w:hAnsi="Arial" w:cs="Arial"/>
          <w:smallCaps w:val="0"/>
          <w:noProof/>
          <w:lang w:eastAsia="pl-PL"/>
        </w:rPr>
      </w:pPr>
    </w:p>
    <w:p w14:paraId="71EE9341" w14:textId="3ED9B41C" w:rsidR="00447D0B" w:rsidRPr="00EC39E0" w:rsidRDefault="00194934">
      <w:pPr>
        <w:rPr>
          <w:rFonts w:ascii="Arial" w:eastAsiaTheme="majorEastAsia" w:hAnsi="Arial" w:cs="Arial"/>
          <w:b/>
          <w:color w:val="2F5496" w:themeColor="accent1" w:themeShade="BF"/>
        </w:rPr>
      </w:pPr>
      <w:r w:rsidRPr="00EC39E0">
        <w:rPr>
          <w:rFonts w:ascii="Arial" w:eastAsiaTheme="majorEastAsia" w:hAnsi="Arial" w:cs="Arial"/>
          <w:b/>
          <w:color w:val="2F5496" w:themeColor="accent1" w:themeShade="BF"/>
        </w:rPr>
        <w:fldChar w:fldCharType="end"/>
      </w:r>
      <w:r w:rsidR="00447D0B" w:rsidRPr="00EC39E0">
        <w:rPr>
          <w:rFonts w:ascii="Arial" w:eastAsiaTheme="majorEastAsia" w:hAnsi="Arial" w:cs="Arial"/>
          <w:b/>
          <w:color w:val="2F5496" w:themeColor="accent1" w:themeShade="BF"/>
        </w:rPr>
        <w:br w:type="page"/>
      </w:r>
      <w:r w:rsidR="00091D58">
        <w:rPr>
          <w:rFonts w:ascii="Arial" w:eastAsiaTheme="majorEastAsia" w:hAnsi="Arial" w:cs="Arial"/>
          <w:b/>
          <w:color w:val="2F5496" w:themeColor="accent1" w:themeShade="BF"/>
        </w:rPr>
        <w:lastRenderedPageBreak/>
        <w:t>…</w:t>
      </w:r>
    </w:p>
    <w:p w14:paraId="689425F0" w14:textId="77777777" w:rsidR="00D84CF9" w:rsidRPr="00347CAE" w:rsidRDefault="00D84CF9" w:rsidP="00447D0B">
      <w:pPr>
        <w:pStyle w:val="ARozdzial"/>
        <w:rPr>
          <w:rFonts w:ascii="Arial" w:hAnsi="Arial" w:cs="Arial"/>
        </w:rPr>
      </w:pPr>
      <w:bookmarkStart w:id="1" w:name="_Toc73537524"/>
      <w:r w:rsidRPr="00347CAE">
        <w:rPr>
          <w:rFonts w:ascii="Arial" w:hAnsi="Arial" w:cs="Arial"/>
        </w:rPr>
        <w:t>Wykaz skrótów</w:t>
      </w:r>
      <w:bookmarkEnd w:id="1"/>
    </w:p>
    <w:tbl>
      <w:tblPr>
        <w:tblStyle w:val="Zwykatabela4"/>
        <w:tblW w:w="9062" w:type="dxa"/>
        <w:tblLook w:val="04A0" w:firstRow="1" w:lastRow="0" w:firstColumn="1" w:lastColumn="0" w:noHBand="0" w:noVBand="1"/>
      </w:tblPr>
      <w:tblGrid>
        <w:gridCol w:w="1271"/>
        <w:gridCol w:w="7791"/>
      </w:tblGrid>
      <w:tr w:rsidR="00447D0B" w:rsidRPr="00347CAE" w14:paraId="501DC281" w14:textId="77777777" w:rsidTr="00544F7F">
        <w:trPr>
          <w:cnfStyle w:val="100000000000" w:firstRow="1" w:lastRow="0" w:firstColumn="0" w:lastColumn="0" w:oddVBand="0" w:evenVBand="0" w:oddHBand="0"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271" w:type="dxa"/>
          </w:tcPr>
          <w:p w14:paraId="168055CF" w14:textId="77777777" w:rsidR="00447D0B" w:rsidRPr="00347CAE" w:rsidRDefault="008B0B51" w:rsidP="00E0444D">
            <w:pPr>
              <w:pStyle w:val="ANormalny"/>
              <w:spacing w:before="0" w:after="0"/>
              <w:rPr>
                <w:rFonts w:ascii="Arial" w:hAnsi="Arial" w:cs="Arial"/>
              </w:rPr>
            </w:pPr>
            <w:r w:rsidRPr="00347CAE">
              <w:rPr>
                <w:rFonts w:ascii="Arial" w:hAnsi="Arial" w:cs="Arial"/>
              </w:rPr>
              <w:t>BUR</w:t>
            </w:r>
          </w:p>
        </w:tc>
        <w:tc>
          <w:tcPr>
            <w:tcW w:w="7791" w:type="dxa"/>
          </w:tcPr>
          <w:p w14:paraId="5468B612" w14:textId="77777777" w:rsidR="008B0B51" w:rsidRPr="00347CAE" w:rsidRDefault="008B0B51" w:rsidP="00E0444D">
            <w:pPr>
              <w:pStyle w:val="ANormalny"/>
              <w:spacing w:before="0"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347CAE">
              <w:rPr>
                <w:rFonts w:ascii="Arial" w:hAnsi="Arial" w:cs="Arial"/>
                <w:b w:val="0"/>
                <w:bCs w:val="0"/>
              </w:rPr>
              <w:t>Baza Usług Rozwojowych</w:t>
            </w:r>
          </w:p>
        </w:tc>
      </w:tr>
      <w:tr w:rsidR="008B0B51" w:rsidRPr="00347CAE" w14:paraId="33CD38C9" w14:textId="77777777" w:rsidTr="00544F7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271" w:type="dxa"/>
          </w:tcPr>
          <w:p w14:paraId="20BBB345" w14:textId="77777777" w:rsidR="008B0B51" w:rsidRPr="00347CAE" w:rsidRDefault="008B0B51" w:rsidP="00E0444D">
            <w:pPr>
              <w:pStyle w:val="ANormalny"/>
              <w:spacing w:before="0" w:after="0"/>
              <w:rPr>
                <w:rFonts w:ascii="Arial" w:hAnsi="Arial" w:cs="Arial"/>
              </w:rPr>
            </w:pPr>
            <w:r w:rsidRPr="00347CAE">
              <w:rPr>
                <w:rFonts w:ascii="Arial" w:hAnsi="Arial" w:cs="Arial"/>
              </w:rPr>
              <w:t>CIS</w:t>
            </w:r>
          </w:p>
        </w:tc>
        <w:tc>
          <w:tcPr>
            <w:tcW w:w="7791" w:type="dxa"/>
          </w:tcPr>
          <w:p w14:paraId="5BD920D3" w14:textId="77777777" w:rsidR="008B0B51" w:rsidRPr="00347CAE" w:rsidRDefault="008B0B51" w:rsidP="00E0444D">
            <w:pPr>
              <w:pStyle w:val="ANormalny"/>
              <w:spacing w:before="0"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47CAE">
              <w:rPr>
                <w:rFonts w:ascii="Arial" w:hAnsi="Arial" w:cs="Arial"/>
              </w:rPr>
              <w:t>centrum integracji społecznej</w:t>
            </w:r>
          </w:p>
        </w:tc>
      </w:tr>
      <w:tr w:rsidR="008B0B51" w:rsidRPr="00347CAE" w14:paraId="39A62D74" w14:textId="77777777" w:rsidTr="00544F7F">
        <w:trPr>
          <w:trHeight w:val="59"/>
        </w:trPr>
        <w:tc>
          <w:tcPr>
            <w:cnfStyle w:val="001000000000" w:firstRow="0" w:lastRow="0" w:firstColumn="1" w:lastColumn="0" w:oddVBand="0" w:evenVBand="0" w:oddHBand="0" w:evenHBand="0" w:firstRowFirstColumn="0" w:firstRowLastColumn="0" w:lastRowFirstColumn="0" w:lastRowLastColumn="0"/>
            <w:tcW w:w="1271" w:type="dxa"/>
          </w:tcPr>
          <w:p w14:paraId="630853B4" w14:textId="77777777" w:rsidR="008B0B51" w:rsidRPr="00347CAE" w:rsidRDefault="008B0B51" w:rsidP="00E0444D">
            <w:pPr>
              <w:pStyle w:val="ANormalny"/>
              <w:spacing w:before="0" w:after="0"/>
              <w:rPr>
                <w:rFonts w:ascii="Arial" w:hAnsi="Arial" w:cs="Arial"/>
              </w:rPr>
            </w:pPr>
            <w:r w:rsidRPr="00347CAE">
              <w:rPr>
                <w:rFonts w:ascii="Arial" w:hAnsi="Arial" w:cs="Arial"/>
              </w:rPr>
              <w:t>CUS</w:t>
            </w:r>
          </w:p>
        </w:tc>
        <w:tc>
          <w:tcPr>
            <w:tcW w:w="7791" w:type="dxa"/>
          </w:tcPr>
          <w:p w14:paraId="518014AE" w14:textId="77777777" w:rsidR="008B0B51" w:rsidRPr="00347CAE" w:rsidRDefault="008B0B51" w:rsidP="00E0444D">
            <w:pPr>
              <w:pStyle w:val="ANormalny"/>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47CAE">
              <w:rPr>
                <w:rFonts w:ascii="Arial" w:hAnsi="Arial" w:cs="Arial"/>
              </w:rPr>
              <w:t>centrum usług społecznych</w:t>
            </w:r>
          </w:p>
        </w:tc>
      </w:tr>
      <w:tr w:rsidR="00EB2233" w:rsidRPr="00347CAE" w14:paraId="38264F1F" w14:textId="77777777" w:rsidTr="00544F7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271" w:type="dxa"/>
          </w:tcPr>
          <w:p w14:paraId="372A979A" w14:textId="77777777" w:rsidR="00EB2233" w:rsidRPr="00347CAE" w:rsidRDefault="00EB2233" w:rsidP="00E0444D">
            <w:pPr>
              <w:pStyle w:val="ANormalny"/>
              <w:spacing w:before="0" w:after="0"/>
              <w:rPr>
                <w:rFonts w:ascii="Arial" w:hAnsi="Arial" w:cs="Arial"/>
              </w:rPr>
            </w:pPr>
            <w:r w:rsidRPr="00347CAE">
              <w:rPr>
                <w:rFonts w:ascii="Arial" w:hAnsi="Arial" w:cs="Arial"/>
              </w:rPr>
              <w:t>DES</w:t>
            </w:r>
          </w:p>
        </w:tc>
        <w:tc>
          <w:tcPr>
            <w:tcW w:w="7791" w:type="dxa"/>
          </w:tcPr>
          <w:p w14:paraId="7806CE53" w14:textId="77777777" w:rsidR="00EB2233" w:rsidRPr="00347CAE" w:rsidRDefault="00EB2233" w:rsidP="00E0444D">
            <w:pPr>
              <w:pStyle w:val="ANormalny"/>
              <w:spacing w:before="0"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47CAE">
              <w:rPr>
                <w:rFonts w:ascii="Arial" w:hAnsi="Arial" w:cs="Arial"/>
              </w:rPr>
              <w:t>Departament Ekonomii Społecznej i Solidarnej w MRiPS</w:t>
            </w:r>
          </w:p>
        </w:tc>
      </w:tr>
      <w:tr w:rsidR="00143C7F" w:rsidRPr="00347CAE" w14:paraId="18C55B1B" w14:textId="77777777" w:rsidTr="00544F7F">
        <w:trPr>
          <w:trHeight w:val="63"/>
        </w:trPr>
        <w:tc>
          <w:tcPr>
            <w:cnfStyle w:val="001000000000" w:firstRow="0" w:lastRow="0" w:firstColumn="1" w:lastColumn="0" w:oddVBand="0" w:evenVBand="0" w:oddHBand="0" w:evenHBand="0" w:firstRowFirstColumn="0" w:firstRowLastColumn="0" w:lastRowFirstColumn="0" w:lastRowLastColumn="0"/>
            <w:tcW w:w="1271" w:type="dxa"/>
          </w:tcPr>
          <w:p w14:paraId="30B6339A" w14:textId="77777777" w:rsidR="00143C7F" w:rsidRPr="00347CAE" w:rsidRDefault="00143C7F" w:rsidP="00E0444D">
            <w:pPr>
              <w:pStyle w:val="ANormalny"/>
              <w:spacing w:before="0" w:after="0"/>
              <w:rPr>
                <w:rFonts w:ascii="Arial" w:hAnsi="Arial" w:cs="Arial"/>
              </w:rPr>
            </w:pPr>
            <w:r w:rsidRPr="00347CAE">
              <w:rPr>
                <w:rFonts w:ascii="Arial" w:hAnsi="Arial" w:cs="Arial"/>
              </w:rPr>
              <w:t>EFRR</w:t>
            </w:r>
          </w:p>
        </w:tc>
        <w:tc>
          <w:tcPr>
            <w:tcW w:w="7791" w:type="dxa"/>
          </w:tcPr>
          <w:p w14:paraId="58E65E88" w14:textId="77777777" w:rsidR="00143C7F" w:rsidRPr="00347CAE" w:rsidRDefault="00CA39DA" w:rsidP="00E0444D">
            <w:pPr>
              <w:pStyle w:val="ANormalny"/>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47CAE">
              <w:rPr>
                <w:rFonts w:ascii="Arial" w:hAnsi="Arial" w:cs="Arial"/>
              </w:rPr>
              <w:t>Europejski Fundusz Rozwoju Regionalnego</w:t>
            </w:r>
          </w:p>
        </w:tc>
      </w:tr>
      <w:tr w:rsidR="00C86F43" w:rsidRPr="00347CAE" w14:paraId="127CA935" w14:textId="77777777" w:rsidTr="00544F7F">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1271" w:type="dxa"/>
          </w:tcPr>
          <w:p w14:paraId="6644CA29" w14:textId="63E9C5BD" w:rsidR="00C86F43" w:rsidRPr="00347CAE" w:rsidRDefault="00C86F43" w:rsidP="00E0444D">
            <w:pPr>
              <w:pStyle w:val="ANormalny"/>
              <w:spacing w:before="0" w:after="0"/>
              <w:rPr>
                <w:rFonts w:ascii="Arial" w:hAnsi="Arial" w:cs="Arial"/>
              </w:rPr>
            </w:pPr>
            <w:r w:rsidRPr="00347CAE">
              <w:rPr>
                <w:rFonts w:ascii="Arial" w:hAnsi="Arial" w:cs="Arial"/>
              </w:rPr>
              <w:t>EFS</w:t>
            </w:r>
            <w:r w:rsidR="00C209BB" w:rsidRPr="00347CAE">
              <w:rPr>
                <w:rFonts w:ascii="Arial" w:hAnsi="Arial" w:cs="Arial"/>
              </w:rPr>
              <w:t>+</w:t>
            </w:r>
          </w:p>
        </w:tc>
        <w:tc>
          <w:tcPr>
            <w:tcW w:w="7791" w:type="dxa"/>
          </w:tcPr>
          <w:p w14:paraId="780C7F4D" w14:textId="47E3BDC6" w:rsidR="00C86F43" w:rsidRPr="00347CAE" w:rsidRDefault="00C86F43" w:rsidP="00E0444D">
            <w:pPr>
              <w:pStyle w:val="ANormalny"/>
              <w:spacing w:before="0"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47CAE">
              <w:rPr>
                <w:rFonts w:ascii="Arial" w:hAnsi="Arial" w:cs="Arial"/>
              </w:rPr>
              <w:t>Europejski Fundusz Społeczny</w:t>
            </w:r>
            <w:r w:rsidR="00C209BB" w:rsidRPr="00347CAE">
              <w:rPr>
                <w:rFonts w:ascii="Arial" w:hAnsi="Arial" w:cs="Arial"/>
              </w:rPr>
              <w:t xml:space="preserve"> Plus</w:t>
            </w:r>
          </w:p>
        </w:tc>
      </w:tr>
      <w:tr w:rsidR="00C86F43" w:rsidRPr="00347CAE" w14:paraId="1FBEFE84" w14:textId="77777777" w:rsidTr="00544F7F">
        <w:trPr>
          <w:trHeight w:val="63"/>
        </w:trPr>
        <w:tc>
          <w:tcPr>
            <w:cnfStyle w:val="001000000000" w:firstRow="0" w:lastRow="0" w:firstColumn="1" w:lastColumn="0" w:oddVBand="0" w:evenVBand="0" w:oddHBand="0" w:evenHBand="0" w:firstRowFirstColumn="0" w:firstRowLastColumn="0" w:lastRowFirstColumn="0" w:lastRowLastColumn="0"/>
            <w:tcW w:w="1271" w:type="dxa"/>
          </w:tcPr>
          <w:p w14:paraId="53741006" w14:textId="77777777" w:rsidR="00C86F43" w:rsidRPr="00347CAE" w:rsidRDefault="00C86F43" w:rsidP="00E0444D">
            <w:pPr>
              <w:pStyle w:val="ANormalny"/>
              <w:spacing w:before="0" w:after="0"/>
              <w:rPr>
                <w:rFonts w:ascii="Arial" w:hAnsi="Arial" w:cs="Arial"/>
              </w:rPr>
            </w:pPr>
            <w:r w:rsidRPr="00347CAE">
              <w:rPr>
                <w:rFonts w:ascii="Arial" w:hAnsi="Arial" w:cs="Arial"/>
              </w:rPr>
              <w:t>ES</w:t>
            </w:r>
          </w:p>
        </w:tc>
        <w:tc>
          <w:tcPr>
            <w:tcW w:w="7791" w:type="dxa"/>
          </w:tcPr>
          <w:p w14:paraId="269791BE" w14:textId="77777777" w:rsidR="00C86F43" w:rsidRPr="00347CAE" w:rsidRDefault="00C86F43" w:rsidP="00E0444D">
            <w:pPr>
              <w:pStyle w:val="ANormalny"/>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47CAE">
              <w:rPr>
                <w:rFonts w:ascii="Arial" w:hAnsi="Arial" w:cs="Arial"/>
              </w:rPr>
              <w:t>ekonomia społeczna</w:t>
            </w:r>
          </w:p>
        </w:tc>
      </w:tr>
      <w:tr w:rsidR="00AA2D2E" w:rsidRPr="00347CAE" w14:paraId="30963F58" w14:textId="77777777" w:rsidTr="00544F7F">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1271" w:type="dxa"/>
          </w:tcPr>
          <w:p w14:paraId="7D36D548" w14:textId="04E7EF2D" w:rsidR="004F736D" w:rsidRPr="004F736D" w:rsidRDefault="00AA2D2E" w:rsidP="00B806D0">
            <w:pPr>
              <w:pStyle w:val="ANormalny"/>
              <w:spacing w:before="0" w:after="0"/>
            </w:pPr>
            <w:r w:rsidRPr="00347CAE">
              <w:rPr>
                <w:rFonts w:ascii="Arial" w:hAnsi="Arial" w:cs="Arial"/>
              </w:rPr>
              <w:t>EU</w:t>
            </w:r>
          </w:p>
        </w:tc>
        <w:tc>
          <w:tcPr>
            <w:tcW w:w="7791" w:type="dxa"/>
          </w:tcPr>
          <w:p w14:paraId="3BA1285D" w14:textId="2F132840" w:rsidR="004F736D" w:rsidRPr="00347CAE" w:rsidRDefault="00AA2D2E" w:rsidP="00E0444D">
            <w:pPr>
              <w:pStyle w:val="ANormalny"/>
              <w:spacing w:before="0"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47CAE">
              <w:rPr>
                <w:rFonts w:ascii="Arial" w:hAnsi="Arial" w:cs="Arial"/>
              </w:rPr>
              <w:t>Unia Europejsk</w:t>
            </w:r>
            <w:r w:rsidR="00B806D0">
              <w:rPr>
                <w:rFonts w:ascii="Arial" w:hAnsi="Arial" w:cs="Arial"/>
              </w:rPr>
              <w:t>a</w:t>
            </w:r>
          </w:p>
        </w:tc>
      </w:tr>
      <w:tr w:rsidR="004F736D" w:rsidRPr="00347CAE" w14:paraId="51E8D3E9" w14:textId="77777777" w:rsidTr="00544F7F">
        <w:trPr>
          <w:trHeight w:val="63"/>
        </w:trPr>
        <w:tc>
          <w:tcPr>
            <w:cnfStyle w:val="001000000000" w:firstRow="0" w:lastRow="0" w:firstColumn="1" w:lastColumn="0" w:oddVBand="0" w:evenVBand="0" w:oddHBand="0" w:evenHBand="0" w:firstRowFirstColumn="0" w:firstRowLastColumn="0" w:lastRowFirstColumn="0" w:lastRowLastColumn="0"/>
            <w:tcW w:w="1271" w:type="dxa"/>
          </w:tcPr>
          <w:p w14:paraId="2E41EF4B" w14:textId="6017AF5D" w:rsidR="004F736D" w:rsidRPr="00347CAE" w:rsidRDefault="00B806D0" w:rsidP="00E0444D">
            <w:pPr>
              <w:pStyle w:val="ANormalny"/>
              <w:spacing w:before="0" w:after="0"/>
              <w:rPr>
                <w:rFonts w:ascii="Arial" w:hAnsi="Arial" w:cs="Arial"/>
              </w:rPr>
            </w:pPr>
            <w:r w:rsidRPr="00A36859">
              <w:rPr>
                <w:rFonts w:ascii="Arial" w:hAnsi="Arial" w:cs="Arial"/>
                <w:sz w:val="20"/>
              </w:rPr>
              <w:t>FEL</w:t>
            </w:r>
          </w:p>
        </w:tc>
        <w:tc>
          <w:tcPr>
            <w:tcW w:w="7791" w:type="dxa"/>
          </w:tcPr>
          <w:p w14:paraId="3285CBD1" w14:textId="2AF49208" w:rsidR="004F736D" w:rsidRPr="00347CAE" w:rsidRDefault="00B806D0" w:rsidP="00E0444D">
            <w:pPr>
              <w:pStyle w:val="ANormalny"/>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Fundusze Europejskie dla Lubelskiego 2021-2027</w:t>
            </w:r>
          </w:p>
        </w:tc>
      </w:tr>
      <w:tr w:rsidR="007063BB" w:rsidRPr="00347CAE" w14:paraId="5B056240" w14:textId="77777777" w:rsidTr="00544F7F">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1271" w:type="dxa"/>
          </w:tcPr>
          <w:p w14:paraId="0F08D85B" w14:textId="7E9CF99C" w:rsidR="007063BB" w:rsidRPr="00347CAE" w:rsidRDefault="00B806D0" w:rsidP="00E0444D">
            <w:pPr>
              <w:pStyle w:val="ANormalny"/>
              <w:spacing w:before="0" w:after="0"/>
              <w:rPr>
                <w:rFonts w:ascii="Arial" w:hAnsi="Arial" w:cs="Arial"/>
              </w:rPr>
            </w:pPr>
            <w:r>
              <w:rPr>
                <w:rFonts w:ascii="Arial" w:hAnsi="Arial" w:cs="Arial"/>
              </w:rPr>
              <w:t>FERS</w:t>
            </w:r>
          </w:p>
        </w:tc>
        <w:tc>
          <w:tcPr>
            <w:tcW w:w="7791" w:type="dxa"/>
          </w:tcPr>
          <w:p w14:paraId="6160D62D" w14:textId="6720DE7D" w:rsidR="007063BB" w:rsidRPr="00347CAE" w:rsidRDefault="00B806D0" w:rsidP="001423E4">
            <w:pPr>
              <w:pStyle w:val="ANormalny"/>
              <w:tabs>
                <w:tab w:val="left" w:pos="2234"/>
              </w:tabs>
              <w:spacing w:before="0" w:after="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Fundusze Europejskie dla Rozwoju Społecznego</w:t>
            </w:r>
          </w:p>
        </w:tc>
      </w:tr>
      <w:tr w:rsidR="00B806D0" w:rsidRPr="00347CAE" w14:paraId="252BDB56" w14:textId="77777777" w:rsidTr="00544F7F">
        <w:trPr>
          <w:trHeight w:val="108"/>
        </w:trPr>
        <w:tc>
          <w:tcPr>
            <w:cnfStyle w:val="001000000000" w:firstRow="0" w:lastRow="0" w:firstColumn="1" w:lastColumn="0" w:oddVBand="0" w:evenVBand="0" w:oddHBand="0" w:evenHBand="0" w:firstRowFirstColumn="0" w:firstRowLastColumn="0" w:lastRowFirstColumn="0" w:lastRowLastColumn="0"/>
            <w:tcW w:w="1271" w:type="dxa"/>
          </w:tcPr>
          <w:p w14:paraId="78970C49" w14:textId="7D17B5FB" w:rsidR="00B806D0" w:rsidRPr="00347CAE" w:rsidRDefault="00B806D0" w:rsidP="00B806D0">
            <w:pPr>
              <w:pStyle w:val="ANormalny"/>
              <w:spacing w:before="0" w:after="0"/>
              <w:rPr>
                <w:rFonts w:ascii="Arial" w:hAnsi="Arial" w:cs="Arial"/>
              </w:rPr>
            </w:pPr>
            <w:r w:rsidRPr="00347CAE">
              <w:rPr>
                <w:rFonts w:ascii="Arial" w:hAnsi="Arial" w:cs="Arial"/>
              </w:rPr>
              <w:t>FP</w:t>
            </w:r>
          </w:p>
        </w:tc>
        <w:tc>
          <w:tcPr>
            <w:tcW w:w="7791" w:type="dxa"/>
          </w:tcPr>
          <w:p w14:paraId="55BF40F5" w14:textId="11AD60C9" w:rsidR="00B806D0" w:rsidRPr="00347CAE" w:rsidRDefault="00B806D0" w:rsidP="00B806D0">
            <w:pPr>
              <w:pStyle w:val="ANormalny"/>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47CAE">
              <w:rPr>
                <w:rFonts w:ascii="Arial" w:hAnsi="Arial" w:cs="Arial"/>
              </w:rPr>
              <w:t>Fundusz Pracy</w:t>
            </w:r>
          </w:p>
        </w:tc>
      </w:tr>
      <w:tr w:rsidR="00B806D0" w:rsidRPr="00347CAE" w14:paraId="5AF4EC34" w14:textId="77777777" w:rsidTr="00544F7F">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271" w:type="dxa"/>
          </w:tcPr>
          <w:p w14:paraId="1E8A2E0A" w14:textId="21E2237C" w:rsidR="00B806D0" w:rsidRPr="00347CAE" w:rsidRDefault="00B806D0" w:rsidP="00B806D0">
            <w:pPr>
              <w:pStyle w:val="ANormalny"/>
              <w:spacing w:before="0" w:after="0"/>
              <w:rPr>
                <w:rFonts w:ascii="Arial" w:hAnsi="Arial" w:cs="Arial"/>
              </w:rPr>
            </w:pPr>
            <w:r w:rsidRPr="00347CAE">
              <w:rPr>
                <w:rFonts w:ascii="Arial" w:hAnsi="Arial" w:cs="Arial"/>
              </w:rPr>
              <w:t>GUS</w:t>
            </w:r>
          </w:p>
        </w:tc>
        <w:tc>
          <w:tcPr>
            <w:tcW w:w="7791" w:type="dxa"/>
          </w:tcPr>
          <w:p w14:paraId="3614E729" w14:textId="10A4A272" w:rsidR="00B806D0" w:rsidRPr="00347CAE" w:rsidRDefault="00B806D0" w:rsidP="00B806D0">
            <w:pPr>
              <w:pStyle w:val="ANormalny"/>
              <w:spacing w:before="0"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47CAE">
              <w:rPr>
                <w:rFonts w:ascii="Arial" w:hAnsi="Arial" w:cs="Arial"/>
              </w:rPr>
              <w:t>Główny Urząd Statystyczny</w:t>
            </w:r>
          </w:p>
        </w:tc>
      </w:tr>
      <w:tr w:rsidR="00B806D0" w:rsidRPr="00347CAE" w14:paraId="565B02F7" w14:textId="77777777" w:rsidTr="00544F7F">
        <w:trPr>
          <w:trHeight w:val="59"/>
        </w:trPr>
        <w:tc>
          <w:tcPr>
            <w:cnfStyle w:val="001000000000" w:firstRow="0" w:lastRow="0" w:firstColumn="1" w:lastColumn="0" w:oddVBand="0" w:evenVBand="0" w:oddHBand="0" w:evenHBand="0" w:firstRowFirstColumn="0" w:firstRowLastColumn="0" w:lastRowFirstColumn="0" w:lastRowLastColumn="0"/>
            <w:tcW w:w="1271" w:type="dxa"/>
          </w:tcPr>
          <w:p w14:paraId="01167EB5" w14:textId="16F896C1" w:rsidR="00B806D0" w:rsidRPr="00347CAE" w:rsidRDefault="00B806D0" w:rsidP="00B806D0">
            <w:pPr>
              <w:pStyle w:val="ANormalny"/>
              <w:spacing w:before="0" w:after="0"/>
              <w:rPr>
                <w:rFonts w:ascii="Arial" w:hAnsi="Arial" w:cs="Arial"/>
              </w:rPr>
            </w:pPr>
            <w:r w:rsidRPr="00347CAE">
              <w:rPr>
                <w:rFonts w:ascii="Arial" w:hAnsi="Arial" w:cs="Arial"/>
              </w:rPr>
              <w:t>IOES</w:t>
            </w:r>
          </w:p>
        </w:tc>
        <w:tc>
          <w:tcPr>
            <w:tcW w:w="7791" w:type="dxa"/>
          </w:tcPr>
          <w:p w14:paraId="570783E0" w14:textId="59BC2B73" w:rsidR="00B806D0" w:rsidRPr="00347CAE" w:rsidRDefault="00B806D0" w:rsidP="00B806D0">
            <w:pPr>
              <w:pStyle w:val="ANormalny"/>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47CAE">
              <w:rPr>
                <w:rFonts w:ascii="Arial" w:hAnsi="Arial" w:cs="Arial"/>
              </w:rPr>
              <w:t>instytucja otoczenia ekonomii społecznej</w:t>
            </w:r>
          </w:p>
        </w:tc>
      </w:tr>
      <w:tr w:rsidR="00B806D0" w:rsidRPr="00347CAE" w14:paraId="1014A9FA" w14:textId="77777777" w:rsidTr="00544F7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271" w:type="dxa"/>
          </w:tcPr>
          <w:p w14:paraId="7C8D93D2" w14:textId="660478F2" w:rsidR="00B806D0" w:rsidRPr="00347CAE" w:rsidRDefault="00B806D0" w:rsidP="00B806D0">
            <w:pPr>
              <w:pStyle w:val="ANormalny"/>
              <w:spacing w:before="0" w:after="0"/>
              <w:rPr>
                <w:rFonts w:ascii="Arial" w:hAnsi="Arial" w:cs="Arial"/>
                <w:color w:val="FF0000"/>
              </w:rPr>
            </w:pPr>
            <w:r w:rsidRPr="00347CAE">
              <w:rPr>
                <w:rFonts w:ascii="Arial" w:hAnsi="Arial" w:cs="Arial"/>
              </w:rPr>
              <w:t>IRP</w:t>
            </w:r>
          </w:p>
        </w:tc>
        <w:tc>
          <w:tcPr>
            <w:tcW w:w="7791" w:type="dxa"/>
          </w:tcPr>
          <w:p w14:paraId="5E6CD42D" w14:textId="2EDBE829" w:rsidR="00B806D0" w:rsidRPr="00347CAE" w:rsidRDefault="00B806D0" w:rsidP="00B806D0">
            <w:pPr>
              <w:pStyle w:val="ANormalny"/>
              <w:spacing w:before="0" w:after="0"/>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347CAE">
              <w:rPr>
                <w:rFonts w:ascii="Arial" w:hAnsi="Arial" w:cs="Arial"/>
              </w:rPr>
              <w:t>instytucja rynku pracy</w:t>
            </w:r>
          </w:p>
        </w:tc>
      </w:tr>
      <w:tr w:rsidR="00B806D0" w:rsidRPr="00347CAE" w14:paraId="1B036DD9" w14:textId="77777777" w:rsidTr="00544F7F">
        <w:trPr>
          <w:trHeight w:val="59"/>
        </w:trPr>
        <w:tc>
          <w:tcPr>
            <w:cnfStyle w:val="001000000000" w:firstRow="0" w:lastRow="0" w:firstColumn="1" w:lastColumn="0" w:oddVBand="0" w:evenVBand="0" w:oddHBand="0" w:evenHBand="0" w:firstRowFirstColumn="0" w:firstRowLastColumn="0" w:lastRowFirstColumn="0" w:lastRowLastColumn="0"/>
            <w:tcW w:w="1271" w:type="dxa"/>
          </w:tcPr>
          <w:p w14:paraId="03C99751" w14:textId="1D531D2C" w:rsidR="00B806D0" w:rsidRPr="00347CAE" w:rsidRDefault="00B806D0" w:rsidP="00B806D0">
            <w:pPr>
              <w:pStyle w:val="ANormalny"/>
              <w:spacing w:before="0" w:after="0"/>
              <w:rPr>
                <w:rFonts w:ascii="Arial" w:hAnsi="Arial" w:cs="Arial"/>
              </w:rPr>
            </w:pPr>
            <w:r w:rsidRPr="00347CAE">
              <w:rPr>
                <w:rFonts w:ascii="Arial" w:hAnsi="Arial" w:cs="Arial"/>
              </w:rPr>
              <w:t>IZ RPO</w:t>
            </w:r>
          </w:p>
        </w:tc>
        <w:tc>
          <w:tcPr>
            <w:tcW w:w="7791" w:type="dxa"/>
          </w:tcPr>
          <w:p w14:paraId="67BEBA71" w14:textId="6561BAFE" w:rsidR="00B806D0" w:rsidRPr="00347CAE" w:rsidRDefault="00B806D0" w:rsidP="00B806D0">
            <w:pPr>
              <w:pStyle w:val="ANormalny"/>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47CAE">
              <w:rPr>
                <w:rFonts w:ascii="Arial" w:hAnsi="Arial" w:cs="Arial"/>
              </w:rPr>
              <w:t xml:space="preserve">Instytucja Zarządzająca programem </w:t>
            </w:r>
            <w:r w:rsidRPr="00347CAE">
              <w:rPr>
                <w:rFonts w:ascii="Arial" w:hAnsi="Arial" w:cs="Arial"/>
                <w:i/>
                <w:iCs/>
              </w:rPr>
              <w:t>Fundusze Europejskie dla Lubelskiego 2021-2027</w:t>
            </w:r>
          </w:p>
        </w:tc>
      </w:tr>
      <w:tr w:rsidR="00B806D0" w:rsidRPr="00347CAE" w14:paraId="59C4BF1F" w14:textId="77777777" w:rsidTr="00544F7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271" w:type="dxa"/>
          </w:tcPr>
          <w:p w14:paraId="5A5B722C" w14:textId="35EABCDA" w:rsidR="00B806D0" w:rsidRPr="00347CAE" w:rsidRDefault="00B806D0" w:rsidP="00B806D0">
            <w:pPr>
              <w:pStyle w:val="ANormalny"/>
              <w:spacing w:before="0" w:after="0"/>
              <w:rPr>
                <w:rFonts w:ascii="Arial" w:hAnsi="Arial" w:cs="Arial"/>
              </w:rPr>
            </w:pPr>
            <w:r w:rsidRPr="00347CAE">
              <w:rPr>
                <w:rFonts w:ascii="Arial" w:hAnsi="Arial" w:cs="Arial"/>
              </w:rPr>
              <w:t>JOPS</w:t>
            </w:r>
          </w:p>
        </w:tc>
        <w:tc>
          <w:tcPr>
            <w:tcW w:w="7791" w:type="dxa"/>
          </w:tcPr>
          <w:p w14:paraId="0137EE7C" w14:textId="095BCBDE" w:rsidR="00B806D0" w:rsidRPr="00347CAE" w:rsidRDefault="00B806D0" w:rsidP="00B806D0">
            <w:pPr>
              <w:pStyle w:val="ANormalny"/>
              <w:spacing w:before="0"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47CAE">
              <w:rPr>
                <w:rFonts w:ascii="Arial" w:hAnsi="Arial" w:cs="Arial"/>
              </w:rPr>
              <w:t xml:space="preserve">jednostka organizacyjna pomocy społecznej </w:t>
            </w:r>
          </w:p>
        </w:tc>
      </w:tr>
      <w:tr w:rsidR="00B806D0" w:rsidRPr="00347CAE" w14:paraId="58976580" w14:textId="77777777" w:rsidTr="00544F7F">
        <w:trPr>
          <w:trHeight w:val="90"/>
        </w:trPr>
        <w:tc>
          <w:tcPr>
            <w:cnfStyle w:val="001000000000" w:firstRow="0" w:lastRow="0" w:firstColumn="1" w:lastColumn="0" w:oddVBand="0" w:evenVBand="0" w:oddHBand="0" w:evenHBand="0" w:firstRowFirstColumn="0" w:firstRowLastColumn="0" w:lastRowFirstColumn="0" w:lastRowLastColumn="0"/>
            <w:tcW w:w="1271" w:type="dxa"/>
          </w:tcPr>
          <w:p w14:paraId="6D99EDC7" w14:textId="21A8C0DE" w:rsidR="00B806D0" w:rsidRPr="00347CAE" w:rsidRDefault="00B806D0" w:rsidP="00B806D0">
            <w:pPr>
              <w:pStyle w:val="ANormalny"/>
              <w:spacing w:before="0" w:after="0"/>
              <w:rPr>
                <w:rFonts w:ascii="Arial" w:hAnsi="Arial" w:cs="Arial"/>
              </w:rPr>
            </w:pPr>
            <w:r w:rsidRPr="00347CAE">
              <w:rPr>
                <w:rFonts w:ascii="Arial" w:hAnsi="Arial" w:cs="Arial"/>
              </w:rPr>
              <w:t>JST</w:t>
            </w:r>
          </w:p>
        </w:tc>
        <w:tc>
          <w:tcPr>
            <w:tcW w:w="7791" w:type="dxa"/>
          </w:tcPr>
          <w:p w14:paraId="4543E43A" w14:textId="5B823194" w:rsidR="00B806D0" w:rsidRPr="00347CAE" w:rsidRDefault="00B806D0" w:rsidP="00B806D0">
            <w:pPr>
              <w:pStyle w:val="ANormalny"/>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47CAE">
              <w:rPr>
                <w:rFonts w:ascii="Arial" w:hAnsi="Arial" w:cs="Arial"/>
              </w:rPr>
              <w:t>jednostka samorządu terytorialnego</w:t>
            </w:r>
          </w:p>
        </w:tc>
      </w:tr>
      <w:tr w:rsidR="00B806D0" w:rsidRPr="00347CAE" w14:paraId="1B8EAFFF" w14:textId="77777777" w:rsidTr="00544F7F">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271" w:type="dxa"/>
          </w:tcPr>
          <w:p w14:paraId="431DD6F0" w14:textId="3EEF5303" w:rsidR="00B806D0" w:rsidRPr="00347CAE" w:rsidRDefault="00B806D0" w:rsidP="00B806D0">
            <w:pPr>
              <w:pStyle w:val="ANormalny"/>
              <w:spacing w:before="0" w:after="0"/>
              <w:rPr>
                <w:rFonts w:ascii="Arial" w:hAnsi="Arial" w:cs="Arial"/>
              </w:rPr>
            </w:pPr>
            <w:r w:rsidRPr="00347CAE">
              <w:rPr>
                <w:rFonts w:ascii="Arial" w:hAnsi="Arial" w:cs="Arial"/>
              </w:rPr>
              <w:t>KGW</w:t>
            </w:r>
          </w:p>
        </w:tc>
        <w:tc>
          <w:tcPr>
            <w:tcW w:w="7791" w:type="dxa"/>
          </w:tcPr>
          <w:p w14:paraId="6ACB7D31" w14:textId="6DF89AA9" w:rsidR="00B806D0" w:rsidRPr="00347CAE" w:rsidRDefault="00B806D0" w:rsidP="00B806D0">
            <w:pPr>
              <w:pStyle w:val="ANormalny"/>
              <w:spacing w:before="0"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47CAE">
              <w:rPr>
                <w:rFonts w:ascii="Arial" w:hAnsi="Arial" w:cs="Arial"/>
              </w:rPr>
              <w:t>koło gospodyń wiejskich</w:t>
            </w:r>
          </w:p>
        </w:tc>
      </w:tr>
      <w:tr w:rsidR="00B806D0" w:rsidRPr="00347CAE" w14:paraId="19E7AA98" w14:textId="77777777" w:rsidTr="00544F7F">
        <w:trPr>
          <w:trHeight w:val="137"/>
        </w:trPr>
        <w:tc>
          <w:tcPr>
            <w:cnfStyle w:val="001000000000" w:firstRow="0" w:lastRow="0" w:firstColumn="1" w:lastColumn="0" w:oddVBand="0" w:evenVBand="0" w:oddHBand="0" w:evenHBand="0" w:firstRowFirstColumn="0" w:firstRowLastColumn="0" w:lastRowFirstColumn="0" w:lastRowLastColumn="0"/>
            <w:tcW w:w="1271" w:type="dxa"/>
          </w:tcPr>
          <w:p w14:paraId="4C029264" w14:textId="10398492" w:rsidR="00B806D0" w:rsidRPr="00347CAE" w:rsidRDefault="00B806D0" w:rsidP="00B806D0">
            <w:pPr>
              <w:pStyle w:val="ANormalny"/>
              <w:spacing w:before="0" w:after="0"/>
              <w:rPr>
                <w:rFonts w:ascii="Arial" w:hAnsi="Arial" w:cs="Arial"/>
              </w:rPr>
            </w:pPr>
            <w:r w:rsidRPr="00347CAE">
              <w:rPr>
                <w:rFonts w:ascii="Arial" w:hAnsi="Arial" w:cs="Arial"/>
              </w:rPr>
              <w:t>KFS</w:t>
            </w:r>
          </w:p>
        </w:tc>
        <w:tc>
          <w:tcPr>
            <w:tcW w:w="7791" w:type="dxa"/>
          </w:tcPr>
          <w:p w14:paraId="19B6EE7B" w14:textId="57DEE21E" w:rsidR="00B806D0" w:rsidRPr="00347CAE" w:rsidRDefault="00B806D0" w:rsidP="00B806D0">
            <w:pPr>
              <w:pStyle w:val="ANormalny"/>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47CAE">
              <w:rPr>
                <w:rFonts w:ascii="Arial" w:hAnsi="Arial" w:cs="Arial"/>
              </w:rPr>
              <w:t>Krajowy Fundusz Szkoleniowy</w:t>
            </w:r>
          </w:p>
        </w:tc>
      </w:tr>
      <w:tr w:rsidR="00B806D0" w:rsidRPr="00347CAE" w14:paraId="47B34E48" w14:textId="77777777" w:rsidTr="00544F7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271" w:type="dxa"/>
          </w:tcPr>
          <w:p w14:paraId="67884EC0" w14:textId="1667D0E0" w:rsidR="00B806D0" w:rsidRPr="00347CAE" w:rsidRDefault="00B806D0" w:rsidP="00B806D0">
            <w:pPr>
              <w:pStyle w:val="ANormalny"/>
              <w:spacing w:before="0" w:after="0"/>
              <w:rPr>
                <w:rFonts w:ascii="Arial" w:hAnsi="Arial" w:cs="Arial"/>
              </w:rPr>
            </w:pPr>
            <w:r w:rsidRPr="00347CAE">
              <w:rPr>
                <w:rFonts w:ascii="Arial" w:hAnsi="Arial" w:cs="Arial"/>
              </w:rPr>
              <w:t>KIS</w:t>
            </w:r>
          </w:p>
        </w:tc>
        <w:tc>
          <w:tcPr>
            <w:tcW w:w="7791" w:type="dxa"/>
          </w:tcPr>
          <w:p w14:paraId="73420B2A" w14:textId="6174DAF5" w:rsidR="00B806D0" w:rsidRPr="00347CAE" w:rsidRDefault="00B806D0" w:rsidP="00B806D0">
            <w:pPr>
              <w:pStyle w:val="ANormalny"/>
              <w:spacing w:before="0"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47CAE">
              <w:rPr>
                <w:rFonts w:ascii="Arial" w:hAnsi="Arial" w:cs="Arial"/>
              </w:rPr>
              <w:t>klub integracji społecznej</w:t>
            </w:r>
          </w:p>
        </w:tc>
      </w:tr>
      <w:tr w:rsidR="00B806D0" w:rsidRPr="00347CAE" w14:paraId="3ADCAE07" w14:textId="77777777" w:rsidTr="00544F7F">
        <w:trPr>
          <w:trHeight w:val="59"/>
        </w:trPr>
        <w:tc>
          <w:tcPr>
            <w:cnfStyle w:val="001000000000" w:firstRow="0" w:lastRow="0" w:firstColumn="1" w:lastColumn="0" w:oddVBand="0" w:evenVBand="0" w:oddHBand="0" w:evenHBand="0" w:firstRowFirstColumn="0" w:firstRowLastColumn="0" w:lastRowFirstColumn="0" w:lastRowLastColumn="0"/>
            <w:tcW w:w="1271" w:type="dxa"/>
          </w:tcPr>
          <w:p w14:paraId="44CEFC18" w14:textId="5B00DC18" w:rsidR="00B806D0" w:rsidRPr="00347CAE" w:rsidRDefault="00B806D0" w:rsidP="00B806D0">
            <w:pPr>
              <w:pStyle w:val="ANormalny"/>
              <w:spacing w:before="0" w:after="0"/>
              <w:rPr>
                <w:rFonts w:ascii="Arial" w:hAnsi="Arial" w:cs="Arial"/>
              </w:rPr>
            </w:pPr>
            <w:r w:rsidRPr="00347CAE">
              <w:rPr>
                <w:rFonts w:ascii="Arial" w:hAnsi="Arial" w:cs="Arial"/>
              </w:rPr>
              <w:t>KPO</w:t>
            </w:r>
          </w:p>
        </w:tc>
        <w:tc>
          <w:tcPr>
            <w:tcW w:w="7791" w:type="dxa"/>
          </w:tcPr>
          <w:p w14:paraId="53A9F9B0" w14:textId="1B2065A0" w:rsidR="00B806D0" w:rsidRPr="00347CAE" w:rsidRDefault="00B806D0" w:rsidP="00B806D0">
            <w:pPr>
              <w:pStyle w:val="ANormalny"/>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47CAE">
              <w:rPr>
                <w:rFonts w:ascii="Arial" w:hAnsi="Arial" w:cs="Arial"/>
              </w:rPr>
              <w:t>Krajowy Program Odbudowy</w:t>
            </w:r>
          </w:p>
        </w:tc>
      </w:tr>
      <w:tr w:rsidR="00B806D0" w:rsidRPr="00347CAE" w14:paraId="2611FB76" w14:textId="77777777" w:rsidTr="00544F7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1271" w:type="dxa"/>
          </w:tcPr>
          <w:p w14:paraId="3F0D1B42" w14:textId="44E75E27" w:rsidR="00B806D0" w:rsidRPr="00347CAE" w:rsidRDefault="00B806D0" w:rsidP="00B806D0">
            <w:pPr>
              <w:pStyle w:val="ANormalny"/>
              <w:spacing w:before="0" w:after="0"/>
              <w:rPr>
                <w:rFonts w:ascii="Arial" w:hAnsi="Arial" w:cs="Arial"/>
              </w:rPr>
            </w:pPr>
            <w:r w:rsidRPr="00347CAE">
              <w:rPr>
                <w:rFonts w:ascii="Arial" w:hAnsi="Arial" w:cs="Arial"/>
              </w:rPr>
              <w:t>KPRES</w:t>
            </w:r>
          </w:p>
        </w:tc>
        <w:tc>
          <w:tcPr>
            <w:tcW w:w="7791" w:type="dxa"/>
          </w:tcPr>
          <w:p w14:paraId="74DB8F36" w14:textId="7B13CC64" w:rsidR="00B806D0" w:rsidRPr="00347CAE" w:rsidRDefault="00B806D0" w:rsidP="00B806D0">
            <w:pPr>
              <w:pStyle w:val="ANormalny"/>
              <w:spacing w:before="0"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47CAE">
              <w:rPr>
                <w:rFonts w:ascii="Arial" w:hAnsi="Arial" w:cs="Arial"/>
              </w:rPr>
              <w:t>Krajowy Program Rozwoju Ekonomii Społecznej do 2023 roku. Ekonomia solidarności społecznej (aktualizacja KPRES)</w:t>
            </w:r>
          </w:p>
        </w:tc>
      </w:tr>
      <w:tr w:rsidR="00B806D0" w:rsidRPr="00347CAE" w14:paraId="28821BEB" w14:textId="77777777" w:rsidTr="00544F7F">
        <w:trPr>
          <w:trHeight w:val="59"/>
        </w:trPr>
        <w:tc>
          <w:tcPr>
            <w:cnfStyle w:val="001000000000" w:firstRow="0" w:lastRow="0" w:firstColumn="1" w:lastColumn="0" w:oddVBand="0" w:evenVBand="0" w:oddHBand="0" w:evenHBand="0" w:firstRowFirstColumn="0" w:firstRowLastColumn="0" w:lastRowFirstColumn="0" w:lastRowLastColumn="0"/>
            <w:tcW w:w="1271" w:type="dxa"/>
          </w:tcPr>
          <w:p w14:paraId="1AE8A6A0" w14:textId="41950A72" w:rsidR="00B806D0" w:rsidRPr="00347CAE" w:rsidRDefault="00B806D0" w:rsidP="00B806D0">
            <w:pPr>
              <w:pStyle w:val="ANormalny"/>
              <w:spacing w:before="0" w:after="0"/>
              <w:rPr>
                <w:rFonts w:ascii="Arial" w:hAnsi="Arial" w:cs="Arial"/>
              </w:rPr>
            </w:pPr>
            <w:r w:rsidRPr="00347CAE">
              <w:rPr>
                <w:rFonts w:ascii="Arial" w:hAnsi="Arial" w:cs="Arial"/>
              </w:rPr>
              <w:t>MRiPS</w:t>
            </w:r>
          </w:p>
        </w:tc>
        <w:tc>
          <w:tcPr>
            <w:tcW w:w="7791" w:type="dxa"/>
          </w:tcPr>
          <w:p w14:paraId="6A4D09E9" w14:textId="0DBE8378" w:rsidR="00B806D0" w:rsidRPr="00347CAE" w:rsidRDefault="00B806D0" w:rsidP="00B806D0">
            <w:pPr>
              <w:pStyle w:val="ANormalny"/>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47CAE">
              <w:rPr>
                <w:rFonts w:ascii="Arial" w:hAnsi="Arial" w:cs="Arial"/>
              </w:rPr>
              <w:t>Ministerstwo Rodziny i Polityki Społecznej</w:t>
            </w:r>
          </w:p>
        </w:tc>
      </w:tr>
      <w:tr w:rsidR="00B806D0" w:rsidRPr="00347CAE" w14:paraId="04A95CE8" w14:textId="77777777" w:rsidTr="00544F7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271" w:type="dxa"/>
          </w:tcPr>
          <w:p w14:paraId="2275CBE8" w14:textId="60C65414" w:rsidR="00B806D0" w:rsidRPr="00347CAE" w:rsidRDefault="00B806D0" w:rsidP="00B806D0">
            <w:pPr>
              <w:pStyle w:val="ANormalny"/>
              <w:spacing w:before="0" w:after="0"/>
              <w:rPr>
                <w:rFonts w:ascii="Arial" w:hAnsi="Arial" w:cs="Arial"/>
              </w:rPr>
            </w:pPr>
            <w:r w:rsidRPr="00347CAE">
              <w:rPr>
                <w:rFonts w:ascii="Arial" w:hAnsi="Arial" w:cs="Arial"/>
              </w:rPr>
              <w:t>NGO</w:t>
            </w:r>
          </w:p>
        </w:tc>
        <w:tc>
          <w:tcPr>
            <w:tcW w:w="7791" w:type="dxa"/>
          </w:tcPr>
          <w:p w14:paraId="1C1C4C57" w14:textId="33947A07" w:rsidR="00B806D0" w:rsidRPr="00347CAE" w:rsidRDefault="00B806D0" w:rsidP="00B806D0">
            <w:pPr>
              <w:pStyle w:val="ANormalny"/>
              <w:spacing w:before="0"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47CAE">
              <w:rPr>
                <w:rFonts w:ascii="Arial" w:hAnsi="Arial" w:cs="Arial"/>
              </w:rPr>
              <w:t>organizacje pozarządowe</w:t>
            </w:r>
          </w:p>
        </w:tc>
      </w:tr>
      <w:tr w:rsidR="00B806D0" w:rsidRPr="00347CAE" w14:paraId="4B975B5A" w14:textId="77777777" w:rsidTr="00544F7F">
        <w:trPr>
          <w:trHeight w:val="59"/>
        </w:trPr>
        <w:tc>
          <w:tcPr>
            <w:cnfStyle w:val="001000000000" w:firstRow="0" w:lastRow="0" w:firstColumn="1" w:lastColumn="0" w:oddVBand="0" w:evenVBand="0" w:oddHBand="0" w:evenHBand="0" w:firstRowFirstColumn="0" w:firstRowLastColumn="0" w:lastRowFirstColumn="0" w:lastRowLastColumn="0"/>
            <w:tcW w:w="1271" w:type="dxa"/>
          </w:tcPr>
          <w:p w14:paraId="705DE5B4" w14:textId="49F6280B" w:rsidR="00B806D0" w:rsidRPr="00347CAE" w:rsidRDefault="00B806D0" w:rsidP="00B806D0">
            <w:pPr>
              <w:pStyle w:val="ANormalny"/>
              <w:spacing w:before="0" w:after="0"/>
              <w:rPr>
                <w:rFonts w:ascii="Arial" w:hAnsi="Arial" w:cs="Arial"/>
              </w:rPr>
            </w:pPr>
            <w:r w:rsidRPr="00347CAE">
              <w:rPr>
                <w:rFonts w:ascii="Arial" w:hAnsi="Arial" w:cs="Arial"/>
              </w:rPr>
              <w:t>OPS</w:t>
            </w:r>
          </w:p>
        </w:tc>
        <w:tc>
          <w:tcPr>
            <w:tcW w:w="7791" w:type="dxa"/>
          </w:tcPr>
          <w:p w14:paraId="5D4217C9" w14:textId="2D55F8CA" w:rsidR="00B806D0" w:rsidRPr="00347CAE" w:rsidRDefault="00B806D0" w:rsidP="00B806D0">
            <w:pPr>
              <w:pStyle w:val="ANormalny"/>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47CAE">
              <w:rPr>
                <w:rFonts w:ascii="Arial" w:hAnsi="Arial" w:cs="Arial"/>
              </w:rPr>
              <w:t>ośrodek pomocy społecznej</w:t>
            </w:r>
          </w:p>
        </w:tc>
      </w:tr>
      <w:tr w:rsidR="00B806D0" w:rsidRPr="00347CAE" w14:paraId="41C9132D" w14:textId="77777777" w:rsidTr="00544F7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271" w:type="dxa"/>
          </w:tcPr>
          <w:p w14:paraId="089863AA" w14:textId="563627EF" w:rsidR="00B806D0" w:rsidRPr="00347CAE" w:rsidRDefault="00B806D0" w:rsidP="00B806D0">
            <w:pPr>
              <w:pStyle w:val="ANormalny"/>
              <w:spacing w:before="0" w:after="0"/>
              <w:rPr>
                <w:rFonts w:ascii="Arial" w:hAnsi="Arial" w:cs="Arial"/>
              </w:rPr>
            </w:pPr>
            <w:r w:rsidRPr="00347CAE">
              <w:rPr>
                <w:rFonts w:ascii="Arial" w:hAnsi="Arial" w:cs="Arial"/>
              </w:rPr>
              <w:t>OWES</w:t>
            </w:r>
          </w:p>
        </w:tc>
        <w:tc>
          <w:tcPr>
            <w:tcW w:w="7791" w:type="dxa"/>
          </w:tcPr>
          <w:p w14:paraId="59342DAC" w14:textId="15B633EF" w:rsidR="00B806D0" w:rsidRPr="00347CAE" w:rsidRDefault="00B806D0" w:rsidP="00B806D0">
            <w:pPr>
              <w:pStyle w:val="ANormalny"/>
              <w:spacing w:before="0"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47CAE">
              <w:rPr>
                <w:rFonts w:ascii="Arial" w:hAnsi="Arial" w:cs="Arial"/>
              </w:rPr>
              <w:t>ośrodek wsparcia ekonomii społecznej</w:t>
            </w:r>
          </w:p>
        </w:tc>
      </w:tr>
      <w:tr w:rsidR="00B806D0" w:rsidRPr="00347CAE" w14:paraId="7724082C" w14:textId="77777777" w:rsidTr="00544F7F">
        <w:trPr>
          <w:trHeight w:val="69"/>
        </w:trPr>
        <w:tc>
          <w:tcPr>
            <w:cnfStyle w:val="001000000000" w:firstRow="0" w:lastRow="0" w:firstColumn="1" w:lastColumn="0" w:oddVBand="0" w:evenVBand="0" w:oddHBand="0" w:evenHBand="0" w:firstRowFirstColumn="0" w:firstRowLastColumn="0" w:lastRowFirstColumn="0" w:lastRowLastColumn="0"/>
            <w:tcW w:w="1271" w:type="dxa"/>
          </w:tcPr>
          <w:p w14:paraId="59F16A35" w14:textId="0877D408" w:rsidR="00B806D0" w:rsidRPr="00347CAE" w:rsidRDefault="00B806D0" w:rsidP="00B806D0">
            <w:pPr>
              <w:pStyle w:val="ANormalny"/>
              <w:spacing w:before="0" w:after="0"/>
              <w:rPr>
                <w:rFonts w:ascii="Arial" w:hAnsi="Arial" w:cs="Arial"/>
              </w:rPr>
            </w:pPr>
            <w:r w:rsidRPr="00347CAE">
              <w:rPr>
                <w:rFonts w:ascii="Arial" w:hAnsi="Arial" w:cs="Arial"/>
              </w:rPr>
              <w:t>OZPS</w:t>
            </w:r>
          </w:p>
        </w:tc>
        <w:tc>
          <w:tcPr>
            <w:tcW w:w="7791" w:type="dxa"/>
          </w:tcPr>
          <w:p w14:paraId="1D844A53" w14:textId="780DFDDC" w:rsidR="00B806D0" w:rsidRPr="00347CAE" w:rsidRDefault="00B806D0" w:rsidP="00B806D0">
            <w:pPr>
              <w:pStyle w:val="ANormalny"/>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47CAE">
              <w:rPr>
                <w:rFonts w:ascii="Arial" w:hAnsi="Arial" w:cs="Arial"/>
              </w:rPr>
              <w:t>Ocena zasobów pomocy społecznej</w:t>
            </w:r>
          </w:p>
        </w:tc>
      </w:tr>
      <w:tr w:rsidR="00B806D0" w:rsidRPr="00347CAE" w14:paraId="6E1CC6A3" w14:textId="77777777" w:rsidTr="00544F7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271" w:type="dxa"/>
          </w:tcPr>
          <w:p w14:paraId="3C5A7EC3" w14:textId="0014FD50" w:rsidR="00B806D0" w:rsidRPr="00347CAE" w:rsidRDefault="00B806D0" w:rsidP="00B806D0">
            <w:pPr>
              <w:pStyle w:val="ANormalny"/>
              <w:spacing w:before="0" w:after="0"/>
              <w:rPr>
                <w:rFonts w:ascii="Arial" w:hAnsi="Arial" w:cs="Arial"/>
              </w:rPr>
            </w:pPr>
            <w:r w:rsidRPr="00347CAE">
              <w:rPr>
                <w:rFonts w:ascii="Arial" w:hAnsi="Arial" w:cs="Arial"/>
              </w:rPr>
              <w:t>PCPR</w:t>
            </w:r>
          </w:p>
        </w:tc>
        <w:tc>
          <w:tcPr>
            <w:tcW w:w="7791" w:type="dxa"/>
          </w:tcPr>
          <w:p w14:paraId="76BDE590" w14:textId="4111B3A8" w:rsidR="00B806D0" w:rsidRPr="00347CAE" w:rsidRDefault="00B806D0" w:rsidP="00B806D0">
            <w:pPr>
              <w:pStyle w:val="ANormalny"/>
              <w:spacing w:before="0"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47CAE">
              <w:rPr>
                <w:rFonts w:ascii="Arial" w:hAnsi="Arial" w:cs="Arial"/>
              </w:rPr>
              <w:t>powiatowe centrum pomocy rodzinie</w:t>
            </w:r>
          </w:p>
        </w:tc>
      </w:tr>
      <w:tr w:rsidR="00B806D0" w:rsidRPr="00347CAE" w14:paraId="0830026F" w14:textId="77777777" w:rsidTr="00544F7F">
        <w:trPr>
          <w:trHeight w:val="59"/>
        </w:trPr>
        <w:tc>
          <w:tcPr>
            <w:cnfStyle w:val="001000000000" w:firstRow="0" w:lastRow="0" w:firstColumn="1" w:lastColumn="0" w:oddVBand="0" w:evenVBand="0" w:oddHBand="0" w:evenHBand="0" w:firstRowFirstColumn="0" w:firstRowLastColumn="0" w:lastRowFirstColumn="0" w:lastRowLastColumn="0"/>
            <w:tcW w:w="1271" w:type="dxa"/>
          </w:tcPr>
          <w:p w14:paraId="26DACFBC" w14:textId="4E8E6877" w:rsidR="00B806D0" w:rsidRPr="00347CAE" w:rsidRDefault="00B806D0" w:rsidP="00B806D0">
            <w:pPr>
              <w:pStyle w:val="ANormalny"/>
              <w:spacing w:before="0" w:after="0"/>
              <w:rPr>
                <w:rFonts w:ascii="Arial" w:hAnsi="Arial" w:cs="Arial"/>
              </w:rPr>
            </w:pPr>
            <w:r w:rsidRPr="00347CAE">
              <w:rPr>
                <w:rFonts w:ascii="Arial" w:hAnsi="Arial" w:cs="Arial"/>
              </w:rPr>
              <w:t>PES</w:t>
            </w:r>
          </w:p>
        </w:tc>
        <w:tc>
          <w:tcPr>
            <w:tcW w:w="7791" w:type="dxa"/>
          </w:tcPr>
          <w:p w14:paraId="336015C5" w14:textId="484A812F" w:rsidR="00B806D0" w:rsidRPr="00347CAE" w:rsidRDefault="00B806D0" w:rsidP="00B806D0">
            <w:pPr>
              <w:pStyle w:val="ANormalny"/>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47CAE">
              <w:rPr>
                <w:rFonts w:ascii="Arial" w:hAnsi="Arial" w:cs="Arial"/>
              </w:rPr>
              <w:t>podmiot ekonomii społecznej</w:t>
            </w:r>
          </w:p>
        </w:tc>
      </w:tr>
      <w:tr w:rsidR="00B806D0" w:rsidRPr="00347CAE" w14:paraId="00E09DE0" w14:textId="77777777" w:rsidTr="00544F7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271" w:type="dxa"/>
          </w:tcPr>
          <w:p w14:paraId="60FD48D5" w14:textId="6D4ACDC0" w:rsidR="00B806D0" w:rsidRPr="00347CAE" w:rsidRDefault="00B806D0" w:rsidP="00B806D0">
            <w:pPr>
              <w:pStyle w:val="ANormalny"/>
              <w:spacing w:before="0" w:after="0"/>
              <w:rPr>
                <w:rFonts w:ascii="Arial" w:hAnsi="Arial" w:cs="Arial"/>
              </w:rPr>
            </w:pPr>
            <w:r w:rsidRPr="00347CAE">
              <w:rPr>
                <w:rFonts w:ascii="Arial" w:hAnsi="Arial" w:cs="Arial"/>
              </w:rPr>
              <w:t>PFR</w:t>
            </w:r>
          </w:p>
        </w:tc>
        <w:tc>
          <w:tcPr>
            <w:tcW w:w="7791" w:type="dxa"/>
          </w:tcPr>
          <w:p w14:paraId="6FE009B0" w14:textId="25BBEA54" w:rsidR="00B806D0" w:rsidRPr="00347CAE" w:rsidRDefault="00B806D0" w:rsidP="00B806D0">
            <w:pPr>
              <w:pStyle w:val="ANormalny"/>
              <w:spacing w:before="0"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47CAE">
              <w:rPr>
                <w:rFonts w:ascii="Arial" w:hAnsi="Arial" w:cs="Arial"/>
              </w:rPr>
              <w:t>Polski Fundusz Rozwoju</w:t>
            </w:r>
          </w:p>
        </w:tc>
      </w:tr>
      <w:tr w:rsidR="00B806D0" w:rsidRPr="00347CAE" w14:paraId="44E310E1" w14:textId="77777777" w:rsidTr="00544F7F">
        <w:trPr>
          <w:trHeight w:val="59"/>
        </w:trPr>
        <w:tc>
          <w:tcPr>
            <w:cnfStyle w:val="001000000000" w:firstRow="0" w:lastRow="0" w:firstColumn="1" w:lastColumn="0" w:oddVBand="0" w:evenVBand="0" w:oddHBand="0" w:evenHBand="0" w:firstRowFirstColumn="0" w:firstRowLastColumn="0" w:lastRowFirstColumn="0" w:lastRowLastColumn="0"/>
            <w:tcW w:w="1271" w:type="dxa"/>
          </w:tcPr>
          <w:p w14:paraId="44155472" w14:textId="35195535" w:rsidR="00B806D0" w:rsidRPr="00347CAE" w:rsidRDefault="00B806D0" w:rsidP="00B806D0">
            <w:pPr>
              <w:pStyle w:val="ANormalny"/>
              <w:spacing w:before="0" w:after="0"/>
              <w:rPr>
                <w:rFonts w:ascii="Arial" w:hAnsi="Arial" w:cs="Arial"/>
              </w:rPr>
            </w:pPr>
            <w:r w:rsidRPr="00347CAE">
              <w:rPr>
                <w:rFonts w:ascii="Arial" w:hAnsi="Arial" w:cs="Arial"/>
              </w:rPr>
              <w:t>PFRON</w:t>
            </w:r>
          </w:p>
        </w:tc>
        <w:tc>
          <w:tcPr>
            <w:tcW w:w="7791" w:type="dxa"/>
          </w:tcPr>
          <w:p w14:paraId="01556A7E" w14:textId="27E6B10A" w:rsidR="00B806D0" w:rsidRPr="00347CAE" w:rsidRDefault="00B806D0" w:rsidP="00B806D0">
            <w:pPr>
              <w:pStyle w:val="ANormalny"/>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47CAE">
              <w:rPr>
                <w:rFonts w:ascii="Arial" w:hAnsi="Arial" w:cs="Arial"/>
              </w:rPr>
              <w:t>Państwowy Fundusz Rehabilitacji Osób Niepełnosprawnych</w:t>
            </w:r>
          </w:p>
        </w:tc>
      </w:tr>
      <w:tr w:rsidR="00B806D0" w:rsidRPr="00347CAE" w14:paraId="2BE7DAD4" w14:textId="77777777" w:rsidTr="00544F7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271" w:type="dxa"/>
          </w:tcPr>
          <w:p w14:paraId="560B6EEA" w14:textId="58229DDB" w:rsidR="00B806D0" w:rsidRPr="00347CAE" w:rsidRDefault="00B806D0" w:rsidP="00B806D0">
            <w:pPr>
              <w:pStyle w:val="ANormalny"/>
              <w:spacing w:before="0" w:after="0"/>
              <w:rPr>
                <w:rFonts w:ascii="Arial" w:hAnsi="Arial" w:cs="Arial"/>
              </w:rPr>
            </w:pPr>
            <w:r w:rsidRPr="00347CAE">
              <w:rPr>
                <w:rFonts w:ascii="Arial" w:hAnsi="Arial" w:cs="Arial"/>
              </w:rPr>
              <w:t>FEPW</w:t>
            </w:r>
          </w:p>
        </w:tc>
        <w:tc>
          <w:tcPr>
            <w:tcW w:w="7791" w:type="dxa"/>
          </w:tcPr>
          <w:p w14:paraId="0FAAF0E2" w14:textId="5D0B902B" w:rsidR="00B806D0" w:rsidRPr="00347CAE" w:rsidRDefault="00B806D0" w:rsidP="00B806D0">
            <w:pPr>
              <w:pStyle w:val="ANormalny"/>
              <w:spacing w:before="0"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47CAE">
              <w:rPr>
                <w:rFonts w:ascii="Arial" w:hAnsi="Arial" w:cs="Arial"/>
              </w:rPr>
              <w:t>Fundusze Europejskie dla Polski Wschodniej 2021-2027</w:t>
            </w:r>
          </w:p>
        </w:tc>
      </w:tr>
      <w:tr w:rsidR="00B806D0" w:rsidRPr="00347CAE" w14:paraId="156137FA" w14:textId="77777777" w:rsidTr="00544F7F">
        <w:trPr>
          <w:trHeight w:val="88"/>
        </w:trPr>
        <w:tc>
          <w:tcPr>
            <w:cnfStyle w:val="001000000000" w:firstRow="0" w:lastRow="0" w:firstColumn="1" w:lastColumn="0" w:oddVBand="0" w:evenVBand="0" w:oddHBand="0" w:evenHBand="0" w:firstRowFirstColumn="0" w:firstRowLastColumn="0" w:lastRowFirstColumn="0" w:lastRowLastColumn="0"/>
            <w:tcW w:w="1271" w:type="dxa"/>
          </w:tcPr>
          <w:p w14:paraId="78C2D0DA" w14:textId="1FA6A8F3" w:rsidR="00B806D0" w:rsidRPr="00347CAE" w:rsidRDefault="00B806D0" w:rsidP="00B806D0">
            <w:pPr>
              <w:pStyle w:val="ANormalny"/>
              <w:spacing w:before="0" w:after="0"/>
              <w:rPr>
                <w:rFonts w:ascii="Arial" w:hAnsi="Arial" w:cs="Arial"/>
              </w:rPr>
            </w:pPr>
            <w:r w:rsidRPr="00347CAE">
              <w:rPr>
                <w:rFonts w:ascii="Arial" w:hAnsi="Arial" w:cs="Arial"/>
              </w:rPr>
              <w:t>PS</w:t>
            </w:r>
          </w:p>
        </w:tc>
        <w:tc>
          <w:tcPr>
            <w:tcW w:w="7791" w:type="dxa"/>
          </w:tcPr>
          <w:p w14:paraId="64D3333B" w14:textId="7CE8290A" w:rsidR="00B806D0" w:rsidRPr="00347CAE" w:rsidRDefault="00B806D0" w:rsidP="00B806D0">
            <w:pPr>
              <w:pStyle w:val="ANormalny"/>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47CAE">
              <w:rPr>
                <w:rFonts w:ascii="Arial" w:hAnsi="Arial" w:cs="Arial"/>
              </w:rPr>
              <w:t>przedsiębiorstwo społeczne</w:t>
            </w:r>
          </w:p>
        </w:tc>
      </w:tr>
      <w:tr w:rsidR="00B806D0" w:rsidRPr="00347CAE" w14:paraId="518AC428" w14:textId="77777777" w:rsidTr="00544F7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271" w:type="dxa"/>
          </w:tcPr>
          <w:p w14:paraId="4DAD279E" w14:textId="3BC07064" w:rsidR="00B806D0" w:rsidRPr="00347CAE" w:rsidRDefault="00B806D0" w:rsidP="00B806D0">
            <w:pPr>
              <w:pStyle w:val="ANormalny"/>
              <w:spacing w:before="0" w:after="0"/>
              <w:rPr>
                <w:rFonts w:ascii="Arial" w:hAnsi="Arial" w:cs="Arial"/>
              </w:rPr>
            </w:pPr>
            <w:r w:rsidRPr="00347CAE">
              <w:rPr>
                <w:rFonts w:ascii="Arial" w:hAnsi="Arial" w:cs="Arial"/>
              </w:rPr>
              <w:t>PUP</w:t>
            </w:r>
          </w:p>
        </w:tc>
        <w:tc>
          <w:tcPr>
            <w:tcW w:w="7791" w:type="dxa"/>
          </w:tcPr>
          <w:p w14:paraId="06D5C247" w14:textId="3C53B605" w:rsidR="00B806D0" w:rsidRPr="00347CAE" w:rsidRDefault="00B806D0" w:rsidP="00B806D0">
            <w:pPr>
              <w:pStyle w:val="ANormalny"/>
              <w:spacing w:before="0"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47CAE">
              <w:rPr>
                <w:rFonts w:ascii="Arial" w:hAnsi="Arial" w:cs="Arial"/>
              </w:rPr>
              <w:t>powiatowy urząd pracy</w:t>
            </w:r>
          </w:p>
        </w:tc>
      </w:tr>
      <w:tr w:rsidR="00B806D0" w:rsidRPr="00347CAE" w14:paraId="58156676" w14:textId="77777777" w:rsidTr="00544F7F">
        <w:trPr>
          <w:trHeight w:val="59"/>
        </w:trPr>
        <w:tc>
          <w:tcPr>
            <w:cnfStyle w:val="001000000000" w:firstRow="0" w:lastRow="0" w:firstColumn="1" w:lastColumn="0" w:oddVBand="0" w:evenVBand="0" w:oddHBand="0" w:evenHBand="0" w:firstRowFirstColumn="0" w:firstRowLastColumn="0" w:lastRowFirstColumn="0" w:lastRowLastColumn="0"/>
            <w:tcW w:w="1271" w:type="dxa"/>
          </w:tcPr>
          <w:p w14:paraId="53940C5F" w14:textId="524ABBBB" w:rsidR="00B806D0" w:rsidRPr="004F736D" w:rsidRDefault="00B806D0" w:rsidP="00B806D0">
            <w:pPr>
              <w:pStyle w:val="ANormalny"/>
              <w:spacing w:before="0" w:after="0"/>
              <w:rPr>
                <w:rFonts w:ascii="Arial" w:hAnsi="Arial" w:cs="Arial"/>
              </w:rPr>
            </w:pPr>
            <w:r w:rsidRPr="00347CAE">
              <w:rPr>
                <w:rFonts w:ascii="Arial" w:hAnsi="Arial" w:cs="Arial"/>
              </w:rPr>
              <w:t>ROPS</w:t>
            </w:r>
          </w:p>
        </w:tc>
        <w:tc>
          <w:tcPr>
            <w:tcW w:w="7791" w:type="dxa"/>
          </w:tcPr>
          <w:p w14:paraId="71AB6A2E" w14:textId="235D3A41" w:rsidR="00B806D0" w:rsidRPr="004F736D" w:rsidRDefault="00B806D0" w:rsidP="00B806D0">
            <w:pPr>
              <w:pStyle w:val="ANormalny"/>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47CAE">
              <w:rPr>
                <w:rFonts w:ascii="Arial" w:hAnsi="Arial" w:cs="Arial"/>
              </w:rPr>
              <w:t>Regionalny Ośrodek Polityki Społecznej</w:t>
            </w:r>
          </w:p>
        </w:tc>
      </w:tr>
      <w:tr w:rsidR="00B806D0" w:rsidRPr="00347CAE" w14:paraId="6C5996D8" w14:textId="77777777" w:rsidTr="00544F7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271" w:type="dxa"/>
          </w:tcPr>
          <w:p w14:paraId="4808B188" w14:textId="77777777" w:rsidR="00B806D0" w:rsidRPr="00347CAE" w:rsidRDefault="00B806D0" w:rsidP="00B806D0">
            <w:pPr>
              <w:pStyle w:val="ANormalny"/>
              <w:spacing w:before="0" w:after="0"/>
              <w:rPr>
                <w:rFonts w:ascii="Arial" w:hAnsi="Arial" w:cs="Arial"/>
              </w:rPr>
            </w:pPr>
            <w:r w:rsidRPr="00347CAE">
              <w:rPr>
                <w:rFonts w:ascii="Arial" w:hAnsi="Arial" w:cs="Arial"/>
              </w:rPr>
              <w:t>RKRES</w:t>
            </w:r>
          </w:p>
        </w:tc>
        <w:tc>
          <w:tcPr>
            <w:tcW w:w="7791" w:type="dxa"/>
          </w:tcPr>
          <w:p w14:paraId="108F8121" w14:textId="77777777" w:rsidR="00B806D0" w:rsidRPr="00347CAE" w:rsidRDefault="00B806D0" w:rsidP="00B806D0">
            <w:pPr>
              <w:pStyle w:val="ANormalny"/>
              <w:spacing w:before="0"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47CAE">
              <w:rPr>
                <w:rFonts w:ascii="Arial" w:hAnsi="Arial" w:cs="Arial"/>
              </w:rPr>
              <w:t>Regionalny Komitet Rozwoju Ekonomii Społecznej</w:t>
            </w:r>
          </w:p>
        </w:tc>
      </w:tr>
      <w:tr w:rsidR="00B806D0" w:rsidRPr="00347CAE" w14:paraId="7F09B6D1" w14:textId="77777777" w:rsidTr="00544F7F">
        <w:trPr>
          <w:trHeight w:val="59"/>
        </w:trPr>
        <w:tc>
          <w:tcPr>
            <w:cnfStyle w:val="001000000000" w:firstRow="0" w:lastRow="0" w:firstColumn="1" w:lastColumn="0" w:oddVBand="0" w:evenVBand="0" w:oddHBand="0" w:evenHBand="0" w:firstRowFirstColumn="0" w:firstRowLastColumn="0" w:lastRowFirstColumn="0" w:lastRowLastColumn="0"/>
            <w:tcW w:w="1271" w:type="dxa"/>
          </w:tcPr>
          <w:p w14:paraId="43FCBDBA" w14:textId="77777777" w:rsidR="00B806D0" w:rsidRPr="00347CAE" w:rsidRDefault="00B806D0" w:rsidP="00B806D0">
            <w:pPr>
              <w:pStyle w:val="ANormalny"/>
              <w:spacing w:before="0" w:after="0"/>
              <w:rPr>
                <w:rFonts w:ascii="Arial" w:hAnsi="Arial" w:cs="Arial"/>
              </w:rPr>
            </w:pPr>
            <w:r w:rsidRPr="00347CAE">
              <w:rPr>
                <w:rFonts w:ascii="Arial" w:hAnsi="Arial" w:cs="Arial"/>
              </w:rPr>
              <w:t>RPRES</w:t>
            </w:r>
          </w:p>
        </w:tc>
        <w:tc>
          <w:tcPr>
            <w:tcW w:w="7791" w:type="dxa"/>
          </w:tcPr>
          <w:p w14:paraId="520759B8" w14:textId="77777777" w:rsidR="00B806D0" w:rsidRPr="00347CAE" w:rsidRDefault="00B806D0" w:rsidP="00B806D0">
            <w:pPr>
              <w:pStyle w:val="ANormalny"/>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47CAE">
              <w:rPr>
                <w:rFonts w:ascii="Arial" w:hAnsi="Arial" w:cs="Arial"/>
              </w:rPr>
              <w:t>Regionalny Program Rozwoju Ekonomii Społecznej</w:t>
            </w:r>
          </w:p>
        </w:tc>
      </w:tr>
      <w:tr w:rsidR="00B806D0" w:rsidRPr="00347CAE" w14:paraId="69B52E7C" w14:textId="77777777" w:rsidTr="00544F7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271" w:type="dxa"/>
          </w:tcPr>
          <w:p w14:paraId="32B75B00" w14:textId="252B3F94" w:rsidR="00B806D0" w:rsidRPr="00347CAE" w:rsidRDefault="00B806D0" w:rsidP="00B806D0">
            <w:pPr>
              <w:pStyle w:val="ANormalny"/>
              <w:spacing w:before="0" w:after="0"/>
              <w:rPr>
                <w:rFonts w:ascii="Arial" w:hAnsi="Arial" w:cs="Arial"/>
              </w:rPr>
            </w:pPr>
            <w:r w:rsidRPr="00347CAE">
              <w:rPr>
                <w:rFonts w:ascii="Arial" w:hAnsi="Arial" w:cs="Arial"/>
              </w:rPr>
              <w:t>SRWL 2030</w:t>
            </w:r>
          </w:p>
        </w:tc>
        <w:tc>
          <w:tcPr>
            <w:tcW w:w="7791" w:type="dxa"/>
          </w:tcPr>
          <w:p w14:paraId="3F2AD835" w14:textId="77D59F9E" w:rsidR="00B806D0" w:rsidRPr="00347CAE" w:rsidRDefault="00B806D0" w:rsidP="00B806D0">
            <w:pPr>
              <w:pStyle w:val="ANormalny"/>
              <w:spacing w:before="0"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47CAE">
              <w:rPr>
                <w:rFonts w:ascii="Arial" w:hAnsi="Arial" w:cs="Arial"/>
              </w:rPr>
              <w:t>Strategia Rozwoju Województwa Lubelskiego do 2030</w:t>
            </w:r>
          </w:p>
        </w:tc>
      </w:tr>
      <w:tr w:rsidR="00B806D0" w:rsidRPr="00347CAE" w14:paraId="2BE1A319" w14:textId="77777777" w:rsidTr="00544F7F">
        <w:trPr>
          <w:trHeight w:val="59"/>
        </w:trPr>
        <w:tc>
          <w:tcPr>
            <w:cnfStyle w:val="001000000000" w:firstRow="0" w:lastRow="0" w:firstColumn="1" w:lastColumn="0" w:oddVBand="0" w:evenVBand="0" w:oddHBand="0" w:evenHBand="0" w:firstRowFirstColumn="0" w:firstRowLastColumn="0" w:lastRowFirstColumn="0" w:lastRowLastColumn="0"/>
            <w:tcW w:w="1271" w:type="dxa"/>
          </w:tcPr>
          <w:p w14:paraId="17CAF039" w14:textId="72597D90" w:rsidR="00B806D0" w:rsidRPr="00347CAE" w:rsidRDefault="00B806D0" w:rsidP="00B806D0">
            <w:pPr>
              <w:pStyle w:val="ANormalny"/>
              <w:spacing w:before="0" w:after="0"/>
              <w:rPr>
                <w:rFonts w:ascii="Arial" w:hAnsi="Arial" w:cs="Arial"/>
              </w:rPr>
            </w:pPr>
            <w:r w:rsidRPr="00347CAE">
              <w:rPr>
                <w:rFonts w:ascii="Arial" w:hAnsi="Arial" w:cs="Arial"/>
              </w:rPr>
              <w:t>UMWL</w:t>
            </w:r>
          </w:p>
        </w:tc>
        <w:tc>
          <w:tcPr>
            <w:tcW w:w="7791" w:type="dxa"/>
          </w:tcPr>
          <w:p w14:paraId="5F6E773F" w14:textId="0A3ACF8D" w:rsidR="00B806D0" w:rsidRPr="00347CAE" w:rsidRDefault="00B806D0" w:rsidP="00B806D0">
            <w:pPr>
              <w:pStyle w:val="ANormalny"/>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47CAE">
              <w:rPr>
                <w:rFonts w:ascii="Arial" w:hAnsi="Arial" w:cs="Arial"/>
              </w:rPr>
              <w:t>Urząd Marszałkowski Województwa Lubelskiego w Lublinie</w:t>
            </w:r>
          </w:p>
        </w:tc>
      </w:tr>
      <w:tr w:rsidR="00B806D0" w:rsidRPr="00347CAE" w14:paraId="64F0234E" w14:textId="77777777" w:rsidTr="00544F7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271" w:type="dxa"/>
          </w:tcPr>
          <w:p w14:paraId="66C544F4" w14:textId="77777777" w:rsidR="00B806D0" w:rsidRPr="00347CAE" w:rsidRDefault="00B806D0" w:rsidP="00B806D0">
            <w:pPr>
              <w:pStyle w:val="ANormalny"/>
              <w:spacing w:before="0" w:after="0"/>
              <w:rPr>
                <w:rFonts w:ascii="Arial" w:hAnsi="Arial" w:cs="Arial"/>
              </w:rPr>
            </w:pPr>
            <w:r w:rsidRPr="00347CAE">
              <w:rPr>
                <w:rFonts w:ascii="Arial" w:hAnsi="Arial" w:cs="Arial"/>
              </w:rPr>
              <w:t>WTZ</w:t>
            </w:r>
          </w:p>
        </w:tc>
        <w:tc>
          <w:tcPr>
            <w:tcW w:w="7791" w:type="dxa"/>
          </w:tcPr>
          <w:p w14:paraId="38F332C9" w14:textId="77777777" w:rsidR="00B806D0" w:rsidRPr="00347CAE" w:rsidRDefault="00B806D0" w:rsidP="00B806D0">
            <w:pPr>
              <w:pStyle w:val="ANormalny"/>
              <w:spacing w:before="0"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47CAE">
              <w:rPr>
                <w:rFonts w:ascii="Arial" w:hAnsi="Arial" w:cs="Arial"/>
              </w:rPr>
              <w:t>warsztat terapii zajęciowej</w:t>
            </w:r>
          </w:p>
        </w:tc>
      </w:tr>
      <w:tr w:rsidR="00B806D0" w:rsidRPr="00347CAE" w14:paraId="0937AB31" w14:textId="77777777" w:rsidTr="00544F7F">
        <w:trPr>
          <w:trHeight w:val="59"/>
        </w:trPr>
        <w:tc>
          <w:tcPr>
            <w:cnfStyle w:val="001000000000" w:firstRow="0" w:lastRow="0" w:firstColumn="1" w:lastColumn="0" w:oddVBand="0" w:evenVBand="0" w:oddHBand="0" w:evenHBand="0" w:firstRowFirstColumn="0" w:firstRowLastColumn="0" w:lastRowFirstColumn="0" w:lastRowLastColumn="0"/>
            <w:tcW w:w="1271" w:type="dxa"/>
          </w:tcPr>
          <w:p w14:paraId="6B8762D1" w14:textId="77777777" w:rsidR="00B806D0" w:rsidRPr="00347CAE" w:rsidRDefault="00B806D0" w:rsidP="00B806D0">
            <w:pPr>
              <w:pStyle w:val="ANormalny"/>
              <w:spacing w:before="0" w:after="0"/>
              <w:rPr>
                <w:rFonts w:ascii="Arial" w:hAnsi="Arial" w:cs="Arial"/>
              </w:rPr>
            </w:pPr>
            <w:r w:rsidRPr="00347CAE">
              <w:rPr>
                <w:rFonts w:ascii="Arial" w:hAnsi="Arial" w:cs="Arial"/>
              </w:rPr>
              <w:t>WUP</w:t>
            </w:r>
          </w:p>
        </w:tc>
        <w:tc>
          <w:tcPr>
            <w:tcW w:w="7791" w:type="dxa"/>
          </w:tcPr>
          <w:p w14:paraId="43E6D2F4" w14:textId="77777777" w:rsidR="00B806D0" w:rsidRPr="00347CAE" w:rsidRDefault="00B806D0" w:rsidP="00B806D0">
            <w:pPr>
              <w:pStyle w:val="ANormalny"/>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47CAE">
              <w:rPr>
                <w:rFonts w:ascii="Arial" w:hAnsi="Arial" w:cs="Arial"/>
              </w:rPr>
              <w:t>Wojewódzki Urząd Pracy w Lublinie</w:t>
            </w:r>
          </w:p>
        </w:tc>
      </w:tr>
      <w:tr w:rsidR="00B806D0" w:rsidRPr="00347CAE" w14:paraId="75AE00DB" w14:textId="77777777" w:rsidTr="00544F7F">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271" w:type="dxa"/>
          </w:tcPr>
          <w:p w14:paraId="37AF3465" w14:textId="77777777" w:rsidR="00B806D0" w:rsidRPr="00347CAE" w:rsidRDefault="00B806D0" w:rsidP="00B806D0">
            <w:pPr>
              <w:pStyle w:val="ANormalny"/>
              <w:spacing w:before="0" w:after="0"/>
              <w:rPr>
                <w:rFonts w:ascii="Arial" w:hAnsi="Arial" w:cs="Arial"/>
              </w:rPr>
            </w:pPr>
            <w:r w:rsidRPr="00347CAE">
              <w:rPr>
                <w:rFonts w:ascii="Arial" w:hAnsi="Arial" w:cs="Arial"/>
              </w:rPr>
              <w:t>Wytyczne</w:t>
            </w:r>
          </w:p>
        </w:tc>
        <w:tc>
          <w:tcPr>
            <w:tcW w:w="7791" w:type="dxa"/>
          </w:tcPr>
          <w:p w14:paraId="5779C601" w14:textId="77777777" w:rsidR="00B806D0" w:rsidRPr="00347CAE" w:rsidRDefault="00B806D0" w:rsidP="00B806D0">
            <w:pPr>
              <w:pStyle w:val="ANormalny"/>
              <w:spacing w:before="0"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47CAE">
              <w:rPr>
                <w:rFonts w:ascii="Arial" w:hAnsi="Arial" w:cs="Arial"/>
              </w:rPr>
              <w:t>„Wytyczne w zakresie realizacji przedsięwzięć w obszarze włączenia społecznego i zwalczania ubóstwa z wykorzystaniem środków Europejskiego Funduszu Społecznego i Europejskiego Funduszu Rozwoju Regionalnego na lata 2014-2020”</w:t>
            </w:r>
          </w:p>
        </w:tc>
      </w:tr>
      <w:tr w:rsidR="00B806D0" w:rsidRPr="00347CAE" w14:paraId="7EC464F9" w14:textId="77777777" w:rsidTr="00544F7F">
        <w:trPr>
          <w:trHeight w:val="59"/>
        </w:trPr>
        <w:tc>
          <w:tcPr>
            <w:cnfStyle w:val="001000000000" w:firstRow="0" w:lastRow="0" w:firstColumn="1" w:lastColumn="0" w:oddVBand="0" w:evenVBand="0" w:oddHBand="0" w:evenHBand="0" w:firstRowFirstColumn="0" w:firstRowLastColumn="0" w:lastRowFirstColumn="0" w:lastRowLastColumn="0"/>
            <w:tcW w:w="1271" w:type="dxa"/>
          </w:tcPr>
          <w:p w14:paraId="2F63D25D" w14:textId="77777777" w:rsidR="00B806D0" w:rsidRPr="00347CAE" w:rsidRDefault="00B806D0" w:rsidP="00B806D0">
            <w:pPr>
              <w:pStyle w:val="ANormalny"/>
              <w:spacing w:before="0" w:after="0"/>
              <w:rPr>
                <w:rFonts w:ascii="Arial" w:hAnsi="Arial" w:cs="Arial"/>
              </w:rPr>
            </w:pPr>
            <w:r w:rsidRPr="00347CAE">
              <w:rPr>
                <w:rFonts w:ascii="Arial" w:hAnsi="Arial" w:cs="Arial"/>
              </w:rPr>
              <w:t>ZAZ</w:t>
            </w:r>
          </w:p>
        </w:tc>
        <w:tc>
          <w:tcPr>
            <w:tcW w:w="7791" w:type="dxa"/>
          </w:tcPr>
          <w:p w14:paraId="2D4568C6" w14:textId="77777777" w:rsidR="00B806D0" w:rsidRDefault="00B806D0" w:rsidP="00B806D0">
            <w:pPr>
              <w:pStyle w:val="ANormalny"/>
              <w:spacing w:before="0"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47CAE">
              <w:rPr>
                <w:rFonts w:ascii="Arial" w:hAnsi="Arial" w:cs="Arial"/>
              </w:rPr>
              <w:t>zakład aktywności zawodowej</w:t>
            </w:r>
          </w:p>
          <w:p w14:paraId="29DAF92A" w14:textId="77777777" w:rsidR="00B806D0" w:rsidRPr="001423E4" w:rsidRDefault="00B806D0" w:rsidP="001423E4">
            <w:pPr>
              <w:cnfStyle w:val="000000000000" w:firstRow="0" w:lastRow="0" w:firstColumn="0" w:lastColumn="0" w:oddVBand="0" w:evenVBand="0" w:oddHBand="0" w:evenHBand="0" w:firstRowFirstColumn="0" w:firstRowLastColumn="0" w:lastRowFirstColumn="0" w:lastRowLastColumn="0"/>
            </w:pPr>
          </w:p>
          <w:p w14:paraId="12D30A76" w14:textId="77777777" w:rsidR="00B806D0" w:rsidRPr="001423E4" w:rsidRDefault="00B806D0" w:rsidP="001423E4">
            <w:pPr>
              <w:cnfStyle w:val="000000000000" w:firstRow="0" w:lastRow="0" w:firstColumn="0" w:lastColumn="0" w:oddVBand="0" w:evenVBand="0" w:oddHBand="0" w:evenHBand="0" w:firstRowFirstColumn="0" w:firstRowLastColumn="0" w:lastRowFirstColumn="0" w:lastRowLastColumn="0"/>
            </w:pPr>
          </w:p>
          <w:p w14:paraId="039397D8" w14:textId="77777777" w:rsidR="00B806D0" w:rsidRPr="001423E4" w:rsidRDefault="00B806D0" w:rsidP="001423E4">
            <w:pPr>
              <w:cnfStyle w:val="000000000000" w:firstRow="0" w:lastRow="0" w:firstColumn="0" w:lastColumn="0" w:oddVBand="0" w:evenVBand="0" w:oddHBand="0" w:evenHBand="0" w:firstRowFirstColumn="0" w:firstRowLastColumn="0" w:lastRowFirstColumn="0" w:lastRowLastColumn="0"/>
            </w:pPr>
          </w:p>
          <w:p w14:paraId="2389F68E" w14:textId="5034E5D3" w:rsidR="00B806D0" w:rsidRPr="001423E4" w:rsidRDefault="00B806D0" w:rsidP="001423E4">
            <w:pPr>
              <w:tabs>
                <w:tab w:val="left" w:pos="1620"/>
              </w:tabs>
              <w:cnfStyle w:val="000000000000" w:firstRow="0" w:lastRow="0" w:firstColumn="0" w:lastColumn="0" w:oddVBand="0" w:evenVBand="0" w:oddHBand="0" w:evenHBand="0" w:firstRowFirstColumn="0" w:firstRowLastColumn="0" w:lastRowFirstColumn="0" w:lastRowLastColumn="0"/>
            </w:pPr>
            <w:r>
              <w:tab/>
            </w:r>
          </w:p>
        </w:tc>
      </w:tr>
    </w:tbl>
    <w:p w14:paraId="6A302905" w14:textId="77777777" w:rsidR="00D84CF9" w:rsidRPr="00347CAE" w:rsidRDefault="00D84CF9" w:rsidP="00447D0B">
      <w:pPr>
        <w:pStyle w:val="ARozdzial"/>
        <w:rPr>
          <w:rFonts w:ascii="Arial" w:hAnsi="Arial" w:cs="Arial"/>
        </w:rPr>
      </w:pPr>
      <w:bookmarkStart w:id="2" w:name="_Toc73537525"/>
      <w:r w:rsidRPr="00347CAE">
        <w:rPr>
          <w:rFonts w:ascii="Arial" w:hAnsi="Arial" w:cs="Arial"/>
        </w:rPr>
        <w:lastRenderedPageBreak/>
        <w:t>Wprowadzenie</w:t>
      </w:r>
      <w:bookmarkEnd w:id="2"/>
    </w:p>
    <w:p w14:paraId="54A2A252" w14:textId="4D125AFF" w:rsidR="00B85FC9" w:rsidRPr="00B149BB" w:rsidRDefault="005747B4" w:rsidP="002C25B2">
      <w:pPr>
        <w:pStyle w:val="ANormalny"/>
        <w:rPr>
          <w:rStyle w:val="Odwoaniedokomentarza"/>
          <w:rFonts w:ascii="Arial" w:hAnsi="Arial" w:cs="Arial"/>
        </w:rPr>
      </w:pPr>
      <w:r w:rsidRPr="00347CAE">
        <w:rPr>
          <w:rFonts w:ascii="Arial" w:hAnsi="Arial" w:cs="Arial"/>
          <w:i/>
        </w:rPr>
        <w:t xml:space="preserve">Regionalny </w:t>
      </w:r>
      <w:r w:rsidR="002A2A70" w:rsidRPr="00347CAE">
        <w:rPr>
          <w:rFonts w:ascii="Arial" w:hAnsi="Arial" w:cs="Arial"/>
          <w:i/>
        </w:rPr>
        <w:t>P</w:t>
      </w:r>
      <w:r w:rsidRPr="00347CAE">
        <w:rPr>
          <w:rFonts w:ascii="Arial" w:hAnsi="Arial" w:cs="Arial"/>
          <w:i/>
        </w:rPr>
        <w:t xml:space="preserve">rogram </w:t>
      </w:r>
      <w:r w:rsidR="002A2A70" w:rsidRPr="00347CAE">
        <w:rPr>
          <w:rFonts w:ascii="Arial" w:hAnsi="Arial" w:cs="Arial"/>
          <w:i/>
        </w:rPr>
        <w:t>R</w:t>
      </w:r>
      <w:r w:rsidRPr="00347CAE">
        <w:rPr>
          <w:rFonts w:ascii="Arial" w:hAnsi="Arial" w:cs="Arial"/>
          <w:i/>
        </w:rPr>
        <w:t xml:space="preserve">ozwoju </w:t>
      </w:r>
      <w:r w:rsidR="002A2A70" w:rsidRPr="00347CAE">
        <w:rPr>
          <w:rFonts w:ascii="Arial" w:hAnsi="Arial" w:cs="Arial"/>
          <w:i/>
        </w:rPr>
        <w:t>E</w:t>
      </w:r>
      <w:r w:rsidRPr="00347CAE">
        <w:rPr>
          <w:rFonts w:ascii="Arial" w:hAnsi="Arial" w:cs="Arial"/>
          <w:i/>
        </w:rPr>
        <w:t xml:space="preserve">konomii </w:t>
      </w:r>
      <w:r w:rsidR="002A2A70" w:rsidRPr="00347CAE">
        <w:rPr>
          <w:rFonts w:ascii="Arial" w:hAnsi="Arial" w:cs="Arial"/>
          <w:i/>
        </w:rPr>
        <w:t>S</w:t>
      </w:r>
      <w:r w:rsidRPr="00347CAE">
        <w:rPr>
          <w:rFonts w:ascii="Arial" w:hAnsi="Arial" w:cs="Arial"/>
          <w:i/>
        </w:rPr>
        <w:t xml:space="preserve">połecznej w </w:t>
      </w:r>
      <w:r w:rsidR="002A2A70" w:rsidRPr="00347CAE">
        <w:rPr>
          <w:rFonts w:ascii="Arial" w:hAnsi="Arial" w:cs="Arial"/>
          <w:i/>
        </w:rPr>
        <w:t>W</w:t>
      </w:r>
      <w:r w:rsidRPr="00347CAE">
        <w:rPr>
          <w:rFonts w:ascii="Arial" w:hAnsi="Arial" w:cs="Arial"/>
          <w:i/>
        </w:rPr>
        <w:t xml:space="preserve">ojewództwie </w:t>
      </w:r>
      <w:r w:rsidR="002A2A70" w:rsidRPr="00347CAE">
        <w:rPr>
          <w:rFonts w:ascii="Arial" w:hAnsi="Arial" w:cs="Arial"/>
          <w:i/>
        </w:rPr>
        <w:t>L</w:t>
      </w:r>
      <w:r w:rsidRPr="00347CAE">
        <w:rPr>
          <w:rFonts w:ascii="Arial" w:hAnsi="Arial" w:cs="Arial"/>
          <w:i/>
        </w:rPr>
        <w:t>ubelskim na lata 2021-2027</w:t>
      </w:r>
      <w:r w:rsidR="002C25B2" w:rsidRPr="00347CAE">
        <w:rPr>
          <w:rFonts w:ascii="Arial" w:hAnsi="Arial" w:cs="Arial"/>
        </w:rPr>
        <w:t xml:space="preserve"> to dokument stanowiący podstawę d</w:t>
      </w:r>
      <w:r w:rsidR="00B20E18" w:rsidRPr="00347CAE">
        <w:rPr>
          <w:rFonts w:ascii="Arial" w:hAnsi="Arial" w:cs="Arial"/>
        </w:rPr>
        <w:t>o</w:t>
      </w:r>
      <w:r w:rsidR="002C25B2" w:rsidRPr="00347CAE">
        <w:rPr>
          <w:rFonts w:ascii="Arial" w:hAnsi="Arial" w:cs="Arial"/>
        </w:rPr>
        <w:t xml:space="preserve"> planowania szczegółowych interwencji na poziomie regionu w zakresie rozwoju ekonomii społecznej, w tym tworzenia, wzmacniania i poprawy sytuacji </w:t>
      </w:r>
      <w:r w:rsidR="00464B59">
        <w:rPr>
          <w:rFonts w:ascii="Arial" w:hAnsi="Arial" w:cs="Arial"/>
        </w:rPr>
        <w:t>PS/</w:t>
      </w:r>
      <w:r w:rsidR="002C25B2" w:rsidRPr="00347CAE">
        <w:rPr>
          <w:rFonts w:ascii="Arial" w:hAnsi="Arial" w:cs="Arial"/>
        </w:rPr>
        <w:t xml:space="preserve">PES. </w:t>
      </w:r>
      <w:r w:rsidR="00B85FC9" w:rsidRPr="00347CAE">
        <w:rPr>
          <w:rFonts w:ascii="Arial" w:hAnsi="Arial" w:cs="Arial"/>
        </w:rPr>
        <w:t>Uzasadnieniem powstania i</w:t>
      </w:r>
      <w:r w:rsidR="0087025F" w:rsidRPr="00347CAE">
        <w:rPr>
          <w:rFonts w:ascii="Arial" w:hAnsi="Arial" w:cs="Arial"/>
        </w:rPr>
        <w:t> </w:t>
      </w:r>
      <w:r w:rsidR="00B85FC9" w:rsidRPr="00347CAE">
        <w:rPr>
          <w:rFonts w:ascii="Arial" w:hAnsi="Arial" w:cs="Arial"/>
        </w:rPr>
        <w:t xml:space="preserve">realizacji RPRES jest </w:t>
      </w:r>
      <w:bookmarkStart w:id="3" w:name="_Hlk69856699"/>
      <w:r w:rsidR="00B85FC9" w:rsidRPr="00347CAE">
        <w:rPr>
          <w:rFonts w:ascii="Arial" w:hAnsi="Arial" w:cs="Arial"/>
        </w:rPr>
        <w:t>art.</w:t>
      </w:r>
      <w:r w:rsidR="00086308">
        <w:rPr>
          <w:rFonts w:ascii="Arial" w:hAnsi="Arial" w:cs="Arial"/>
        </w:rPr>
        <w:t xml:space="preserve"> 54 ust. 1 pkt 1) </w:t>
      </w:r>
      <w:r w:rsidR="00445A12" w:rsidRPr="00347CAE">
        <w:rPr>
          <w:rFonts w:ascii="Arial" w:hAnsi="Arial" w:cs="Arial"/>
        </w:rPr>
        <w:t xml:space="preserve">Ustawy z dnia </w:t>
      </w:r>
      <w:r w:rsidR="008D5A30">
        <w:rPr>
          <w:rFonts w:ascii="Arial" w:hAnsi="Arial" w:cs="Arial"/>
        </w:rPr>
        <w:t>5 sierpnia 2022 roku o ekonomii społecznej</w:t>
      </w:r>
      <w:r w:rsidR="00B806D0">
        <w:rPr>
          <w:rFonts w:ascii="Arial" w:hAnsi="Arial" w:cs="Arial"/>
        </w:rPr>
        <w:t>,</w:t>
      </w:r>
      <w:r w:rsidR="00B85FC9" w:rsidRPr="00347CAE">
        <w:rPr>
          <w:rFonts w:ascii="Arial" w:hAnsi="Arial" w:cs="Arial"/>
        </w:rPr>
        <w:t xml:space="preserve"> zgodnie z którym samorząd</w:t>
      </w:r>
      <w:r w:rsidR="008D5A30">
        <w:rPr>
          <w:rFonts w:ascii="Arial" w:hAnsi="Arial" w:cs="Arial"/>
        </w:rPr>
        <w:t xml:space="preserve"> województwa „opracowuje regionalny program rozwoju na rzecz ekonomii społecznej na podstawie ustawy z dnia 6 grudnia 2006 r. o</w:t>
      </w:r>
      <w:r w:rsidR="00B806D0">
        <w:rPr>
          <w:rFonts w:ascii="Arial" w:hAnsi="Arial" w:cs="Arial"/>
        </w:rPr>
        <w:t> </w:t>
      </w:r>
      <w:r w:rsidR="008D5A30">
        <w:rPr>
          <w:rFonts w:ascii="Arial" w:hAnsi="Arial" w:cs="Arial"/>
        </w:rPr>
        <w:t>zasadach prowadzenia polityki rozwoju, zgodnie ze strategia rozwoju województwa w zakresie polityki społecznej”</w:t>
      </w:r>
      <w:r w:rsidR="00B806D0">
        <w:rPr>
          <w:rFonts w:ascii="Arial" w:hAnsi="Arial" w:cs="Arial"/>
        </w:rPr>
        <w:t xml:space="preserve">. </w:t>
      </w:r>
      <w:r w:rsidR="0086642E" w:rsidRPr="00347CAE">
        <w:rPr>
          <w:rFonts w:ascii="Arial" w:hAnsi="Arial" w:cs="Arial"/>
        </w:rPr>
        <w:t>Za opracowanie, współrealizację, monitorowanie i ewaluację regionalnego programu rozwoju ekonomii społecznej odpowiada – w imieniu samorządu województwa – Regionalny Ośrodek Polityki Społecznej w Lublinie</w:t>
      </w:r>
      <w:r w:rsidR="0086642E">
        <w:rPr>
          <w:rFonts w:ascii="Arial" w:hAnsi="Arial" w:cs="Arial"/>
        </w:rPr>
        <w:t xml:space="preserve">.  </w:t>
      </w:r>
      <w:bookmarkEnd w:id="3"/>
    </w:p>
    <w:p w14:paraId="7E3A0724" w14:textId="6B6D743E" w:rsidR="000A0447" w:rsidRPr="00347CAE" w:rsidRDefault="000A0447" w:rsidP="00257210">
      <w:pPr>
        <w:pStyle w:val="ANormalny"/>
        <w:rPr>
          <w:rStyle w:val="Odwoaniedokomentarza"/>
          <w:rFonts w:ascii="Arial" w:hAnsi="Arial" w:cs="Arial"/>
        </w:rPr>
      </w:pPr>
      <w:r w:rsidRPr="00347CAE">
        <w:rPr>
          <w:rFonts w:ascii="Arial" w:hAnsi="Arial" w:cs="Arial"/>
        </w:rPr>
        <w:t xml:space="preserve">Pierwszym dokumentem, który tworzył spójne ramy dla rozwoju ekonomii społecznej i funkcjonował do 2015 r., był </w:t>
      </w:r>
      <w:r w:rsidRPr="00347CAE">
        <w:rPr>
          <w:rFonts w:ascii="Arial" w:hAnsi="Arial" w:cs="Arial"/>
          <w:bCs/>
          <w:i/>
          <w:szCs w:val="22"/>
        </w:rPr>
        <w:t xml:space="preserve">Wieloletni regionalny plan działań na rzecz promocji i upowszechniania ekonomii społecznej oraz rozwoju instytucji sektora ekonomii społecznej i jej otoczenia w województwie lubelskim na lata 2013 – 2020. </w:t>
      </w:r>
      <w:r w:rsidRPr="00347CAE">
        <w:rPr>
          <w:rFonts w:ascii="Arial" w:hAnsi="Arial" w:cs="Arial"/>
          <w:bCs/>
          <w:iCs/>
          <w:szCs w:val="22"/>
        </w:rPr>
        <w:t xml:space="preserve">W 2016 r. w wyniku przekształcenia Planu powstał </w:t>
      </w:r>
      <w:r w:rsidRPr="00347CAE">
        <w:rPr>
          <w:rFonts w:ascii="Arial" w:hAnsi="Arial" w:cs="Arial"/>
          <w:bCs/>
          <w:i/>
          <w:szCs w:val="22"/>
        </w:rPr>
        <w:t>Regionalny Program Rozwoju Ekonomii Społecznej w</w:t>
      </w:r>
      <w:r w:rsidR="0087025F" w:rsidRPr="00347CAE">
        <w:rPr>
          <w:rFonts w:ascii="Arial" w:hAnsi="Arial" w:cs="Arial"/>
          <w:bCs/>
          <w:i/>
          <w:szCs w:val="22"/>
        </w:rPr>
        <w:t> </w:t>
      </w:r>
      <w:r w:rsidRPr="00347CAE">
        <w:rPr>
          <w:rFonts w:ascii="Arial" w:hAnsi="Arial" w:cs="Arial"/>
          <w:bCs/>
          <w:i/>
          <w:szCs w:val="22"/>
        </w:rPr>
        <w:t>Województwie Lubelskim do 2020 roku</w:t>
      </w:r>
      <w:r w:rsidRPr="00347CAE">
        <w:rPr>
          <w:rFonts w:ascii="Arial" w:hAnsi="Arial" w:cs="Arial"/>
          <w:bCs/>
          <w:iCs/>
          <w:szCs w:val="22"/>
        </w:rPr>
        <w:t xml:space="preserve">. Na początku 2021 r. rozpoczęły się prace nad nowym programem, wyznaczającym kierunki rozwoju ekonomii społecznej w perspektywie do 2027 r. Prace te zbiegły się w czasie z opracowaniem innych dokumentów strategicznych na poziomie regionalnym, w tym </w:t>
      </w:r>
      <w:r w:rsidR="000B7A46" w:rsidRPr="00347CAE">
        <w:rPr>
          <w:rFonts w:ascii="Arial" w:hAnsi="Arial" w:cs="Arial"/>
          <w:bCs/>
          <w:i/>
          <w:szCs w:val="22"/>
        </w:rPr>
        <w:t>Strategii Rozwoju Województwa Lubelskiego do 2030 roku</w:t>
      </w:r>
      <w:r w:rsidRPr="00347CAE">
        <w:rPr>
          <w:rFonts w:ascii="Arial" w:hAnsi="Arial" w:cs="Arial"/>
          <w:bCs/>
          <w:i/>
          <w:szCs w:val="22"/>
        </w:rPr>
        <w:t xml:space="preserve"> </w:t>
      </w:r>
      <w:r w:rsidRPr="00347CAE">
        <w:rPr>
          <w:rFonts w:ascii="Arial" w:hAnsi="Arial" w:cs="Arial"/>
          <w:bCs/>
          <w:iCs/>
          <w:szCs w:val="22"/>
        </w:rPr>
        <w:t xml:space="preserve">oraz </w:t>
      </w:r>
      <w:r w:rsidRPr="00347CAE">
        <w:rPr>
          <w:rFonts w:ascii="Arial" w:hAnsi="Arial" w:cs="Arial"/>
          <w:bCs/>
          <w:i/>
          <w:szCs w:val="22"/>
        </w:rPr>
        <w:t xml:space="preserve">Strategii Polityki Społecznej Województwa Lubelskiego na lata 2021-2030. </w:t>
      </w:r>
      <w:r w:rsidRPr="00347CAE">
        <w:rPr>
          <w:rFonts w:ascii="Arial" w:hAnsi="Arial" w:cs="Arial"/>
          <w:bCs/>
          <w:iCs/>
          <w:szCs w:val="22"/>
        </w:rPr>
        <w:t xml:space="preserve">W trakcie prac nad RPRES zadbano o spójność dokumentu ze wspomnianymi wcześniej </w:t>
      </w:r>
      <w:r w:rsidR="00445A12" w:rsidRPr="00347CAE">
        <w:rPr>
          <w:rFonts w:ascii="Arial" w:hAnsi="Arial" w:cs="Arial"/>
          <w:bCs/>
          <w:iCs/>
          <w:szCs w:val="22"/>
        </w:rPr>
        <w:t xml:space="preserve">dokumentami </w:t>
      </w:r>
      <w:r w:rsidRPr="00347CAE">
        <w:rPr>
          <w:rFonts w:ascii="Arial" w:hAnsi="Arial" w:cs="Arial"/>
          <w:bCs/>
          <w:iCs/>
          <w:szCs w:val="22"/>
        </w:rPr>
        <w:t>w taki sposób, aby wspierał on realizację celów obu strategii.</w:t>
      </w:r>
      <w:r w:rsidR="00257210">
        <w:rPr>
          <w:rFonts w:ascii="Arial" w:hAnsi="Arial" w:cs="Arial"/>
          <w:bCs/>
          <w:iCs/>
          <w:szCs w:val="22"/>
        </w:rPr>
        <w:t xml:space="preserve"> </w:t>
      </w:r>
      <w:r w:rsidR="00257210" w:rsidRPr="00257210">
        <w:rPr>
          <w:rFonts w:ascii="Arial" w:hAnsi="Arial" w:cs="Arial"/>
          <w:bCs/>
          <w:iCs/>
          <w:szCs w:val="22"/>
        </w:rPr>
        <w:t xml:space="preserve">Dodatkową przesłankę </w:t>
      </w:r>
      <w:r w:rsidR="00257210">
        <w:rPr>
          <w:rFonts w:ascii="Arial" w:hAnsi="Arial" w:cs="Arial"/>
          <w:bCs/>
          <w:iCs/>
          <w:szCs w:val="22"/>
        </w:rPr>
        <w:t xml:space="preserve">do aktualizacji RPRES </w:t>
      </w:r>
      <w:r w:rsidR="00257210" w:rsidRPr="00257210">
        <w:rPr>
          <w:rFonts w:ascii="Arial" w:hAnsi="Arial" w:cs="Arial"/>
          <w:bCs/>
          <w:iCs/>
          <w:szCs w:val="22"/>
        </w:rPr>
        <w:t>stanowi fakt, iż 30 października 2022 roku weszła w życie Ustawa o ekonomii społecznej</w:t>
      </w:r>
      <w:r w:rsidR="00257210">
        <w:rPr>
          <w:rFonts w:ascii="Arial" w:hAnsi="Arial" w:cs="Arial"/>
          <w:bCs/>
          <w:iCs/>
          <w:szCs w:val="22"/>
        </w:rPr>
        <w:t xml:space="preserve">, która </w:t>
      </w:r>
      <w:r w:rsidR="00257210" w:rsidRPr="00257210">
        <w:rPr>
          <w:rFonts w:ascii="Arial" w:hAnsi="Arial" w:cs="Arial"/>
          <w:bCs/>
          <w:iCs/>
          <w:szCs w:val="22"/>
        </w:rPr>
        <w:t>nakłada na samorząd województwa obowiązek aktualizacji lub opracowania nowego programu do 30 października 2023 roku.</w:t>
      </w:r>
    </w:p>
    <w:p w14:paraId="1330EABD" w14:textId="4E7881A8" w:rsidR="002C25B2" w:rsidRPr="00347CAE" w:rsidRDefault="00B20E18" w:rsidP="002C25B2">
      <w:pPr>
        <w:pStyle w:val="ANormalny"/>
        <w:rPr>
          <w:rFonts w:ascii="Arial" w:hAnsi="Arial" w:cs="Arial"/>
        </w:rPr>
      </w:pPr>
      <w:r w:rsidRPr="00347CAE">
        <w:rPr>
          <w:rFonts w:ascii="Arial" w:hAnsi="Arial" w:cs="Arial"/>
        </w:rPr>
        <w:t>O</w:t>
      </w:r>
      <w:r w:rsidR="00B85FC9" w:rsidRPr="00347CAE">
        <w:rPr>
          <w:rFonts w:ascii="Arial" w:hAnsi="Arial" w:cs="Arial"/>
        </w:rPr>
        <w:t xml:space="preserve">pracowując aktualną </w:t>
      </w:r>
      <w:r w:rsidR="000A0447" w:rsidRPr="00347CAE">
        <w:rPr>
          <w:rFonts w:ascii="Arial" w:hAnsi="Arial" w:cs="Arial"/>
        </w:rPr>
        <w:t>propozycję</w:t>
      </w:r>
      <w:r w:rsidR="00B85FC9" w:rsidRPr="00347CAE">
        <w:rPr>
          <w:rFonts w:ascii="Arial" w:hAnsi="Arial" w:cs="Arial"/>
        </w:rPr>
        <w:t xml:space="preserve"> RPRES</w:t>
      </w:r>
      <w:r w:rsidR="00FC5893" w:rsidRPr="00347CAE">
        <w:rPr>
          <w:rFonts w:ascii="Arial" w:hAnsi="Arial" w:cs="Arial"/>
        </w:rPr>
        <w:t>,</w:t>
      </w:r>
      <w:r w:rsidR="00B85FC9" w:rsidRPr="00347CAE">
        <w:rPr>
          <w:rFonts w:ascii="Arial" w:hAnsi="Arial" w:cs="Arial"/>
        </w:rPr>
        <w:t xml:space="preserve"> w pierwszej kolejności</w:t>
      </w:r>
      <w:r w:rsidR="00FC5893" w:rsidRPr="00347CAE">
        <w:rPr>
          <w:rFonts w:ascii="Arial" w:hAnsi="Arial" w:cs="Arial"/>
        </w:rPr>
        <w:t xml:space="preserve"> </w:t>
      </w:r>
      <w:r w:rsidR="00B85FC9" w:rsidRPr="00347CAE">
        <w:rPr>
          <w:rFonts w:ascii="Arial" w:hAnsi="Arial" w:cs="Arial"/>
        </w:rPr>
        <w:t xml:space="preserve">określono </w:t>
      </w:r>
      <w:r w:rsidR="002C25B2" w:rsidRPr="00347CAE">
        <w:rPr>
          <w:rFonts w:ascii="Arial" w:hAnsi="Arial" w:cs="Arial"/>
        </w:rPr>
        <w:t>wyzwa</w:t>
      </w:r>
      <w:r w:rsidRPr="00347CAE">
        <w:rPr>
          <w:rFonts w:ascii="Arial" w:hAnsi="Arial" w:cs="Arial"/>
        </w:rPr>
        <w:t>nia</w:t>
      </w:r>
      <w:r w:rsidR="002C25B2" w:rsidRPr="00347CAE">
        <w:rPr>
          <w:rFonts w:ascii="Arial" w:hAnsi="Arial" w:cs="Arial"/>
        </w:rPr>
        <w:t xml:space="preserve"> sektora rozumian</w:t>
      </w:r>
      <w:r w:rsidRPr="00347CAE">
        <w:rPr>
          <w:rFonts w:ascii="Arial" w:hAnsi="Arial" w:cs="Arial"/>
        </w:rPr>
        <w:t>e</w:t>
      </w:r>
      <w:r w:rsidR="002C25B2" w:rsidRPr="00347CAE">
        <w:rPr>
          <w:rFonts w:ascii="Arial" w:hAnsi="Arial" w:cs="Arial"/>
        </w:rPr>
        <w:t xml:space="preserve"> jako kluczowe problemy do rozwiązania i potrzeby do zaspokojenia, </w:t>
      </w:r>
      <w:r w:rsidRPr="00347CAE">
        <w:rPr>
          <w:rFonts w:ascii="Arial" w:hAnsi="Arial" w:cs="Arial"/>
        </w:rPr>
        <w:t xml:space="preserve">a następnie </w:t>
      </w:r>
      <w:r w:rsidR="00B85FC9" w:rsidRPr="00347CAE">
        <w:rPr>
          <w:rFonts w:ascii="Arial" w:hAnsi="Arial" w:cs="Arial"/>
        </w:rPr>
        <w:t xml:space="preserve">sformułowano </w:t>
      </w:r>
      <w:r w:rsidR="00445A12" w:rsidRPr="00347CAE">
        <w:rPr>
          <w:rFonts w:ascii="Arial" w:hAnsi="Arial" w:cs="Arial"/>
        </w:rPr>
        <w:t xml:space="preserve">cel główny i </w:t>
      </w:r>
      <w:r w:rsidR="002C25B2" w:rsidRPr="00347CAE">
        <w:rPr>
          <w:rFonts w:ascii="Arial" w:hAnsi="Arial" w:cs="Arial"/>
        </w:rPr>
        <w:t xml:space="preserve">cele </w:t>
      </w:r>
      <w:r w:rsidR="00306BA0" w:rsidRPr="00347CAE">
        <w:rPr>
          <w:rFonts w:ascii="Arial" w:hAnsi="Arial" w:cs="Arial"/>
        </w:rPr>
        <w:t>szczegółow</w:t>
      </w:r>
      <w:r w:rsidR="002C25B2" w:rsidRPr="00347CAE">
        <w:rPr>
          <w:rFonts w:ascii="Arial" w:hAnsi="Arial" w:cs="Arial"/>
        </w:rPr>
        <w:t xml:space="preserve">e, </w:t>
      </w:r>
      <w:r w:rsidRPr="00347CAE">
        <w:rPr>
          <w:rFonts w:ascii="Arial" w:hAnsi="Arial" w:cs="Arial"/>
        </w:rPr>
        <w:t>zdefiniowano</w:t>
      </w:r>
      <w:r w:rsidR="002C25B2" w:rsidRPr="00347CAE">
        <w:rPr>
          <w:rFonts w:ascii="Arial" w:hAnsi="Arial" w:cs="Arial"/>
        </w:rPr>
        <w:t xml:space="preserve"> oczekiwane rezultaty wraz z ich wskaźnikami, wreszcie wskaz</w:t>
      </w:r>
      <w:r w:rsidRPr="00347CAE">
        <w:rPr>
          <w:rFonts w:ascii="Arial" w:hAnsi="Arial" w:cs="Arial"/>
        </w:rPr>
        <w:t>ano</w:t>
      </w:r>
      <w:r w:rsidR="002C25B2" w:rsidRPr="00347CAE">
        <w:rPr>
          <w:rFonts w:ascii="Arial" w:hAnsi="Arial" w:cs="Arial"/>
        </w:rPr>
        <w:t xml:space="preserve"> kluczowe kierunki interwencji i działania. Wszystko po to, aby </w:t>
      </w:r>
      <w:r w:rsidR="002A2A70" w:rsidRPr="00347CAE">
        <w:rPr>
          <w:rFonts w:ascii="Arial" w:hAnsi="Arial" w:cs="Arial"/>
        </w:rPr>
        <w:t>czynności podejmowane</w:t>
      </w:r>
      <w:r w:rsidR="002C25B2" w:rsidRPr="00347CAE">
        <w:rPr>
          <w:rFonts w:ascii="Arial" w:hAnsi="Arial" w:cs="Arial"/>
        </w:rPr>
        <w:t xml:space="preserve"> w tym obszarze były realizowan</w:t>
      </w:r>
      <w:r w:rsidR="001E79CC" w:rsidRPr="00347CAE">
        <w:rPr>
          <w:rFonts w:ascii="Arial" w:hAnsi="Arial" w:cs="Arial"/>
        </w:rPr>
        <w:t>e</w:t>
      </w:r>
      <w:r w:rsidR="002C25B2" w:rsidRPr="00347CAE">
        <w:rPr>
          <w:rFonts w:ascii="Arial" w:hAnsi="Arial" w:cs="Arial"/>
        </w:rPr>
        <w:t xml:space="preserve"> w sposób przemyślany, uporządkowany, skoordynowany i spójny z</w:t>
      </w:r>
      <w:r w:rsidR="00E835AB">
        <w:rPr>
          <w:rFonts w:ascii="Arial" w:hAnsi="Arial" w:cs="Arial"/>
        </w:rPr>
        <w:t>e Strategią</w:t>
      </w:r>
      <w:r w:rsidR="004F736D">
        <w:rPr>
          <w:rFonts w:ascii="Arial" w:hAnsi="Arial" w:cs="Arial"/>
        </w:rPr>
        <w:t xml:space="preserve"> Rozwoju Województwa Lubelskiego </w:t>
      </w:r>
      <w:r w:rsidR="000C06A4">
        <w:rPr>
          <w:rFonts w:ascii="Arial" w:hAnsi="Arial" w:cs="Arial"/>
        </w:rPr>
        <w:t>2023</w:t>
      </w:r>
      <w:r w:rsidR="004F736D">
        <w:rPr>
          <w:rFonts w:ascii="Arial" w:hAnsi="Arial" w:cs="Arial"/>
        </w:rPr>
        <w:t xml:space="preserve"> oraz</w:t>
      </w:r>
      <w:r w:rsidR="00B806D0">
        <w:rPr>
          <w:rFonts w:ascii="Arial" w:hAnsi="Arial" w:cs="Arial"/>
        </w:rPr>
        <w:t xml:space="preserve"> </w:t>
      </w:r>
      <w:r w:rsidR="002C25B2" w:rsidRPr="00347CAE">
        <w:rPr>
          <w:rFonts w:ascii="Arial" w:hAnsi="Arial" w:cs="Arial"/>
        </w:rPr>
        <w:t xml:space="preserve">innymi działaniami województwa. </w:t>
      </w:r>
      <w:r w:rsidR="00652E35">
        <w:rPr>
          <w:rFonts w:ascii="Arial" w:hAnsi="Arial" w:cs="Arial"/>
        </w:rPr>
        <w:t>Opracowano plan finansowy wskazując wysokość planowanych środków na rozwój ekonomii społecznej w regionie</w:t>
      </w:r>
      <w:r w:rsidR="006D3F5D">
        <w:rPr>
          <w:rFonts w:ascii="Arial" w:hAnsi="Arial" w:cs="Arial"/>
        </w:rPr>
        <w:t xml:space="preserve"> oraz zasady monitorowania </w:t>
      </w:r>
      <w:r w:rsidR="0086642E">
        <w:rPr>
          <w:rFonts w:ascii="Arial" w:hAnsi="Arial" w:cs="Arial"/>
        </w:rPr>
        <w:t xml:space="preserve">i ewaluacji RPRES. </w:t>
      </w:r>
      <w:r w:rsidR="000536F2" w:rsidRPr="00347CAE">
        <w:rPr>
          <w:rFonts w:ascii="Arial" w:hAnsi="Arial" w:cs="Arial"/>
        </w:rPr>
        <w:t>Pomimo niesprzyjającej sytuacji epidemicznej dołożono wszelkich starań, aby</w:t>
      </w:r>
      <w:r w:rsidR="000A0447" w:rsidRPr="00347CAE">
        <w:rPr>
          <w:rFonts w:ascii="Arial" w:hAnsi="Arial" w:cs="Arial"/>
        </w:rPr>
        <w:t xml:space="preserve"> w</w:t>
      </w:r>
      <w:r w:rsidR="00C00DD4" w:rsidRPr="00347CAE">
        <w:rPr>
          <w:rFonts w:ascii="Arial" w:hAnsi="Arial" w:cs="Arial"/>
        </w:rPr>
        <w:t> </w:t>
      </w:r>
      <w:r w:rsidR="000A0447" w:rsidRPr="00347CAE">
        <w:rPr>
          <w:rFonts w:ascii="Arial" w:hAnsi="Arial" w:cs="Arial"/>
        </w:rPr>
        <w:t>maksymalnym stopniu</w:t>
      </w:r>
      <w:r w:rsidR="000536F2" w:rsidRPr="00347CAE">
        <w:rPr>
          <w:rFonts w:ascii="Arial" w:hAnsi="Arial" w:cs="Arial"/>
        </w:rPr>
        <w:t xml:space="preserve"> zachować partycypacyjny charakter prac nad dokumentem</w:t>
      </w:r>
      <w:r w:rsidR="00FC5893" w:rsidRPr="00347CAE">
        <w:rPr>
          <w:rFonts w:ascii="Arial" w:hAnsi="Arial" w:cs="Arial"/>
        </w:rPr>
        <w:t>,</w:t>
      </w:r>
      <w:r w:rsidR="000536F2" w:rsidRPr="00347CAE">
        <w:rPr>
          <w:rFonts w:ascii="Arial" w:hAnsi="Arial" w:cs="Arial"/>
        </w:rPr>
        <w:t xml:space="preserve"> włączając w nie możliwie szeroko przedstawicieli sektora i</w:t>
      </w:r>
      <w:r w:rsidR="0087025F" w:rsidRPr="00347CAE">
        <w:rPr>
          <w:rFonts w:ascii="Arial" w:hAnsi="Arial" w:cs="Arial"/>
        </w:rPr>
        <w:t> </w:t>
      </w:r>
      <w:r w:rsidR="000536F2" w:rsidRPr="00347CAE">
        <w:rPr>
          <w:rFonts w:ascii="Arial" w:hAnsi="Arial" w:cs="Arial"/>
        </w:rPr>
        <w:t xml:space="preserve">reprezentantów podmiotów ekonomii społecznej. </w:t>
      </w:r>
    </w:p>
    <w:p w14:paraId="56AA1579" w14:textId="76F28E01" w:rsidR="00EC6F99" w:rsidRPr="001423E4" w:rsidRDefault="00EC6F99" w:rsidP="00CD6E83">
      <w:pPr>
        <w:pStyle w:val="ANormalny"/>
        <w:rPr>
          <w:rFonts w:ascii="Arial" w:hAnsi="Arial" w:cs="Arial"/>
          <w:bCs/>
          <w:iCs/>
          <w:strike/>
          <w:szCs w:val="22"/>
        </w:rPr>
      </w:pPr>
      <w:r w:rsidRPr="00347CAE">
        <w:rPr>
          <w:rFonts w:ascii="Arial" w:hAnsi="Arial" w:cs="Arial"/>
          <w:bCs/>
          <w:iCs/>
          <w:szCs w:val="22"/>
        </w:rPr>
        <w:t>R</w:t>
      </w:r>
      <w:r w:rsidR="00CD6E83" w:rsidRPr="00347CAE">
        <w:rPr>
          <w:rFonts w:ascii="Arial" w:hAnsi="Arial" w:cs="Arial"/>
          <w:bCs/>
          <w:iCs/>
          <w:szCs w:val="22"/>
        </w:rPr>
        <w:t xml:space="preserve">PRES </w:t>
      </w:r>
      <w:r w:rsidRPr="00347CAE">
        <w:rPr>
          <w:rFonts w:ascii="Arial" w:hAnsi="Arial" w:cs="Arial"/>
          <w:bCs/>
          <w:iCs/>
          <w:szCs w:val="22"/>
        </w:rPr>
        <w:t xml:space="preserve">wpisuje się we wszystkie kierunki rozwoju ekonomii społecznej określone w </w:t>
      </w:r>
      <w:r w:rsidRPr="00347CAE">
        <w:rPr>
          <w:rFonts w:ascii="Arial" w:hAnsi="Arial" w:cs="Arial"/>
          <w:bCs/>
          <w:i/>
          <w:szCs w:val="22"/>
        </w:rPr>
        <w:t>Krajowym Programie Rozwoju Ekonomii Społecznej do 2023 roku</w:t>
      </w:r>
      <w:r w:rsidR="00306674" w:rsidRPr="00347CAE">
        <w:rPr>
          <w:rFonts w:ascii="Arial" w:hAnsi="Arial" w:cs="Arial"/>
          <w:bCs/>
          <w:i/>
          <w:szCs w:val="22"/>
        </w:rPr>
        <w:t>. Ekonomia solidarności społecznej</w:t>
      </w:r>
      <w:r w:rsidR="00ED39EC" w:rsidRPr="00347CAE">
        <w:rPr>
          <w:rFonts w:ascii="Arial" w:hAnsi="Arial" w:cs="Arial"/>
          <w:bCs/>
          <w:szCs w:val="22"/>
        </w:rPr>
        <w:t>,</w:t>
      </w:r>
      <w:r w:rsidRPr="00347CAE">
        <w:rPr>
          <w:rFonts w:ascii="Arial" w:hAnsi="Arial" w:cs="Arial"/>
          <w:bCs/>
          <w:iCs/>
          <w:szCs w:val="22"/>
        </w:rPr>
        <w:t xml:space="preserve"> uwzględniając przy tym specyfikę województwa. </w:t>
      </w:r>
    </w:p>
    <w:p w14:paraId="5606A15E" w14:textId="68F82174" w:rsidR="00CD6E83" w:rsidRPr="00347CAE" w:rsidRDefault="00F67AFF" w:rsidP="00F67AFF">
      <w:pPr>
        <w:pStyle w:val="ANormalny"/>
        <w:rPr>
          <w:rFonts w:ascii="Arial" w:hAnsi="Arial" w:cs="Arial"/>
        </w:rPr>
      </w:pPr>
      <w:r w:rsidRPr="00347CAE">
        <w:rPr>
          <w:rFonts w:ascii="Arial" w:hAnsi="Arial" w:cs="Arial"/>
          <w:bCs/>
          <w:iCs/>
          <w:szCs w:val="22"/>
        </w:rPr>
        <w:t>Równolegle do pracy na</w:t>
      </w:r>
      <w:r w:rsidR="00B3714C" w:rsidRPr="00347CAE">
        <w:rPr>
          <w:rFonts w:ascii="Arial" w:hAnsi="Arial" w:cs="Arial"/>
          <w:bCs/>
          <w:iCs/>
          <w:szCs w:val="22"/>
        </w:rPr>
        <w:t>d</w:t>
      </w:r>
      <w:r w:rsidRPr="00347CAE">
        <w:rPr>
          <w:rFonts w:ascii="Arial" w:hAnsi="Arial" w:cs="Arial"/>
          <w:bCs/>
          <w:iCs/>
          <w:szCs w:val="22"/>
        </w:rPr>
        <w:t xml:space="preserve"> RPRES toczyły się prac</w:t>
      </w:r>
      <w:r w:rsidR="00ED39EC" w:rsidRPr="00347CAE">
        <w:rPr>
          <w:rFonts w:ascii="Arial" w:hAnsi="Arial" w:cs="Arial"/>
          <w:bCs/>
          <w:iCs/>
          <w:szCs w:val="22"/>
        </w:rPr>
        <w:t>e</w:t>
      </w:r>
      <w:r w:rsidRPr="00347CAE">
        <w:rPr>
          <w:rFonts w:ascii="Arial" w:hAnsi="Arial" w:cs="Arial"/>
          <w:bCs/>
          <w:iCs/>
          <w:szCs w:val="22"/>
        </w:rPr>
        <w:t xml:space="preserve"> nad ramami finansowymi nowej perspektywy finansowej UE i kluczowymi dokumentami</w:t>
      </w:r>
      <w:r w:rsidR="00ED39EC" w:rsidRPr="00347CAE">
        <w:rPr>
          <w:rFonts w:ascii="Arial" w:hAnsi="Arial" w:cs="Arial"/>
          <w:bCs/>
          <w:iCs/>
          <w:szCs w:val="22"/>
        </w:rPr>
        <w:t>,</w:t>
      </w:r>
      <w:r w:rsidRPr="00347CAE">
        <w:rPr>
          <w:rFonts w:ascii="Arial" w:hAnsi="Arial" w:cs="Arial"/>
          <w:bCs/>
          <w:iCs/>
          <w:szCs w:val="22"/>
        </w:rPr>
        <w:t xml:space="preserve"> w tym:</w:t>
      </w:r>
      <w:r w:rsidR="00FC5893" w:rsidRPr="00347CAE">
        <w:rPr>
          <w:rFonts w:ascii="Arial" w:hAnsi="Arial" w:cs="Arial"/>
          <w:bCs/>
          <w:iCs/>
          <w:szCs w:val="22"/>
        </w:rPr>
        <w:t xml:space="preserve"> </w:t>
      </w:r>
      <w:r w:rsidR="00CD6E83" w:rsidRPr="00347CAE">
        <w:rPr>
          <w:rFonts w:ascii="Arial" w:hAnsi="Arial" w:cs="Arial"/>
          <w:i/>
          <w:iCs/>
        </w:rPr>
        <w:t>Umow</w:t>
      </w:r>
      <w:r w:rsidRPr="00347CAE">
        <w:rPr>
          <w:rFonts w:ascii="Arial" w:hAnsi="Arial" w:cs="Arial"/>
          <w:i/>
          <w:iCs/>
        </w:rPr>
        <w:t>ą</w:t>
      </w:r>
      <w:r w:rsidR="00CD6E83" w:rsidRPr="00347CAE">
        <w:rPr>
          <w:rFonts w:ascii="Arial" w:hAnsi="Arial" w:cs="Arial"/>
          <w:i/>
          <w:iCs/>
        </w:rPr>
        <w:t xml:space="preserve"> Partnerstwa 2021-2027</w:t>
      </w:r>
      <w:r w:rsidR="00CD6E83" w:rsidRPr="00347CAE">
        <w:rPr>
          <w:rFonts w:ascii="Arial" w:hAnsi="Arial" w:cs="Arial"/>
        </w:rPr>
        <w:t xml:space="preserve"> oraz </w:t>
      </w:r>
      <w:r w:rsidR="00C209BB" w:rsidRPr="00347CAE">
        <w:rPr>
          <w:rFonts w:ascii="Arial" w:hAnsi="Arial" w:cs="Arial"/>
          <w:i/>
          <w:iCs/>
        </w:rPr>
        <w:t>programem Fundusze Europejskie dla Lubelskiego 2021-2027</w:t>
      </w:r>
      <w:r w:rsidR="00CD6E83" w:rsidRPr="00347CAE">
        <w:rPr>
          <w:rFonts w:ascii="Arial" w:hAnsi="Arial" w:cs="Arial"/>
          <w:i/>
          <w:iCs/>
        </w:rPr>
        <w:t>.</w:t>
      </w:r>
      <w:r w:rsidR="00CD6E83" w:rsidRPr="00347CAE">
        <w:rPr>
          <w:rFonts w:ascii="Arial" w:hAnsi="Arial" w:cs="Arial"/>
        </w:rPr>
        <w:t xml:space="preserve"> </w:t>
      </w:r>
      <w:r w:rsidRPr="00347CAE">
        <w:rPr>
          <w:rFonts w:ascii="Arial" w:hAnsi="Arial" w:cs="Arial"/>
        </w:rPr>
        <w:t>Ponieważ</w:t>
      </w:r>
      <w:r w:rsidR="00CD6E83" w:rsidRPr="00347CAE">
        <w:rPr>
          <w:rFonts w:ascii="Arial" w:hAnsi="Arial" w:cs="Arial"/>
        </w:rPr>
        <w:t xml:space="preserve"> środki europejskie stanowią </w:t>
      </w:r>
      <w:r w:rsidRPr="00347CAE">
        <w:rPr>
          <w:rFonts w:ascii="Arial" w:hAnsi="Arial" w:cs="Arial"/>
        </w:rPr>
        <w:t>kluczowe</w:t>
      </w:r>
      <w:r w:rsidR="00CD6E83" w:rsidRPr="00347CAE">
        <w:rPr>
          <w:rFonts w:ascii="Arial" w:hAnsi="Arial" w:cs="Arial"/>
        </w:rPr>
        <w:t xml:space="preserve"> źródło finansowania ekonomii społecznej, ostateczny kształt tych dokumentów i wielkość środków alokowana na rozwój ekonomii społecznej </w:t>
      </w:r>
      <w:r w:rsidR="000C06A4">
        <w:rPr>
          <w:rFonts w:ascii="Arial" w:hAnsi="Arial" w:cs="Arial"/>
        </w:rPr>
        <w:t>mają podstawowe</w:t>
      </w:r>
      <w:r w:rsidR="00CD6E83" w:rsidRPr="00347CAE">
        <w:rPr>
          <w:rFonts w:ascii="Arial" w:hAnsi="Arial" w:cs="Arial"/>
        </w:rPr>
        <w:t xml:space="preserve"> znaczenie dla realizacji </w:t>
      </w:r>
      <w:r w:rsidRPr="00347CAE">
        <w:rPr>
          <w:rFonts w:ascii="Arial" w:hAnsi="Arial" w:cs="Arial"/>
        </w:rPr>
        <w:t>działań zaplanowanych w</w:t>
      </w:r>
      <w:r w:rsidR="00B3714C" w:rsidRPr="00347CAE">
        <w:rPr>
          <w:rFonts w:ascii="Arial" w:hAnsi="Arial" w:cs="Arial"/>
        </w:rPr>
        <w:t> </w:t>
      </w:r>
      <w:r w:rsidR="005747B4" w:rsidRPr="00347CAE">
        <w:rPr>
          <w:rFonts w:ascii="Arial" w:hAnsi="Arial" w:cs="Arial"/>
          <w:i/>
        </w:rPr>
        <w:t xml:space="preserve">Regionalnym </w:t>
      </w:r>
      <w:r w:rsidR="002A2A70" w:rsidRPr="00347CAE">
        <w:rPr>
          <w:rFonts w:ascii="Arial" w:hAnsi="Arial" w:cs="Arial"/>
          <w:i/>
        </w:rPr>
        <w:t>Programie R</w:t>
      </w:r>
      <w:r w:rsidR="005747B4" w:rsidRPr="00347CAE">
        <w:rPr>
          <w:rFonts w:ascii="Arial" w:hAnsi="Arial" w:cs="Arial"/>
          <w:i/>
        </w:rPr>
        <w:t xml:space="preserve">ozwoju </w:t>
      </w:r>
      <w:r w:rsidR="002A2A70" w:rsidRPr="00347CAE">
        <w:rPr>
          <w:rFonts w:ascii="Arial" w:hAnsi="Arial" w:cs="Arial"/>
          <w:i/>
        </w:rPr>
        <w:t>E</w:t>
      </w:r>
      <w:r w:rsidR="005747B4" w:rsidRPr="00347CAE">
        <w:rPr>
          <w:rFonts w:ascii="Arial" w:hAnsi="Arial" w:cs="Arial"/>
          <w:i/>
        </w:rPr>
        <w:t xml:space="preserve">konomii </w:t>
      </w:r>
      <w:r w:rsidR="002A2A70" w:rsidRPr="00347CAE">
        <w:rPr>
          <w:rFonts w:ascii="Arial" w:hAnsi="Arial" w:cs="Arial"/>
          <w:i/>
        </w:rPr>
        <w:t>S</w:t>
      </w:r>
      <w:r w:rsidR="005747B4" w:rsidRPr="00347CAE">
        <w:rPr>
          <w:rFonts w:ascii="Arial" w:hAnsi="Arial" w:cs="Arial"/>
          <w:i/>
        </w:rPr>
        <w:t xml:space="preserve">połecznej w </w:t>
      </w:r>
      <w:r w:rsidR="002A2A70" w:rsidRPr="00347CAE">
        <w:rPr>
          <w:rFonts w:ascii="Arial" w:hAnsi="Arial" w:cs="Arial"/>
          <w:i/>
        </w:rPr>
        <w:t>W</w:t>
      </w:r>
      <w:r w:rsidR="005747B4" w:rsidRPr="00347CAE">
        <w:rPr>
          <w:rFonts w:ascii="Arial" w:hAnsi="Arial" w:cs="Arial"/>
          <w:i/>
        </w:rPr>
        <w:t xml:space="preserve">ojewództwie </w:t>
      </w:r>
      <w:r w:rsidR="002A2A70" w:rsidRPr="00347CAE">
        <w:rPr>
          <w:rFonts w:ascii="Arial" w:hAnsi="Arial" w:cs="Arial"/>
          <w:i/>
        </w:rPr>
        <w:t>L</w:t>
      </w:r>
      <w:r w:rsidR="005747B4" w:rsidRPr="00347CAE">
        <w:rPr>
          <w:rFonts w:ascii="Arial" w:hAnsi="Arial" w:cs="Arial"/>
          <w:i/>
        </w:rPr>
        <w:t>ubelskim na lata 2021-</w:t>
      </w:r>
      <w:r w:rsidR="000C06A4" w:rsidRPr="00347CAE">
        <w:rPr>
          <w:rFonts w:ascii="Arial" w:hAnsi="Arial" w:cs="Arial"/>
          <w:i/>
        </w:rPr>
        <w:t>20</w:t>
      </w:r>
      <w:r w:rsidR="00EF6D23">
        <w:rPr>
          <w:rFonts w:ascii="Arial" w:hAnsi="Arial" w:cs="Arial"/>
          <w:i/>
        </w:rPr>
        <w:t>27</w:t>
      </w:r>
      <w:r w:rsidR="00CD6E83" w:rsidRPr="00347CAE">
        <w:rPr>
          <w:rFonts w:ascii="Arial" w:hAnsi="Arial" w:cs="Arial"/>
        </w:rPr>
        <w:t xml:space="preserve">. </w:t>
      </w:r>
    </w:p>
    <w:p w14:paraId="576967E4" w14:textId="517B9894" w:rsidR="00CD6E83" w:rsidRPr="00347CAE" w:rsidRDefault="00CD6E83" w:rsidP="00F67AFF">
      <w:pPr>
        <w:pStyle w:val="ANormalny"/>
        <w:rPr>
          <w:rFonts w:ascii="Arial" w:hAnsi="Arial" w:cs="Arial"/>
        </w:rPr>
      </w:pPr>
      <w:r w:rsidRPr="00347CAE">
        <w:rPr>
          <w:rFonts w:ascii="Arial" w:hAnsi="Arial" w:cs="Arial"/>
        </w:rPr>
        <w:t xml:space="preserve">W trakcie prac nad </w:t>
      </w:r>
      <w:r w:rsidR="00F67AFF" w:rsidRPr="00347CAE">
        <w:rPr>
          <w:rFonts w:ascii="Arial" w:hAnsi="Arial" w:cs="Arial"/>
        </w:rPr>
        <w:t>R</w:t>
      </w:r>
      <w:r w:rsidRPr="00347CAE">
        <w:rPr>
          <w:rFonts w:ascii="Arial" w:hAnsi="Arial" w:cs="Arial"/>
        </w:rPr>
        <w:t xml:space="preserve">PRES </w:t>
      </w:r>
      <w:r w:rsidR="00F67AFF" w:rsidRPr="00347CAE">
        <w:rPr>
          <w:rFonts w:ascii="Arial" w:hAnsi="Arial" w:cs="Arial"/>
        </w:rPr>
        <w:t xml:space="preserve">starano się </w:t>
      </w:r>
      <w:r w:rsidRPr="00347CAE">
        <w:rPr>
          <w:rFonts w:ascii="Arial" w:hAnsi="Arial" w:cs="Arial"/>
        </w:rPr>
        <w:t>uwzględn</w:t>
      </w:r>
      <w:r w:rsidR="00F67AFF" w:rsidRPr="00347CAE">
        <w:rPr>
          <w:rFonts w:ascii="Arial" w:hAnsi="Arial" w:cs="Arial"/>
        </w:rPr>
        <w:t>ić</w:t>
      </w:r>
      <w:r w:rsidR="00FC5893" w:rsidRPr="00347CAE">
        <w:rPr>
          <w:rFonts w:ascii="Arial" w:hAnsi="Arial" w:cs="Arial"/>
        </w:rPr>
        <w:t xml:space="preserve"> </w:t>
      </w:r>
      <w:r w:rsidR="00F67AFF" w:rsidRPr="00347CAE">
        <w:rPr>
          <w:rFonts w:ascii="Arial" w:hAnsi="Arial" w:cs="Arial"/>
        </w:rPr>
        <w:t xml:space="preserve">wszystkie znaczące trendy </w:t>
      </w:r>
      <w:r w:rsidRPr="00347CAE">
        <w:rPr>
          <w:rFonts w:ascii="Arial" w:hAnsi="Arial" w:cs="Arial"/>
        </w:rPr>
        <w:t>krajowej polityki rozwoju ekonomii społecznej</w:t>
      </w:r>
      <w:r w:rsidR="00F67AFF" w:rsidRPr="00347CAE">
        <w:rPr>
          <w:rFonts w:ascii="Arial" w:hAnsi="Arial" w:cs="Arial"/>
        </w:rPr>
        <w:t xml:space="preserve"> oraz te wynikające </w:t>
      </w:r>
      <w:r w:rsidRPr="00347CAE">
        <w:rPr>
          <w:rFonts w:ascii="Arial" w:hAnsi="Arial" w:cs="Arial"/>
        </w:rPr>
        <w:t>z prac nad nową perspektywą finansową, w tym</w:t>
      </w:r>
      <w:r w:rsidR="00F67AFF" w:rsidRPr="00347CAE">
        <w:rPr>
          <w:rFonts w:ascii="Arial" w:hAnsi="Arial" w:cs="Arial"/>
        </w:rPr>
        <w:t xml:space="preserve"> </w:t>
      </w:r>
      <w:r w:rsidRPr="00347CAE">
        <w:rPr>
          <w:rFonts w:ascii="Arial" w:hAnsi="Arial" w:cs="Arial"/>
        </w:rPr>
        <w:t>rozwoju usług społecznych i realizacji procesów deinstytucjonalizacji, a</w:t>
      </w:r>
      <w:r w:rsidR="00C00DD4" w:rsidRPr="00347CAE">
        <w:rPr>
          <w:rFonts w:ascii="Arial" w:hAnsi="Arial" w:cs="Arial"/>
        </w:rPr>
        <w:t> </w:t>
      </w:r>
      <w:r w:rsidRPr="00347CAE">
        <w:rPr>
          <w:rFonts w:ascii="Arial" w:hAnsi="Arial" w:cs="Arial"/>
        </w:rPr>
        <w:t xml:space="preserve">także związane z zieloną </w:t>
      </w:r>
      <w:r w:rsidR="001E4589">
        <w:rPr>
          <w:rFonts w:ascii="Arial" w:hAnsi="Arial" w:cs="Arial"/>
        </w:rPr>
        <w:br/>
      </w:r>
      <w:r w:rsidRPr="00347CAE">
        <w:rPr>
          <w:rFonts w:ascii="Arial" w:hAnsi="Arial" w:cs="Arial"/>
        </w:rPr>
        <w:t>i sprawiedliwą transformacją.</w:t>
      </w:r>
    </w:p>
    <w:p w14:paraId="01C38061" w14:textId="77777777" w:rsidR="00B85FC9" w:rsidRPr="00347CAE" w:rsidRDefault="00B85FC9" w:rsidP="00F67AFF">
      <w:pPr>
        <w:pStyle w:val="ANormalny"/>
        <w:rPr>
          <w:rFonts w:ascii="Arial" w:hAnsi="Arial" w:cs="Arial"/>
        </w:rPr>
      </w:pPr>
    </w:p>
    <w:p w14:paraId="38A3B6C2" w14:textId="77777777" w:rsidR="0045214B" w:rsidRPr="00347CAE" w:rsidRDefault="0045214B" w:rsidP="0045214B">
      <w:pPr>
        <w:pStyle w:val="ARozdzial"/>
        <w:rPr>
          <w:rFonts w:ascii="Arial" w:hAnsi="Arial" w:cs="Arial"/>
        </w:rPr>
      </w:pPr>
      <w:bookmarkStart w:id="4" w:name="_Toc73537526"/>
      <w:r w:rsidRPr="00347CAE">
        <w:rPr>
          <w:rFonts w:ascii="Arial" w:hAnsi="Arial" w:cs="Arial"/>
        </w:rPr>
        <w:lastRenderedPageBreak/>
        <w:t>1. Ekonomia społeczna</w:t>
      </w:r>
      <w:bookmarkEnd w:id="4"/>
    </w:p>
    <w:p w14:paraId="7BA6F628" w14:textId="7DCE6D7D" w:rsidR="00807988" w:rsidRPr="00347CAE" w:rsidRDefault="00254A26" w:rsidP="00807988">
      <w:pPr>
        <w:pStyle w:val="ANormalny"/>
        <w:rPr>
          <w:rFonts w:ascii="Arial" w:hAnsi="Arial" w:cs="Arial"/>
        </w:rPr>
      </w:pPr>
      <w:r>
        <w:rPr>
          <w:rFonts w:ascii="Arial" w:hAnsi="Arial" w:cs="Arial"/>
        </w:rPr>
        <w:t>E</w:t>
      </w:r>
      <w:r w:rsidR="00807988" w:rsidRPr="00347CAE">
        <w:rPr>
          <w:rFonts w:ascii="Arial" w:hAnsi="Arial" w:cs="Arial"/>
        </w:rPr>
        <w:t>konomia społeczna jest trwale obecna w polskiej rzeczywistości o</w:t>
      </w:r>
      <w:r w:rsidR="00523BA1" w:rsidRPr="00347CAE">
        <w:rPr>
          <w:rFonts w:ascii="Arial" w:hAnsi="Arial" w:cs="Arial"/>
        </w:rPr>
        <w:t>d</w:t>
      </w:r>
      <w:r w:rsidR="00807988" w:rsidRPr="00347CAE">
        <w:rPr>
          <w:rFonts w:ascii="Arial" w:hAnsi="Arial" w:cs="Arial"/>
        </w:rPr>
        <w:t xml:space="preserve"> wielu lat</w:t>
      </w:r>
      <w:r>
        <w:rPr>
          <w:rFonts w:ascii="Arial" w:hAnsi="Arial" w:cs="Arial"/>
        </w:rPr>
        <w:t>. 30 października 2022 roku weszła w życie Ustawa o ekonomii społecznej, która</w:t>
      </w:r>
      <w:r w:rsidR="009647FD">
        <w:rPr>
          <w:rFonts w:ascii="Arial" w:hAnsi="Arial" w:cs="Arial"/>
        </w:rPr>
        <w:t xml:space="preserve"> </w:t>
      </w:r>
      <w:r w:rsidR="009647FD" w:rsidRPr="001423E4">
        <w:rPr>
          <w:rFonts w:ascii="Arial" w:hAnsi="Arial" w:cs="Arial"/>
        </w:rPr>
        <w:t>wprowadza ekonomię społeczną do powszechnie obowiązującego prawa</w:t>
      </w:r>
      <w:r w:rsidR="007E1BE5" w:rsidRPr="001423E4">
        <w:rPr>
          <w:rFonts w:ascii="Arial" w:hAnsi="Arial" w:cs="Arial"/>
        </w:rPr>
        <w:t xml:space="preserve"> i</w:t>
      </w:r>
      <w:r w:rsidR="009647FD" w:rsidRPr="007E1BE5">
        <w:rPr>
          <w:rFonts w:ascii="Arial" w:hAnsi="Arial" w:cs="Arial"/>
        </w:rPr>
        <w:t xml:space="preserve"> </w:t>
      </w:r>
      <w:r w:rsidR="009647FD" w:rsidRPr="001423E4">
        <w:rPr>
          <w:rFonts w:ascii="Arial" w:hAnsi="Arial" w:cs="Arial"/>
        </w:rPr>
        <w:t>porządkuje pojęcia dotyczące ekonomii społecznej</w:t>
      </w:r>
      <w:r w:rsidR="007E1BE5" w:rsidRPr="001423E4">
        <w:rPr>
          <w:rFonts w:ascii="Arial" w:hAnsi="Arial" w:cs="Arial"/>
        </w:rPr>
        <w:t xml:space="preserve"> oraz określa podstawowe pojęcia związane z ekonomią społeczną, organizację i zasady działania przedsiębiorstwa społecznego, instrumenty wsparcia przedsiębiorstwa społecznego, mechanizmy wspierania ekonomii społecznej przez organy administracji publicznej.</w:t>
      </w:r>
      <w:r w:rsidR="007E1BE5">
        <w:rPr>
          <w:rFonts w:ascii="Arial" w:hAnsi="Arial" w:cs="Arial"/>
        </w:rPr>
        <w:t xml:space="preserve"> </w:t>
      </w:r>
      <w:r>
        <w:rPr>
          <w:rFonts w:ascii="Arial" w:hAnsi="Arial" w:cs="Arial"/>
        </w:rPr>
        <w:t>Ustawa</w:t>
      </w:r>
      <w:r w:rsidRPr="00254A26">
        <w:rPr>
          <w:rFonts w:ascii="Arial" w:hAnsi="Arial" w:cs="Arial"/>
        </w:rPr>
        <w:t xml:space="preserve"> jest pierwszym w</w:t>
      </w:r>
      <w:r w:rsidR="00B806D0">
        <w:rPr>
          <w:rFonts w:ascii="Arial" w:hAnsi="Arial" w:cs="Arial"/>
        </w:rPr>
        <w:t> </w:t>
      </w:r>
      <w:r w:rsidRPr="00254A26">
        <w:rPr>
          <w:rFonts w:ascii="Arial" w:hAnsi="Arial" w:cs="Arial"/>
        </w:rPr>
        <w:t>Polsce aktem kompleksowo regulującym zagadnienia ekonomii społecznej.</w:t>
      </w:r>
      <w:r>
        <w:rPr>
          <w:rFonts w:ascii="Arial" w:hAnsi="Arial" w:cs="Arial"/>
        </w:rPr>
        <w:t xml:space="preserve"> </w:t>
      </w:r>
      <w:r w:rsidR="00523BA1" w:rsidRPr="00347CAE">
        <w:rPr>
          <w:rFonts w:ascii="Arial" w:hAnsi="Arial" w:cs="Arial"/>
        </w:rPr>
        <w:t>W</w:t>
      </w:r>
      <w:r w:rsidR="007E1BE5">
        <w:rPr>
          <w:rFonts w:ascii="Arial" w:hAnsi="Arial" w:cs="Arial"/>
        </w:rPr>
        <w:t> </w:t>
      </w:r>
      <w:r w:rsidR="00523BA1" w:rsidRPr="00347CAE">
        <w:rPr>
          <w:rFonts w:ascii="Arial" w:hAnsi="Arial" w:cs="Arial"/>
        </w:rPr>
        <w:t>niniejszym rozdziale RPRES prz</w:t>
      </w:r>
      <w:r>
        <w:rPr>
          <w:rFonts w:ascii="Arial" w:hAnsi="Arial" w:cs="Arial"/>
        </w:rPr>
        <w:t xml:space="preserve">edstawiona </w:t>
      </w:r>
      <w:r w:rsidR="00523BA1" w:rsidRPr="00347CAE">
        <w:rPr>
          <w:rFonts w:ascii="Arial" w:hAnsi="Arial" w:cs="Arial"/>
        </w:rPr>
        <w:t xml:space="preserve"> został</w:t>
      </w:r>
      <w:r w:rsidR="000A0447" w:rsidRPr="00347CAE">
        <w:rPr>
          <w:rFonts w:ascii="Arial" w:hAnsi="Arial" w:cs="Arial"/>
        </w:rPr>
        <w:t>a</w:t>
      </w:r>
      <w:r w:rsidR="00523BA1" w:rsidRPr="00347CAE">
        <w:rPr>
          <w:rFonts w:ascii="Arial" w:hAnsi="Arial" w:cs="Arial"/>
        </w:rPr>
        <w:t xml:space="preserve"> nie tylko </w:t>
      </w:r>
      <w:r w:rsidR="000A0447" w:rsidRPr="00347CAE">
        <w:rPr>
          <w:rFonts w:ascii="Arial" w:hAnsi="Arial" w:cs="Arial"/>
        </w:rPr>
        <w:t>definicja</w:t>
      </w:r>
      <w:r w:rsidR="00523BA1" w:rsidRPr="00347CAE">
        <w:rPr>
          <w:rFonts w:ascii="Arial" w:hAnsi="Arial" w:cs="Arial"/>
        </w:rPr>
        <w:t xml:space="preserve"> ekonomii społecznej, ale </w:t>
      </w:r>
      <w:r w:rsidR="000A0447" w:rsidRPr="00347CAE">
        <w:rPr>
          <w:rFonts w:ascii="Arial" w:hAnsi="Arial" w:cs="Arial"/>
        </w:rPr>
        <w:t xml:space="preserve">także </w:t>
      </w:r>
      <w:r w:rsidR="00523BA1" w:rsidRPr="00347CAE">
        <w:rPr>
          <w:rFonts w:ascii="Arial" w:hAnsi="Arial" w:cs="Arial"/>
        </w:rPr>
        <w:t>przybliżon</w:t>
      </w:r>
      <w:r w:rsidR="00FC5893" w:rsidRPr="00347CAE">
        <w:rPr>
          <w:rFonts w:ascii="Arial" w:hAnsi="Arial" w:cs="Arial"/>
        </w:rPr>
        <w:t>o</w:t>
      </w:r>
      <w:r w:rsidR="00523BA1" w:rsidRPr="00347CAE">
        <w:rPr>
          <w:rFonts w:ascii="Arial" w:hAnsi="Arial" w:cs="Arial"/>
        </w:rPr>
        <w:t xml:space="preserve"> kluczowe pojęcia z tego obszaru.</w:t>
      </w:r>
    </w:p>
    <w:p w14:paraId="4F3E59E3" w14:textId="339F7246" w:rsidR="0045214B" w:rsidRPr="00347CAE" w:rsidRDefault="00F8533B" w:rsidP="00F8533B">
      <w:pPr>
        <w:pStyle w:val="APodrozdzial"/>
        <w:rPr>
          <w:rFonts w:ascii="Arial" w:hAnsi="Arial" w:cs="Arial"/>
        </w:rPr>
      </w:pPr>
      <w:bookmarkStart w:id="5" w:name="_Toc73537527"/>
      <w:r w:rsidRPr="00347CAE">
        <w:rPr>
          <w:rFonts w:ascii="Arial" w:hAnsi="Arial" w:cs="Arial"/>
        </w:rPr>
        <w:t>1.1. Rozumienie ekonomii społecznej</w:t>
      </w:r>
      <w:bookmarkEnd w:id="5"/>
    </w:p>
    <w:p w14:paraId="4A0ABC00" w14:textId="58D06BB8" w:rsidR="00737D7D" w:rsidRPr="00347CAE" w:rsidRDefault="003F2ABD" w:rsidP="00737D7D">
      <w:pPr>
        <w:pStyle w:val="ANormalny"/>
        <w:rPr>
          <w:rFonts w:ascii="Arial" w:hAnsi="Arial" w:cs="Arial"/>
          <w:szCs w:val="22"/>
        </w:rPr>
      </w:pPr>
      <w:r w:rsidRPr="00347CAE">
        <w:rPr>
          <w:rFonts w:ascii="Arial" w:hAnsi="Arial" w:cs="Arial"/>
        </w:rPr>
        <w:t>Na przestrzeni ostatnich lat definicja ekonomii społecznej zawarta w KPRES</w:t>
      </w:r>
      <w:r w:rsidR="00737D7D">
        <w:rPr>
          <w:rFonts w:ascii="Arial" w:hAnsi="Arial" w:cs="Arial"/>
        </w:rPr>
        <w:t xml:space="preserve"> </w:t>
      </w:r>
      <w:r w:rsidR="004B4287" w:rsidRPr="00347CAE">
        <w:rPr>
          <w:rFonts w:ascii="Arial" w:hAnsi="Arial" w:cs="Arial"/>
        </w:rPr>
        <w:t>zakorzeniła się zarówno w świadomości osób zaangażowanych w działalność sektora</w:t>
      </w:r>
      <w:r w:rsidR="00837859" w:rsidRPr="00347CAE">
        <w:rPr>
          <w:rFonts w:ascii="Arial" w:hAnsi="Arial" w:cs="Arial"/>
        </w:rPr>
        <w:t>,</w:t>
      </w:r>
      <w:r w:rsidR="004B4287" w:rsidRPr="00347CAE">
        <w:rPr>
          <w:rFonts w:ascii="Arial" w:hAnsi="Arial" w:cs="Arial"/>
        </w:rPr>
        <w:t xml:space="preserve"> jak i w r</w:t>
      </w:r>
      <w:r w:rsidR="00837859" w:rsidRPr="00347CAE">
        <w:rPr>
          <w:rFonts w:ascii="Arial" w:hAnsi="Arial" w:cs="Arial"/>
        </w:rPr>
        <w:t>ó</w:t>
      </w:r>
      <w:r w:rsidR="004B4287" w:rsidRPr="00347CAE">
        <w:rPr>
          <w:rFonts w:ascii="Arial" w:hAnsi="Arial" w:cs="Arial"/>
        </w:rPr>
        <w:t xml:space="preserve">żnego typu dokumentach szczebla krajowego czy regionalnego. </w:t>
      </w:r>
      <w:r w:rsidR="00737D7D">
        <w:rPr>
          <w:rFonts w:ascii="Arial" w:hAnsi="Arial" w:cs="Arial"/>
        </w:rPr>
        <w:t xml:space="preserve">Wraz z wejściem w życie Ustawy o ekonomii społecznej po raz pierwszy posiadamy ustawową definicję, zgodnie z którą ekonomia społeczna oznacza </w:t>
      </w:r>
      <w:r w:rsidR="00737D7D" w:rsidRPr="001423E4">
        <w:rPr>
          <w:rFonts w:ascii="Arial" w:hAnsi="Arial" w:cs="Arial"/>
          <w:i/>
          <w:iCs/>
        </w:rPr>
        <w:t>działalność podmiotów ekonomii społecznej</w:t>
      </w:r>
      <w:r w:rsidR="00737D7D">
        <w:rPr>
          <w:rFonts w:ascii="Arial" w:hAnsi="Arial" w:cs="Arial"/>
          <w:i/>
          <w:iCs/>
        </w:rPr>
        <w:t xml:space="preserve"> na rzecz społeczności lokalnej w zakresie reintegracji społecznej i zawodowej, tworzenia miejsc pracy dla osób zagrożonych wykluczeniem społecznym oraz świadczenia usług społecznych, realizowaną w formie działalności gospodarczej, działalności pożytku publicznego i innej działalności o charakterze odpłatnym</w:t>
      </w:r>
      <w:r w:rsidR="00737D7D">
        <w:rPr>
          <w:rStyle w:val="Odwoanieprzypisudolnego"/>
          <w:rFonts w:ascii="Arial" w:hAnsi="Arial" w:cs="Arial"/>
          <w:i/>
          <w:iCs/>
        </w:rPr>
        <w:footnoteReference w:id="1"/>
      </w:r>
      <w:r w:rsidR="00737D7D">
        <w:rPr>
          <w:rFonts w:ascii="Arial" w:hAnsi="Arial" w:cs="Arial"/>
          <w:i/>
          <w:iCs/>
        </w:rPr>
        <w:t>.</w:t>
      </w:r>
      <w:r w:rsidR="00737D7D" w:rsidRPr="001423E4">
        <w:rPr>
          <w:rFonts w:ascii="Arial" w:hAnsi="Arial" w:cs="Arial"/>
          <w:i/>
          <w:iCs/>
        </w:rPr>
        <w:t xml:space="preserve"> </w:t>
      </w:r>
      <w:r w:rsidR="00737D7D">
        <w:rPr>
          <w:rFonts w:ascii="Arial" w:hAnsi="Arial" w:cs="Arial"/>
        </w:rPr>
        <w:t xml:space="preserve">Definicja ta akcentuje działalność podmiotów ekonomii społecznej, które przez </w:t>
      </w:r>
      <w:r w:rsidR="006D2DDC">
        <w:rPr>
          <w:rFonts w:ascii="Arial" w:hAnsi="Arial" w:cs="Arial"/>
        </w:rPr>
        <w:t>realizację</w:t>
      </w:r>
      <w:r w:rsidR="00737D7D">
        <w:rPr>
          <w:rFonts w:ascii="Arial" w:hAnsi="Arial" w:cs="Arial"/>
        </w:rPr>
        <w:t xml:space="preserve"> działań ukierunkowanych na pomoc osobom wykluczonym </w:t>
      </w:r>
      <w:r w:rsidR="006D2DDC">
        <w:rPr>
          <w:rFonts w:ascii="Arial" w:hAnsi="Arial" w:cs="Arial"/>
        </w:rPr>
        <w:t xml:space="preserve">lub zagrożonych wykluczeniem </w:t>
      </w:r>
      <w:r w:rsidR="00737D7D">
        <w:rPr>
          <w:rFonts w:ascii="Arial" w:hAnsi="Arial" w:cs="Arial"/>
        </w:rPr>
        <w:t>społeczn</w:t>
      </w:r>
      <w:r w:rsidR="006D2DDC">
        <w:rPr>
          <w:rFonts w:ascii="Arial" w:hAnsi="Arial" w:cs="Arial"/>
        </w:rPr>
        <w:t>ym nabierają personalnego charakteru, stawiając na pierwszym miejscu człowieka i jego potrzeby. Dzięki temu rozwój ekonomii społecznej rozumiany jest jako rozwój podmiotów ekonomii społecznej, służący budowaniu warunków do pozytywnej zmiany sytuacji osób wymagających wsparcia.</w:t>
      </w:r>
    </w:p>
    <w:p w14:paraId="067A005E" w14:textId="1781D70F" w:rsidR="0045214B" w:rsidRPr="00347CAE" w:rsidRDefault="00F8533B" w:rsidP="00F8533B">
      <w:pPr>
        <w:pStyle w:val="APodrozdzial"/>
        <w:rPr>
          <w:rFonts w:ascii="Arial" w:hAnsi="Arial" w:cs="Arial"/>
        </w:rPr>
      </w:pPr>
      <w:bookmarkStart w:id="6" w:name="_Toc73537528"/>
      <w:r w:rsidRPr="00347CAE">
        <w:rPr>
          <w:rFonts w:ascii="Arial" w:hAnsi="Arial" w:cs="Arial"/>
        </w:rPr>
        <w:t>1.2. Podmioty ekonomii społecznej</w:t>
      </w:r>
      <w:bookmarkEnd w:id="6"/>
    </w:p>
    <w:p w14:paraId="116CC7FB" w14:textId="617C0BAA" w:rsidR="00CB0EA3" w:rsidRPr="00347CAE" w:rsidRDefault="00523BA1" w:rsidP="00F000B0">
      <w:pPr>
        <w:pStyle w:val="ANormalny"/>
        <w:rPr>
          <w:rFonts w:ascii="Arial" w:hAnsi="Arial" w:cs="Arial"/>
        </w:rPr>
      </w:pPr>
      <w:r w:rsidRPr="00347CAE">
        <w:rPr>
          <w:rFonts w:ascii="Arial" w:hAnsi="Arial" w:cs="Arial"/>
        </w:rPr>
        <w:t xml:space="preserve">Precyzyjne rozumienie tego, czym są podmioty ekonomii społecznej, </w:t>
      </w:r>
      <w:r w:rsidR="002102B7">
        <w:rPr>
          <w:rFonts w:ascii="Arial" w:hAnsi="Arial" w:cs="Arial"/>
        </w:rPr>
        <w:t>w tym</w:t>
      </w:r>
      <w:r w:rsidR="00F000B0" w:rsidRPr="00347CAE">
        <w:rPr>
          <w:rFonts w:ascii="Arial" w:hAnsi="Arial" w:cs="Arial"/>
        </w:rPr>
        <w:t xml:space="preserve"> przedsiębiorstwa społeczne</w:t>
      </w:r>
      <w:r w:rsidR="00837859" w:rsidRPr="00347CAE">
        <w:rPr>
          <w:rFonts w:ascii="Arial" w:hAnsi="Arial" w:cs="Arial"/>
        </w:rPr>
        <w:t>,</w:t>
      </w:r>
      <w:r w:rsidR="00F000B0" w:rsidRPr="00347CAE">
        <w:rPr>
          <w:rFonts w:ascii="Arial" w:hAnsi="Arial" w:cs="Arial"/>
        </w:rPr>
        <w:t xml:space="preserve"> </w:t>
      </w:r>
      <w:r w:rsidR="00703E1B" w:rsidRPr="00347CAE">
        <w:rPr>
          <w:rFonts w:ascii="Arial" w:hAnsi="Arial" w:cs="Arial"/>
        </w:rPr>
        <w:t>a także</w:t>
      </w:r>
      <w:r w:rsidR="00F000B0" w:rsidRPr="00347CAE">
        <w:rPr>
          <w:rFonts w:ascii="Arial" w:hAnsi="Arial" w:cs="Arial"/>
        </w:rPr>
        <w:t xml:space="preserve"> jakie występują między nimi zależności</w:t>
      </w:r>
      <w:r w:rsidR="00837859" w:rsidRPr="00347CAE">
        <w:rPr>
          <w:rFonts w:ascii="Arial" w:hAnsi="Arial" w:cs="Arial"/>
        </w:rPr>
        <w:t>,</w:t>
      </w:r>
      <w:r w:rsidR="00F000B0" w:rsidRPr="00347CAE">
        <w:rPr>
          <w:rFonts w:ascii="Arial" w:hAnsi="Arial" w:cs="Arial"/>
        </w:rPr>
        <w:t xml:space="preserve"> stanowi podstawę skutecznego planowania interwencji na poziome regionalnym.</w:t>
      </w:r>
      <w:r w:rsidR="00CB0EA3" w:rsidRPr="00347CAE">
        <w:rPr>
          <w:rFonts w:ascii="Arial" w:hAnsi="Arial" w:cs="Arial"/>
        </w:rPr>
        <w:t xml:space="preserve"> Za najbardziej ogólne zasady, wyróżniające podmioty ekonomii społecznej, uznaje się te zaproponowane przez europejską sieć badawczą EMES (European</w:t>
      </w:r>
      <w:r w:rsidR="00837859" w:rsidRPr="00347CAE">
        <w:rPr>
          <w:rFonts w:ascii="Arial" w:hAnsi="Arial" w:cs="Arial"/>
        </w:rPr>
        <w:t xml:space="preserve"> </w:t>
      </w:r>
      <w:r w:rsidR="00CB0EA3" w:rsidRPr="00347CAE">
        <w:rPr>
          <w:rFonts w:ascii="Arial" w:hAnsi="Arial" w:cs="Arial"/>
        </w:rPr>
        <w:t>Research Network) oznaczające:</w:t>
      </w:r>
    </w:p>
    <w:p w14:paraId="154093A5" w14:textId="77777777" w:rsidR="00CB0EA3" w:rsidRPr="00347CAE" w:rsidRDefault="00CB0EA3" w:rsidP="0080129C">
      <w:pPr>
        <w:pStyle w:val="ANormalny"/>
        <w:numPr>
          <w:ilvl w:val="0"/>
          <w:numId w:val="42"/>
        </w:numPr>
        <w:jc w:val="left"/>
        <w:rPr>
          <w:rFonts w:ascii="Arial" w:hAnsi="Arial" w:cs="Arial"/>
        </w:rPr>
      </w:pPr>
      <w:r w:rsidRPr="00347CAE">
        <w:rPr>
          <w:rFonts w:ascii="Arial" w:hAnsi="Arial" w:cs="Arial"/>
        </w:rPr>
        <w:t>nadrzędność celów społecznych nad celami ekonomicznymi;</w:t>
      </w:r>
    </w:p>
    <w:p w14:paraId="696CE1E7" w14:textId="77777777" w:rsidR="00CB0EA3" w:rsidRPr="00347CAE" w:rsidRDefault="00CB0EA3" w:rsidP="0080129C">
      <w:pPr>
        <w:pStyle w:val="ANormalny"/>
        <w:numPr>
          <w:ilvl w:val="0"/>
          <w:numId w:val="42"/>
        </w:numPr>
        <w:jc w:val="left"/>
        <w:rPr>
          <w:rFonts w:ascii="Arial" w:hAnsi="Arial" w:cs="Arial"/>
        </w:rPr>
      </w:pPr>
      <w:r w:rsidRPr="00347CAE">
        <w:rPr>
          <w:rFonts w:ascii="Arial" w:hAnsi="Arial" w:cs="Arial"/>
        </w:rPr>
        <w:t>nadrzędność świadczenia usług dla członków, pracowników lub wspólnoty nad kategoriami bezwzględnego zysku;</w:t>
      </w:r>
    </w:p>
    <w:p w14:paraId="11234744" w14:textId="77777777" w:rsidR="00CB0EA3" w:rsidRPr="00347CAE" w:rsidRDefault="00CB0EA3" w:rsidP="0080129C">
      <w:pPr>
        <w:pStyle w:val="ANormalny"/>
        <w:numPr>
          <w:ilvl w:val="0"/>
          <w:numId w:val="42"/>
        </w:numPr>
        <w:jc w:val="left"/>
        <w:rPr>
          <w:rFonts w:ascii="Arial" w:hAnsi="Arial" w:cs="Arial"/>
        </w:rPr>
      </w:pPr>
      <w:r w:rsidRPr="00347CAE">
        <w:rPr>
          <w:rFonts w:ascii="Arial" w:hAnsi="Arial" w:cs="Arial"/>
        </w:rPr>
        <w:t>autonomiczne zarządzanie i partycypacyjny proces decyzyjny;</w:t>
      </w:r>
    </w:p>
    <w:p w14:paraId="1171C835" w14:textId="77777777" w:rsidR="00CB0EA3" w:rsidRPr="00347CAE" w:rsidRDefault="00CB0EA3" w:rsidP="0080129C">
      <w:pPr>
        <w:pStyle w:val="ANormalny"/>
        <w:numPr>
          <w:ilvl w:val="0"/>
          <w:numId w:val="42"/>
        </w:numPr>
        <w:jc w:val="left"/>
        <w:rPr>
          <w:rFonts w:ascii="Arial" w:hAnsi="Arial" w:cs="Arial"/>
        </w:rPr>
      </w:pPr>
      <w:r w:rsidRPr="00347CAE">
        <w:rPr>
          <w:rFonts w:ascii="Arial" w:hAnsi="Arial" w:cs="Arial"/>
        </w:rPr>
        <w:t>prowadzenie w sposób regularny działalności w oparciu o instrumenty ekonomiczne oraz</w:t>
      </w:r>
    </w:p>
    <w:p w14:paraId="551A5E30" w14:textId="5E4F19E2" w:rsidR="00CB0EA3" w:rsidRPr="00347CAE" w:rsidRDefault="00CB0EA3" w:rsidP="006431EE">
      <w:pPr>
        <w:pStyle w:val="ANormalny"/>
        <w:ind w:left="720"/>
        <w:jc w:val="left"/>
        <w:rPr>
          <w:rFonts w:ascii="Arial" w:hAnsi="Arial" w:cs="Arial"/>
        </w:rPr>
      </w:pPr>
      <w:r w:rsidRPr="00347CAE">
        <w:rPr>
          <w:rFonts w:ascii="Arial" w:hAnsi="Arial" w:cs="Arial"/>
        </w:rPr>
        <w:t>ponoszeni</w:t>
      </w:r>
      <w:r w:rsidR="00837859" w:rsidRPr="00347CAE">
        <w:rPr>
          <w:rFonts w:ascii="Arial" w:hAnsi="Arial" w:cs="Arial"/>
        </w:rPr>
        <w:t>e</w:t>
      </w:r>
      <w:r w:rsidRPr="00347CAE">
        <w:rPr>
          <w:rFonts w:ascii="Arial" w:hAnsi="Arial" w:cs="Arial"/>
        </w:rPr>
        <w:t xml:space="preserve"> w związku z tą działalnością ryzyka ekonomicznego</w:t>
      </w:r>
      <w:r w:rsidRPr="00347CAE">
        <w:rPr>
          <w:rStyle w:val="Odwoanieprzypisudolnego"/>
          <w:rFonts w:ascii="Arial" w:hAnsi="Arial" w:cs="Arial"/>
        </w:rPr>
        <w:footnoteReference w:id="2"/>
      </w:r>
      <w:r w:rsidRPr="00347CAE">
        <w:rPr>
          <w:rFonts w:ascii="Arial" w:hAnsi="Arial" w:cs="Arial"/>
        </w:rPr>
        <w:t>.</w:t>
      </w:r>
    </w:p>
    <w:p w14:paraId="6F9C3578" w14:textId="77777777" w:rsidR="00F000B0" w:rsidRPr="00347CAE" w:rsidRDefault="00F000B0" w:rsidP="00F000B0">
      <w:pPr>
        <w:pStyle w:val="APunkt"/>
        <w:rPr>
          <w:rFonts w:ascii="Arial" w:hAnsi="Arial" w:cs="Arial"/>
        </w:rPr>
      </w:pPr>
      <w:r w:rsidRPr="00347CAE">
        <w:rPr>
          <w:rFonts w:ascii="Arial" w:hAnsi="Arial" w:cs="Arial"/>
        </w:rPr>
        <w:lastRenderedPageBreak/>
        <w:t>Podmioty ekonomii społecznej</w:t>
      </w:r>
    </w:p>
    <w:p w14:paraId="694DE187" w14:textId="2782B7B3" w:rsidR="00DD65EE" w:rsidRPr="00347CAE" w:rsidRDefault="00CB0EA3" w:rsidP="00DD65EE">
      <w:pPr>
        <w:pStyle w:val="ANormalny"/>
        <w:rPr>
          <w:rFonts w:ascii="Arial" w:hAnsi="Arial" w:cs="Arial"/>
          <w:i/>
          <w:iCs/>
        </w:rPr>
      </w:pPr>
      <w:r w:rsidRPr="00347CAE">
        <w:rPr>
          <w:rFonts w:ascii="Arial" w:hAnsi="Arial" w:cs="Arial"/>
        </w:rPr>
        <w:t>W warunkach polskich p</w:t>
      </w:r>
      <w:r w:rsidR="00F000B0" w:rsidRPr="00347CAE">
        <w:rPr>
          <w:rFonts w:ascii="Arial" w:hAnsi="Arial" w:cs="Arial"/>
        </w:rPr>
        <w:t xml:space="preserve">odmioty ekonomii społecznej obejmują szeroką kategorię podmiotów, których działalność wpisuje się we wspomnianą </w:t>
      </w:r>
      <w:r w:rsidRPr="00347CAE">
        <w:rPr>
          <w:rFonts w:ascii="Arial" w:hAnsi="Arial" w:cs="Arial"/>
        </w:rPr>
        <w:t>wcześniej</w:t>
      </w:r>
      <w:r w:rsidR="00F000B0" w:rsidRPr="00347CAE">
        <w:rPr>
          <w:rFonts w:ascii="Arial" w:hAnsi="Arial" w:cs="Arial"/>
        </w:rPr>
        <w:t xml:space="preserve"> definicję ekonomii społecznej.</w:t>
      </w:r>
      <w:r w:rsidR="00D556FE" w:rsidRPr="00347CAE">
        <w:rPr>
          <w:rFonts w:ascii="Arial" w:hAnsi="Arial" w:cs="Arial"/>
        </w:rPr>
        <w:t xml:space="preserve"> </w:t>
      </w:r>
      <w:r w:rsidR="00DD65EE">
        <w:rPr>
          <w:rFonts w:ascii="Arial" w:hAnsi="Arial" w:cs="Arial"/>
        </w:rPr>
        <w:t xml:space="preserve">Należy podkreślić, że ustawodawca zrezygnował z pojęć ekonomii solidarnej oraz podmiotów ekonomii solidarnej, które dotychczas funkcjonowały w Krajowym Programie Rozwoju Ekonomii Społecznej. </w:t>
      </w:r>
    </w:p>
    <w:p w14:paraId="76AF14C4" w14:textId="69837C59" w:rsidR="00DD65EE" w:rsidRDefault="00DD65EE" w:rsidP="00DD65EE">
      <w:pPr>
        <w:pStyle w:val="ANormalny"/>
        <w:rPr>
          <w:rFonts w:ascii="Arial" w:hAnsi="Arial" w:cs="Arial"/>
        </w:rPr>
      </w:pPr>
      <w:r w:rsidRPr="001423E4">
        <w:rPr>
          <w:rFonts w:ascii="Arial" w:hAnsi="Arial" w:cs="Arial"/>
        </w:rPr>
        <w:t xml:space="preserve">Zgodnie z Ustawą o ekonomii społecznej za podmiot ekonomii społecznej uznaje się: </w:t>
      </w:r>
    </w:p>
    <w:p w14:paraId="0B5F8E62" w14:textId="6201C303" w:rsidR="00DD65EE" w:rsidRDefault="00DD65EE" w:rsidP="00DD65EE">
      <w:pPr>
        <w:pStyle w:val="ANormalny"/>
        <w:numPr>
          <w:ilvl w:val="0"/>
          <w:numId w:val="55"/>
        </w:numPr>
        <w:rPr>
          <w:rFonts w:ascii="Arial" w:hAnsi="Arial" w:cs="Arial"/>
        </w:rPr>
      </w:pPr>
      <w:r>
        <w:rPr>
          <w:rFonts w:ascii="Arial" w:hAnsi="Arial" w:cs="Arial"/>
        </w:rPr>
        <w:t>spółdzielnię socjalną,</w:t>
      </w:r>
    </w:p>
    <w:p w14:paraId="4E7EF56F" w14:textId="2BA0D452" w:rsidR="00DD65EE" w:rsidRDefault="00DD65EE" w:rsidP="00DD65EE">
      <w:pPr>
        <w:pStyle w:val="ANormalny"/>
        <w:numPr>
          <w:ilvl w:val="0"/>
          <w:numId w:val="55"/>
        </w:numPr>
        <w:rPr>
          <w:rFonts w:ascii="Arial" w:hAnsi="Arial" w:cs="Arial"/>
        </w:rPr>
      </w:pPr>
      <w:r>
        <w:rPr>
          <w:rFonts w:ascii="Arial" w:hAnsi="Arial" w:cs="Arial"/>
        </w:rPr>
        <w:t>warsztat terapii zajęciowej,</w:t>
      </w:r>
    </w:p>
    <w:p w14:paraId="3439B705" w14:textId="3B7BEB87" w:rsidR="00DD65EE" w:rsidRDefault="00DD65EE" w:rsidP="00DD65EE">
      <w:pPr>
        <w:pStyle w:val="ANormalny"/>
        <w:numPr>
          <w:ilvl w:val="0"/>
          <w:numId w:val="55"/>
        </w:numPr>
        <w:rPr>
          <w:rFonts w:ascii="Arial" w:hAnsi="Arial" w:cs="Arial"/>
        </w:rPr>
      </w:pPr>
      <w:r>
        <w:rPr>
          <w:rFonts w:ascii="Arial" w:hAnsi="Arial" w:cs="Arial"/>
        </w:rPr>
        <w:t>zakład aktywności zawodowej,</w:t>
      </w:r>
    </w:p>
    <w:p w14:paraId="35C83C18" w14:textId="5A41D776" w:rsidR="00DD65EE" w:rsidRDefault="00DD65EE" w:rsidP="00DD65EE">
      <w:pPr>
        <w:pStyle w:val="ANormalny"/>
        <w:numPr>
          <w:ilvl w:val="0"/>
          <w:numId w:val="55"/>
        </w:numPr>
        <w:rPr>
          <w:rFonts w:ascii="Arial" w:hAnsi="Arial" w:cs="Arial"/>
        </w:rPr>
      </w:pPr>
      <w:r>
        <w:rPr>
          <w:rFonts w:ascii="Arial" w:hAnsi="Arial" w:cs="Arial"/>
        </w:rPr>
        <w:t>centrum integracji społecznej,</w:t>
      </w:r>
    </w:p>
    <w:p w14:paraId="74F063C7" w14:textId="225A3A7E" w:rsidR="00DD65EE" w:rsidRDefault="00DD65EE" w:rsidP="00DD65EE">
      <w:pPr>
        <w:pStyle w:val="ANormalny"/>
        <w:numPr>
          <w:ilvl w:val="0"/>
          <w:numId w:val="55"/>
        </w:numPr>
        <w:rPr>
          <w:rFonts w:ascii="Arial" w:hAnsi="Arial" w:cs="Arial"/>
        </w:rPr>
      </w:pPr>
      <w:r>
        <w:rPr>
          <w:rFonts w:ascii="Arial" w:hAnsi="Arial" w:cs="Arial"/>
        </w:rPr>
        <w:t>klub integracji społecznej,</w:t>
      </w:r>
    </w:p>
    <w:p w14:paraId="2509E72D" w14:textId="2ED3720D" w:rsidR="00DD65EE" w:rsidRDefault="00DD65EE" w:rsidP="00DD65EE">
      <w:pPr>
        <w:pStyle w:val="ANormalny"/>
        <w:numPr>
          <w:ilvl w:val="0"/>
          <w:numId w:val="55"/>
        </w:numPr>
        <w:rPr>
          <w:rFonts w:ascii="Arial" w:hAnsi="Arial" w:cs="Arial"/>
        </w:rPr>
      </w:pPr>
      <w:r>
        <w:rPr>
          <w:rFonts w:ascii="Arial" w:hAnsi="Arial" w:cs="Arial"/>
        </w:rPr>
        <w:t>spółdzielnię pracy, w tym spółdzielnię inwalidów i spółdzielnię niewidomych oraz spółdzielnię produkcji rolnej,</w:t>
      </w:r>
    </w:p>
    <w:p w14:paraId="271BEAD5" w14:textId="5C8B540A" w:rsidR="00DD65EE" w:rsidRDefault="00DD65EE" w:rsidP="00DD65EE">
      <w:pPr>
        <w:pStyle w:val="ANormalny"/>
        <w:numPr>
          <w:ilvl w:val="0"/>
          <w:numId w:val="55"/>
        </w:numPr>
        <w:rPr>
          <w:rFonts w:ascii="Arial" w:hAnsi="Arial" w:cs="Arial"/>
        </w:rPr>
      </w:pPr>
      <w:r>
        <w:rPr>
          <w:rFonts w:ascii="Arial" w:hAnsi="Arial" w:cs="Arial"/>
        </w:rPr>
        <w:t>organizację pozarządową, o której mowa w art. 3 ust. 2 ustawy z dnia 24 kwietnia 2003 r. o</w:t>
      </w:r>
      <w:r w:rsidR="00B806D0">
        <w:rPr>
          <w:rFonts w:ascii="Arial" w:hAnsi="Arial" w:cs="Arial"/>
        </w:rPr>
        <w:t> </w:t>
      </w:r>
      <w:r>
        <w:rPr>
          <w:rFonts w:ascii="Arial" w:hAnsi="Arial" w:cs="Arial"/>
        </w:rPr>
        <w:t>działalności pożytku publicznego i o wolontariacie (Dz. U. z 2022 r. poz. 1327 i 1265),</w:t>
      </w:r>
    </w:p>
    <w:p w14:paraId="5158AB69" w14:textId="23708EB8" w:rsidR="00DD65EE" w:rsidRPr="001423E4" w:rsidRDefault="00DD65EE" w:rsidP="001423E4">
      <w:pPr>
        <w:pStyle w:val="ANormalny"/>
        <w:numPr>
          <w:ilvl w:val="0"/>
          <w:numId w:val="55"/>
        </w:numPr>
        <w:rPr>
          <w:rFonts w:ascii="Arial" w:hAnsi="Arial" w:cs="Arial"/>
        </w:rPr>
      </w:pPr>
      <w:r>
        <w:rPr>
          <w:rFonts w:ascii="Arial" w:hAnsi="Arial" w:cs="Arial"/>
        </w:rPr>
        <w:t>podmiot, o którym mowa w art. 3 ust. 3 pkt. 1, 2 lub 4 ustawy z dnia 24 kwietnia 2003 r. o</w:t>
      </w:r>
      <w:r w:rsidR="00B806D0">
        <w:rPr>
          <w:rFonts w:ascii="Arial" w:hAnsi="Arial" w:cs="Arial"/>
        </w:rPr>
        <w:t> </w:t>
      </w:r>
      <w:r>
        <w:rPr>
          <w:rFonts w:ascii="Arial" w:hAnsi="Arial" w:cs="Arial"/>
        </w:rPr>
        <w:t xml:space="preserve">działalności pożytku publicznego i o wolontariacie. </w:t>
      </w:r>
    </w:p>
    <w:p w14:paraId="23D27ADF" w14:textId="50DCF91A" w:rsidR="007A15ED" w:rsidRPr="00347CAE" w:rsidRDefault="007A15ED" w:rsidP="00DD65EE">
      <w:pPr>
        <w:pStyle w:val="ANormalny"/>
        <w:rPr>
          <w:i/>
          <w:iCs/>
        </w:rPr>
      </w:pPr>
    </w:p>
    <w:p w14:paraId="5CC079B4" w14:textId="77777777" w:rsidR="00FA2029" w:rsidRPr="00347CAE" w:rsidRDefault="00FA2029" w:rsidP="00FA2029">
      <w:pPr>
        <w:pStyle w:val="APunkt"/>
        <w:rPr>
          <w:rFonts w:ascii="Arial" w:hAnsi="Arial" w:cs="Arial"/>
        </w:rPr>
      </w:pPr>
      <w:r w:rsidRPr="00347CAE">
        <w:rPr>
          <w:rFonts w:ascii="Arial" w:hAnsi="Arial" w:cs="Arial"/>
        </w:rPr>
        <w:t>Przedsiębiorstwa społeczne</w:t>
      </w:r>
    </w:p>
    <w:p w14:paraId="5F09CD2C" w14:textId="392E7C06" w:rsidR="00DE264A" w:rsidRDefault="00DE264A" w:rsidP="00FA2029">
      <w:pPr>
        <w:pStyle w:val="ANormalny"/>
        <w:rPr>
          <w:rFonts w:ascii="Arial" w:hAnsi="Arial" w:cs="Arial"/>
          <w:lang w:eastAsia="pl-PL"/>
        </w:rPr>
      </w:pPr>
      <w:r w:rsidRPr="00347CAE">
        <w:rPr>
          <w:rFonts w:ascii="Arial" w:hAnsi="Arial" w:cs="Arial"/>
          <w:lang w:eastAsia="pl-PL"/>
        </w:rPr>
        <w:t>Przedsiębiorstw</w:t>
      </w:r>
      <w:r w:rsidR="00FA2029" w:rsidRPr="00347CAE">
        <w:rPr>
          <w:rFonts w:ascii="Arial" w:hAnsi="Arial" w:cs="Arial"/>
          <w:lang w:eastAsia="pl-PL"/>
        </w:rPr>
        <w:t>a</w:t>
      </w:r>
      <w:r w:rsidRPr="00347CAE">
        <w:rPr>
          <w:rFonts w:ascii="Arial" w:hAnsi="Arial" w:cs="Arial"/>
          <w:lang w:eastAsia="pl-PL"/>
        </w:rPr>
        <w:t xml:space="preserve"> społeczne</w:t>
      </w:r>
      <w:r w:rsidR="00B738F2" w:rsidRPr="00347CAE">
        <w:rPr>
          <w:rFonts w:ascii="Arial" w:hAnsi="Arial" w:cs="Arial"/>
          <w:lang w:eastAsia="pl-PL"/>
        </w:rPr>
        <w:t xml:space="preserve"> </w:t>
      </w:r>
      <w:r w:rsidRPr="00347CAE">
        <w:rPr>
          <w:rFonts w:ascii="Arial" w:hAnsi="Arial" w:cs="Arial"/>
          <w:lang w:eastAsia="pl-PL"/>
        </w:rPr>
        <w:t>to w rozumieniu potocznym podmiot</w:t>
      </w:r>
      <w:r w:rsidR="00FA2029" w:rsidRPr="00347CAE">
        <w:rPr>
          <w:rFonts w:ascii="Arial" w:hAnsi="Arial" w:cs="Arial"/>
          <w:lang w:eastAsia="pl-PL"/>
        </w:rPr>
        <w:t>y</w:t>
      </w:r>
      <w:r w:rsidRPr="00347CAE">
        <w:rPr>
          <w:rFonts w:ascii="Arial" w:hAnsi="Arial" w:cs="Arial"/>
          <w:lang w:eastAsia="pl-PL"/>
        </w:rPr>
        <w:t xml:space="preserve"> o charakterze gospodarczym, a</w:t>
      </w:r>
      <w:r w:rsidR="00B806D0">
        <w:rPr>
          <w:rFonts w:ascii="Arial" w:hAnsi="Arial" w:cs="Arial"/>
          <w:lang w:eastAsia="pl-PL"/>
        </w:rPr>
        <w:t> </w:t>
      </w:r>
      <w:r w:rsidRPr="00347CAE">
        <w:rPr>
          <w:rFonts w:ascii="Arial" w:hAnsi="Arial" w:cs="Arial"/>
          <w:lang w:eastAsia="pl-PL"/>
        </w:rPr>
        <w:t>zatem ponosząc</w:t>
      </w:r>
      <w:r w:rsidR="00FA2029" w:rsidRPr="00347CAE">
        <w:rPr>
          <w:rFonts w:ascii="Arial" w:hAnsi="Arial" w:cs="Arial"/>
          <w:lang w:eastAsia="pl-PL"/>
        </w:rPr>
        <w:t>e</w:t>
      </w:r>
      <w:r w:rsidRPr="00347CAE">
        <w:rPr>
          <w:rFonts w:ascii="Arial" w:hAnsi="Arial" w:cs="Arial"/>
          <w:lang w:eastAsia="pl-PL"/>
        </w:rPr>
        <w:t xml:space="preserve"> w pełni ryzyko gospodarcze, któr</w:t>
      </w:r>
      <w:r w:rsidR="00FA2029" w:rsidRPr="00347CAE">
        <w:rPr>
          <w:rFonts w:ascii="Arial" w:hAnsi="Arial" w:cs="Arial"/>
          <w:lang w:eastAsia="pl-PL"/>
        </w:rPr>
        <w:t>e</w:t>
      </w:r>
      <w:r w:rsidRPr="00347CAE">
        <w:rPr>
          <w:rFonts w:ascii="Arial" w:hAnsi="Arial" w:cs="Arial"/>
          <w:lang w:eastAsia="pl-PL"/>
        </w:rPr>
        <w:t xml:space="preserve"> dział</w:t>
      </w:r>
      <w:r w:rsidR="00FA2029" w:rsidRPr="00347CAE">
        <w:rPr>
          <w:rFonts w:ascii="Arial" w:hAnsi="Arial" w:cs="Arial"/>
          <w:lang w:eastAsia="pl-PL"/>
        </w:rPr>
        <w:t>ają</w:t>
      </w:r>
      <w:r w:rsidRPr="00347CAE">
        <w:rPr>
          <w:rFonts w:ascii="Arial" w:hAnsi="Arial" w:cs="Arial"/>
          <w:lang w:eastAsia="pl-PL"/>
        </w:rPr>
        <w:t xml:space="preserve"> dla realizacji ważnych celów społecznych</w:t>
      </w:r>
      <w:r w:rsidR="00B738F2" w:rsidRPr="00347CAE">
        <w:rPr>
          <w:rFonts w:ascii="Arial" w:hAnsi="Arial" w:cs="Arial"/>
          <w:lang w:eastAsia="pl-PL"/>
        </w:rPr>
        <w:t>,</w:t>
      </w:r>
      <w:r w:rsidRPr="00347CAE">
        <w:rPr>
          <w:rFonts w:ascii="Arial" w:hAnsi="Arial" w:cs="Arial"/>
          <w:lang w:eastAsia="pl-PL"/>
        </w:rPr>
        <w:t xml:space="preserve"> przeznaczając swój zysk na realizację tychże celów.</w:t>
      </w:r>
      <w:r w:rsidR="00EA1F66" w:rsidRPr="00347CAE">
        <w:rPr>
          <w:rFonts w:ascii="Arial" w:hAnsi="Arial" w:cs="Arial"/>
          <w:lang w:eastAsia="pl-PL"/>
        </w:rPr>
        <w:t xml:space="preserve"> </w:t>
      </w:r>
      <w:r w:rsidR="001C7DE2">
        <w:rPr>
          <w:rFonts w:ascii="Arial" w:hAnsi="Arial" w:cs="Arial"/>
          <w:lang w:eastAsia="pl-PL"/>
        </w:rPr>
        <w:t>Zgodnie z zapisami ustawy o</w:t>
      </w:r>
      <w:r w:rsidR="00B806D0">
        <w:rPr>
          <w:rFonts w:ascii="Arial" w:hAnsi="Arial" w:cs="Arial"/>
          <w:lang w:eastAsia="pl-PL"/>
        </w:rPr>
        <w:t> </w:t>
      </w:r>
      <w:r w:rsidR="001C7DE2">
        <w:rPr>
          <w:rFonts w:ascii="Arial" w:hAnsi="Arial" w:cs="Arial"/>
          <w:lang w:eastAsia="pl-PL"/>
        </w:rPr>
        <w:t>ekonomii społecznej, status przedsiębiorstwa społecznego (PS) może uzyskać podmiot ekonomii społecznej lub podmiot prowadzący jednostkę reintegracyjną:</w:t>
      </w:r>
    </w:p>
    <w:p w14:paraId="069F6FAF" w14:textId="142F1EF7" w:rsidR="001C7DE2" w:rsidRDefault="001C7DE2" w:rsidP="001C7DE2">
      <w:pPr>
        <w:pStyle w:val="ANormalny"/>
        <w:numPr>
          <w:ilvl w:val="0"/>
          <w:numId w:val="56"/>
        </w:numPr>
        <w:rPr>
          <w:rFonts w:ascii="Arial" w:hAnsi="Arial" w:cs="Arial"/>
          <w:lang w:eastAsia="pl-PL"/>
        </w:rPr>
      </w:pPr>
      <w:r>
        <w:rPr>
          <w:rFonts w:ascii="Arial" w:hAnsi="Arial" w:cs="Arial"/>
          <w:lang w:eastAsia="pl-PL"/>
        </w:rPr>
        <w:t>którego celem jest reintegracja zawodowa i społeczna osób zagrożonych wykluczeniem społecznym (30% osób zatrudnionych) lub realizacja usług społecznych,</w:t>
      </w:r>
    </w:p>
    <w:p w14:paraId="1955DBE4" w14:textId="519562C1" w:rsidR="001C7DE2" w:rsidRDefault="001C7DE2" w:rsidP="001C7DE2">
      <w:pPr>
        <w:pStyle w:val="ANormalny"/>
        <w:numPr>
          <w:ilvl w:val="0"/>
          <w:numId w:val="56"/>
        </w:numPr>
        <w:rPr>
          <w:rFonts w:ascii="Arial" w:hAnsi="Arial" w:cs="Arial"/>
          <w:lang w:eastAsia="pl-PL"/>
        </w:rPr>
      </w:pPr>
      <w:r>
        <w:rPr>
          <w:rFonts w:ascii="Arial" w:hAnsi="Arial" w:cs="Arial"/>
          <w:lang w:eastAsia="pl-PL"/>
        </w:rPr>
        <w:t>zatrudnia co najmniej 3 osoby po ½ etatu,</w:t>
      </w:r>
    </w:p>
    <w:p w14:paraId="7E70B750" w14:textId="061D2AAD" w:rsidR="001C7DE2" w:rsidRDefault="001C7DE2" w:rsidP="001C7DE2">
      <w:pPr>
        <w:pStyle w:val="ANormalny"/>
        <w:numPr>
          <w:ilvl w:val="0"/>
          <w:numId w:val="56"/>
        </w:numPr>
        <w:rPr>
          <w:rFonts w:ascii="Arial" w:hAnsi="Arial" w:cs="Arial"/>
          <w:lang w:eastAsia="pl-PL"/>
        </w:rPr>
      </w:pPr>
      <w:r>
        <w:rPr>
          <w:rFonts w:ascii="Arial" w:hAnsi="Arial" w:cs="Arial"/>
          <w:lang w:eastAsia="pl-PL"/>
        </w:rPr>
        <w:t>posiada organ konsultacyjny,</w:t>
      </w:r>
    </w:p>
    <w:p w14:paraId="4E30E65B" w14:textId="10EC3645" w:rsidR="001C7DE2" w:rsidRPr="00347CAE" w:rsidRDefault="001C7DE2" w:rsidP="001423E4">
      <w:pPr>
        <w:pStyle w:val="ANormalny"/>
        <w:numPr>
          <w:ilvl w:val="0"/>
          <w:numId w:val="56"/>
        </w:numPr>
        <w:rPr>
          <w:rFonts w:ascii="Arial" w:hAnsi="Arial" w:cs="Arial"/>
          <w:lang w:eastAsia="pl-PL"/>
        </w:rPr>
      </w:pPr>
      <w:r>
        <w:rPr>
          <w:rFonts w:ascii="Arial" w:hAnsi="Arial" w:cs="Arial"/>
          <w:lang w:eastAsia="pl-PL"/>
        </w:rPr>
        <w:t>nie prywatyzuje zysku.</w:t>
      </w:r>
    </w:p>
    <w:p w14:paraId="16110893" w14:textId="59FA4F9E" w:rsidR="00DE264A" w:rsidRPr="00347CAE" w:rsidRDefault="00DE264A" w:rsidP="00FA2029">
      <w:pPr>
        <w:pStyle w:val="ANormalny"/>
        <w:rPr>
          <w:rFonts w:ascii="Arial" w:hAnsi="Arial" w:cs="Arial"/>
          <w:lang w:eastAsia="pl-PL"/>
        </w:rPr>
      </w:pPr>
      <w:r w:rsidRPr="00347CAE">
        <w:rPr>
          <w:rFonts w:ascii="Arial" w:hAnsi="Arial" w:cs="Arial"/>
          <w:lang w:eastAsia="pl-PL"/>
        </w:rPr>
        <w:t>W Polsce dominują cztery typ</w:t>
      </w:r>
      <w:r w:rsidR="00B738F2" w:rsidRPr="00347CAE">
        <w:rPr>
          <w:rFonts w:ascii="Arial" w:hAnsi="Arial" w:cs="Arial"/>
          <w:lang w:eastAsia="pl-PL"/>
        </w:rPr>
        <w:t>y</w:t>
      </w:r>
      <w:r w:rsidRPr="00347CAE">
        <w:rPr>
          <w:rFonts w:ascii="Arial" w:hAnsi="Arial" w:cs="Arial"/>
          <w:lang w:eastAsia="pl-PL"/>
        </w:rPr>
        <w:t xml:space="preserve"> przedsiębiorstw społecznych:</w:t>
      </w:r>
    </w:p>
    <w:p w14:paraId="26829EFC" w14:textId="5B2534C7" w:rsidR="00DE264A" w:rsidRPr="00347CAE" w:rsidRDefault="001C7DE2" w:rsidP="0080129C">
      <w:pPr>
        <w:pStyle w:val="ANormalny"/>
        <w:numPr>
          <w:ilvl w:val="0"/>
          <w:numId w:val="44"/>
        </w:numPr>
        <w:rPr>
          <w:rFonts w:ascii="Arial" w:hAnsi="Arial" w:cs="Arial"/>
          <w:lang w:eastAsia="pl-PL"/>
        </w:rPr>
      </w:pPr>
      <w:r>
        <w:rPr>
          <w:rFonts w:ascii="Arial" w:hAnsi="Arial" w:cs="Arial"/>
          <w:lang w:eastAsia="pl-PL"/>
        </w:rPr>
        <w:t>s</w:t>
      </w:r>
      <w:r w:rsidR="00DE264A" w:rsidRPr="00347CAE">
        <w:rPr>
          <w:rFonts w:ascii="Arial" w:hAnsi="Arial" w:cs="Arial"/>
          <w:lang w:eastAsia="pl-PL"/>
        </w:rPr>
        <w:t>półdzielnia socjalna</w:t>
      </w:r>
      <w:r w:rsidR="003D7D7D">
        <w:rPr>
          <w:rFonts w:ascii="Arial" w:hAnsi="Arial" w:cs="Arial"/>
          <w:lang w:eastAsia="pl-PL"/>
        </w:rPr>
        <w:t>;</w:t>
      </w:r>
    </w:p>
    <w:p w14:paraId="7C19EA22" w14:textId="09035E90" w:rsidR="00DE264A" w:rsidRPr="00347CAE" w:rsidRDefault="001C7DE2" w:rsidP="0080129C">
      <w:pPr>
        <w:pStyle w:val="ANormalny"/>
        <w:numPr>
          <w:ilvl w:val="0"/>
          <w:numId w:val="44"/>
        </w:numPr>
        <w:rPr>
          <w:rFonts w:ascii="Arial" w:hAnsi="Arial" w:cs="Arial"/>
          <w:lang w:eastAsia="pl-PL"/>
        </w:rPr>
      </w:pPr>
      <w:r>
        <w:rPr>
          <w:rFonts w:ascii="Arial" w:hAnsi="Arial" w:cs="Arial"/>
          <w:lang w:eastAsia="pl-PL"/>
        </w:rPr>
        <w:t>s</w:t>
      </w:r>
      <w:r w:rsidR="00DE264A" w:rsidRPr="00347CAE">
        <w:rPr>
          <w:rFonts w:ascii="Arial" w:hAnsi="Arial" w:cs="Arial"/>
          <w:lang w:eastAsia="pl-PL"/>
        </w:rPr>
        <w:t>towarzyszenie (spełniające kryteria PS)</w:t>
      </w:r>
      <w:r w:rsidR="003D7D7D">
        <w:rPr>
          <w:rFonts w:ascii="Arial" w:hAnsi="Arial" w:cs="Arial"/>
          <w:lang w:eastAsia="pl-PL"/>
        </w:rPr>
        <w:t>;</w:t>
      </w:r>
    </w:p>
    <w:p w14:paraId="09380A39" w14:textId="19878A51" w:rsidR="00DE264A" w:rsidRPr="00347CAE" w:rsidRDefault="001C7DE2" w:rsidP="0080129C">
      <w:pPr>
        <w:pStyle w:val="ANormalny"/>
        <w:numPr>
          <w:ilvl w:val="0"/>
          <w:numId w:val="44"/>
        </w:numPr>
        <w:rPr>
          <w:rFonts w:ascii="Arial" w:hAnsi="Arial" w:cs="Arial"/>
          <w:lang w:eastAsia="pl-PL"/>
        </w:rPr>
      </w:pPr>
      <w:r>
        <w:rPr>
          <w:rFonts w:ascii="Arial" w:hAnsi="Arial" w:cs="Arial"/>
          <w:lang w:eastAsia="pl-PL"/>
        </w:rPr>
        <w:t>f</w:t>
      </w:r>
      <w:r w:rsidR="00DE264A" w:rsidRPr="00347CAE">
        <w:rPr>
          <w:rFonts w:ascii="Arial" w:hAnsi="Arial" w:cs="Arial"/>
          <w:lang w:eastAsia="pl-PL"/>
        </w:rPr>
        <w:t>undacja (spełniająca kryteria PS)</w:t>
      </w:r>
      <w:r w:rsidR="003D7D7D">
        <w:rPr>
          <w:rFonts w:ascii="Arial" w:hAnsi="Arial" w:cs="Arial"/>
          <w:lang w:eastAsia="pl-PL"/>
        </w:rPr>
        <w:t>;</w:t>
      </w:r>
    </w:p>
    <w:p w14:paraId="45ECE787" w14:textId="66670F50" w:rsidR="00DE264A" w:rsidRPr="00347CAE" w:rsidRDefault="001C7DE2" w:rsidP="0080129C">
      <w:pPr>
        <w:pStyle w:val="ANormalny"/>
        <w:numPr>
          <w:ilvl w:val="0"/>
          <w:numId w:val="44"/>
        </w:numPr>
        <w:rPr>
          <w:rFonts w:ascii="Arial" w:hAnsi="Arial" w:cs="Arial"/>
          <w:lang w:eastAsia="pl-PL"/>
        </w:rPr>
      </w:pPr>
      <w:r>
        <w:rPr>
          <w:rFonts w:ascii="Arial" w:hAnsi="Arial" w:cs="Arial"/>
          <w:lang w:eastAsia="pl-PL"/>
        </w:rPr>
        <w:t>s</w:t>
      </w:r>
      <w:r w:rsidR="00DE264A" w:rsidRPr="00347CAE">
        <w:rPr>
          <w:rFonts w:ascii="Arial" w:hAnsi="Arial" w:cs="Arial"/>
          <w:lang w:eastAsia="pl-PL"/>
        </w:rPr>
        <w:t>pół</w:t>
      </w:r>
      <w:r w:rsidR="00B738F2" w:rsidRPr="00347CAE">
        <w:rPr>
          <w:rFonts w:ascii="Arial" w:hAnsi="Arial" w:cs="Arial"/>
          <w:lang w:eastAsia="pl-PL"/>
        </w:rPr>
        <w:t>k</w:t>
      </w:r>
      <w:r w:rsidR="00DE264A" w:rsidRPr="00347CAE">
        <w:rPr>
          <w:rFonts w:ascii="Arial" w:hAnsi="Arial" w:cs="Arial"/>
          <w:lang w:eastAsia="pl-PL"/>
        </w:rPr>
        <w:t>a z o.o. non profit</w:t>
      </w:r>
      <w:r w:rsidR="00B738F2" w:rsidRPr="00347CAE">
        <w:rPr>
          <w:rFonts w:ascii="Arial" w:hAnsi="Arial" w:cs="Arial"/>
          <w:lang w:eastAsia="pl-PL"/>
        </w:rPr>
        <w:t>.</w:t>
      </w:r>
    </w:p>
    <w:p w14:paraId="187CA5D5" w14:textId="77777777" w:rsidR="0045214B" w:rsidRPr="00347CAE" w:rsidRDefault="00F8533B" w:rsidP="00F8533B">
      <w:pPr>
        <w:pStyle w:val="APodrozdzial"/>
        <w:rPr>
          <w:rFonts w:ascii="Arial" w:hAnsi="Arial" w:cs="Arial"/>
        </w:rPr>
      </w:pPr>
      <w:bookmarkStart w:id="7" w:name="_Toc73537529"/>
      <w:r w:rsidRPr="00347CAE">
        <w:rPr>
          <w:rFonts w:ascii="Arial" w:hAnsi="Arial" w:cs="Arial"/>
        </w:rPr>
        <w:t xml:space="preserve">1.3. </w:t>
      </w:r>
      <w:r w:rsidR="0045214B" w:rsidRPr="00347CAE">
        <w:rPr>
          <w:rFonts w:ascii="Arial" w:hAnsi="Arial" w:cs="Arial"/>
        </w:rPr>
        <w:t>Instytucje otoczenia ekonomii społecznej</w:t>
      </w:r>
      <w:bookmarkEnd w:id="7"/>
    </w:p>
    <w:p w14:paraId="00F2A60A" w14:textId="5F724C5F" w:rsidR="00A86E28" w:rsidRPr="00347CAE" w:rsidRDefault="002229A2" w:rsidP="00224674">
      <w:pPr>
        <w:pStyle w:val="ANormalny"/>
        <w:rPr>
          <w:rFonts w:ascii="Arial" w:hAnsi="Arial" w:cs="Arial"/>
        </w:rPr>
      </w:pPr>
      <w:r w:rsidRPr="00347CAE">
        <w:rPr>
          <w:rFonts w:ascii="Arial" w:hAnsi="Arial" w:cs="Arial"/>
        </w:rPr>
        <w:t>Omówione wcześniej podmioty ekonomii społecznej i solidarnej oraz przedsiębiorstwa społeczne należy uznać za istotę ekonomii społecznej. To one w praktyce</w:t>
      </w:r>
      <w:r w:rsidR="00A86E28" w:rsidRPr="00347CAE">
        <w:rPr>
          <w:rFonts w:ascii="Arial" w:hAnsi="Arial" w:cs="Arial"/>
        </w:rPr>
        <w:t>, prowadząc działalność o</w:t>
      </w:r>
      <w:r w:rsidR="00B806D0">
        <w:rPr>
          <w:rFonts w:ascii="Arial" w:hAnsi="Arial" w:cs="Arial"/>
        </w:rPr>
        <w:t> </w:t>
      </w:r>
      <w:r w:rsidR="00A86E28" w:rsidRPr="00347CAE">
        <w:rPr>
          <w:rFonts w:ascii="Arial" w:hAnsi="Arial" w:cs="Arial"/>
        </w:rPr>
        <w:t>charakterze ekonomicznym,</w:t>
      </w:r>
      <w:r w:rsidRPr="00347CAE">
        <w:rPr>
          <w:rFonts w:ascii="Arial" w:hAnsi="Arial" w:cs="Arial"/>
        </w:rPr>
        <w:t xml:space="preserve"> realizują działania aktywizacji zawodowej i integracji społecznej adresowane do osób wymagających wsparcia</w:t>
      </w:r>
      <w:r w:rsidR="00A86E28" w:rsidRPr="00347CAE">
        <w:rPr>
          <w:rFonts w:ascii="Arial" w:hAnsi="Arial" w:cs="Arial"/>
        </w:rPr>
        <w:t>. Bez nich trudno mówić w ogóle o istnieniu ekonomii społecznej. Ważną jednak rolę w rozwoju ekonomii społecznej</w:t>
      </w:r>
      <w:r w:rsidR="001C7DE2">
        <w:rPr>
          <w:rFonts w:ascii="Arial" w:hAnsi="Arial" w:cs="Arial"/>
        </w:rPr>
        <w:t xml:space="preserve"> (IOES)</w:t>
      </w:r>
      <w:r w:rsidR="00A86E28" w:rsidRPr="00347CAE">
        <w:rPr>
          <w:rFonts w:ascii="Arial" w:hAnsi="Arial" w:cs="Arial"/>
        </w:rPr>
        <w:t xml:space="preserve"> </w:t>
      </w:r>
      <w:r w:rsidR="00524A89" w:rsidRPr="00347CAE">
        <w:rPr>
          <w:rFonts w:ascii="Arial" w:hAnsi="Arial" w:cs="Arial"/>
        </w:rPr>
        <w:t>odgrywają</w:t>
      </w:r>
      <w:r w:rsidR="00A86E28" w:rsidRPr="00347CAE">
        <w:rPr>
          <w:rFonts w:ascii="Arial" w:hAnsi="Arial" w:cs="Arial"/>
        </w:rPr>
        <w:t xml:space="preserve"> różnego typu podmioty nazywane</w:t>
      </w:r>
      <w:r w:rsidR="00F15BDD" w:rsidRPr="00347CAE">
        <w:rPr>
          <w:rFonts w:ascii="Arial" w:hAnsi="Arial" w:cs="Arial"/>
        </w:rPr>
        <w:t xml:space="preserve"> potocznie</w:t>
      </w:r>
      <w:r w:rsidR="00A86E28" w:rsidRPr="00347CAE">
        <w:rPr>
          <w:rFonts w:ascii="Arial" w:hAnsi="Arial" w:cs="Arial"/>
        </w:rPr>
        <w:t xml:space="preserve"> instytucjami otoczenia ekonomii społecznej.</w:t>
      </w:r>
      <w:r w:rsidR="00524A89" w:rsidRPr="00347CAE">
        <w:rPr>
          <w:rFonts w:ascii="Arial" w:hAnsi="Arial" w:cs="Arial"/>
        </w:rPr>
        <w:t xml:space="preserve"> </w:t>
      </w:r>
      <w:r w:rsidR="00F15BDD" w:rsidRPr="00347CAE">
        <w:rPr>
          <w:rFonts w:ascii="Arial" w:hAnsi="Arial" w:cs="Arial"/>
        </w:rPr>
        <w:t>Z</w:t>
      </w:r>
      <w:r w:rsidR="009C7AE7" w:rsidRPr="00347CAE">
        <w:rPr>
          <w:rFonts w:ascii="Arial" w:hAnsi="Arial" w:cs="Arial"/>
        </w:rPr>
        <w:t xml:space="preserve"> jednej strony </w:t>
      </w:r>
      <w:r w:rsidR="00F15BDD" w:rsidRPr="00347CAE">
        <w:rPr>
          <w:rFonts w:ascii="Arial" w:hAnsi="Arial" w:cs="Arial"/>
        </w:rPr>
        <w:t xml:space="preserve">są </w:t>
      </w:r>
      <w:r w:rsidR="00364DD3" w:rsidRPr="00347CAE">
        <w:rPr>
          <w:rFonts w:ascii="Arial" w:hAnsi="Arial" w:cs="Arial"/>
        </w:rPr>
        <w:t xml:space="preserve">to </w:t>
      </w:r>
      <w:r w:rsidR="00EC2778" w:rsidRPr="00347CAE">
        <w:rPr>
          <w:rFonts w:ascii="Arial" w:hAnsi="Arial" w:cs="Arial"/>
        </w:rPr>
        <w:lastRenderedPageBreak/>
        <w:t xml:space="preserve">podmioty, które </w:t>
      </w:r>
      <w:r w:rsidR="009C7AE7" w:rsidRPr="00347CAE">
        <w:rPr>
          <w:rFonts w:ascii="Arial" w:hAnsi="Arial" w:cs="Arial"/>
        </w:rPr>
        <w:t xml:space="preserve">w </w:t>
      </w:r>
      <w:r w:rsidR="00F15BDD" w:rsidRPr="00347CAE">
        <w:rPr>
          <w:rFonts w:ascii="Arial" w:hAnsi="Arial" w:cs="Arial"/>
        </w:rPr>
        <w:t>zakresie swoich</w:t>
      </w:r>
      <w:r w:rsidR="009C7AE7" w:rsidRPr="00347CAE">
        <w:rPr>
          <w:rFonts w:ascii="Arial" w:hAnsi="Arial" w:cs="Arial"/>
        </w:rPr>
        <w:t xml:space="preserve"> zadań mają obowiązek troszczyć się o</w:t>
      </w:r>
      <w:r w:rsidR="0087025F" w:rsidRPr="00347CAE">
        <w:rPr>
          <w:rFonts w:ascii="Arial" w:hAnsi="Arial" w:cs="Arial"/>
        </w:rPr>
        <w:t> </w:t>
      </w:r>
      <w:r w:rsidR="009C7AE7" w:rsidRPr="00347CAE">
        <w:rPr>
          <w:rFonts w:ascii="Arial" w:hAnsi="Arial" w:cs="Arial"/>
        </w:rPr>
        <w:t>rozwój ES, z drugiej takie, które chociaż wprost nie mają takiego obowiązku</w:t>
      </w:r>
      <w:r w:rsidR="00524A89" w:rsidRPr="00347CAE">
        <w:rPr>
          <w:rFonts w:ascii="Arial" w:hAnsi="Arial" w:cs="Arial"/>
        </w:rPr>
        <w:t>,</w:t>
      </w:r>
      <w:r w:rsidR="009C7AE7" w:rsidRPr="00347CAE">
        <w:rPr>
          <w:rFonts w:ascii="Arial" w:hAnsi="Arial" w:cs="Arial"/>
        </w:rPr>
        <w:t xml:space="preserve"> </w:t>
      </w:r>
      <w:r w:rsidR="00F15BDD" w:rsidRPr="00347CAE">
        <w:rPr>
          <w:rFonts w:ascii="Arial" w:hAnsi="Arial" w:cs="Arial"/>
        </w:rPr>
        <w:t>w sposób pośredni</w:t>
      </w:r>
      <w:r w:rsidR="009C7AE7" w:rsidRPr="00347CAE">
        <w:rPr>
          <w:rFonts w:ascii="Arial" w:hAnsi="Arial" w:cs="Arial"/>
        </w:rPr>
        <w:t xml:space="preserve"> wpływa</w:t>
      </w:r>
      <w:r w:rsidR="00F15BDD" w:rsidRPr="00347CAE">
        <w:rPr>
          <w:rFonts w:ascii="Arial" w:hAnsi="Arial" w:cs="Arial"/>
        </w:rPr>
        <w:t>ją</w:t>
      </w:r>
      <w:r w:rsidR="009C7AE7" w:rsidRPr="00347CAE">
        <w:rPr>
          <w:rFonts w:ascii="Arial" w:hAnsi="Arial" w:cs="Arial"/>
        </w:rPr>
        <w:t xml:space="preserve"> na rozwój ES zwłaszcza w środowisku lokalnym.</w:t>
      </w:r>
    </w:p>
    <w:p w14:paraId="77D87B73" w14:textId="14D858BD" w:rsidR="00F15BDD" w:rsidRPr="00347CAE" w:rsidRDefault="00F15BDD" w:rsidP="00F15BDD">
      <w:pPr>
        <w:pStyle w:val="APunkt"/>
        <w:rPr>
          <w:rFonts w:ascii="Arial" w:hAnsi="Arial" w:cs="Arial"/>
        </w:rPr>
      </w:pPr>
      <w:r w:rsidRPr="00347CAE">
        <w:rPr>
          <w:rFonts w:ascii="Arial" w:hAnsi="Arial" w:cs="Arial"/>
        </w:rPr>
        <w:t>IOES mające bezpośredni wpływ na rozwój ekonomii społecznej w regionie</w:t>
      </w:r>
    </w:p>
    <w:p w14:paraId="4704DA9C" w14:textId="77777777" w:rsidR="00F15BDD" w:rsidRPr="00347CAE" w:rsidRDefault="00F15BDD" w:rsidP="003F3365">
      <w:pPr>
        <w:pStyle w:val="ANormalny"/>
        <w:spacing w:before="360"/>
        <w:rPr>
          <w:rFonts w:ascii="Arial" w:hAnsi="Arial" w:cs="Arial"/>
        </w:rPr>
      </w:pPr>
      <w:r w:rsidRPr="00347CAE">
        <w:rPr>
          <w:rFonts w:ascii="Arial" w:hAnsi="Arial" w:cs="Arial"/>
          <w:b/>
          <w:bCs/>
        </w:rPr>
        <w:t>Regionalny Ośrodek Polityki Społecznej</w:t>
      </w:r>
    </w:p>
    <w:p w14:paraId="2043689E" w14:textId="237DBAFC" w:rsidR="00364DD3" w:rsidRPr="00347CAE" w:rsidRDefault="00E971BD" w:rsidP="00E971BD">
      <w:pPr>
        <w:pStyle w:val="ANormalny"/>
        <w:rPr>
          <w:rFonts w:ascii="Arial" w:hAnsi="Arial" w:cs="Arial"/>
        </w:rPr>
      </w:pPr>
      <w:r w:rsidRPr="00347CAE">
        <w:rPr>
          <w:rFonts w:ascii="Arial" w:hAnsi="Arial" w:cs="Arial"/>
          <w:lang w:eastAsia="pl-PL"/>
        </w:rPr>
        <w:t>Jako</w:t>
      </w:r>
      <w:r w:rsidR="00524A89" w:rsidRPr="00347CAE">
        <w:rPr>
          <w:rFonts w:ascii="Arial" w:hAnsi="Arial" w:cs="Arial"/>
          <w:lang w:eastAsia="pl-PL"/>
        </w:rPr>
        <w:t xml:space="preserve"> </w:t>
      </w:r>
      <w:r w:rsidR="00364DD3" w:rsidRPr="00347CAE">
        <w:rPr>
          <w:rFonts w:ascii="Arial" w:hAnsi="Arial" w:cs="Arial"/>
        </w:rPr>
        <w:t>jednostk</w:t>
      </w:r>
      <w:r w:rsidRPr="00347CAE">
        <w:rPr>
          <w:rFonts w:ascii="Arial" w:hAnsi="Arial" w:cs="Arial"/>
        </w:rPr>
        <w:t>a</w:t>
      </w:r>
      <w:r w:rsidR="00364DD3" w:rsidRPr="00347CAE">
        <w:rPr>
          <w:rFonts w:ascii="Arial" w:hAnsi="Arial" w:cs="Arial"/>
        </w:rPr>
        <w:t xml:space="preserve"> organizacyjn</w:t>
      </w:r>
      <w:r w:rsidRPr="00347CAE">
        <w:rPr>
          <w:rFonts w:ascii="Arial" w:hAnsi="Arial" w:cs="Arial"/>
        </w:rPr>
        <w:t>a</w:t>
      </w:r>
      <w:r w:rsidR="00364DD3" w:rsidRPr="00347CAE">
        <w:rPr>
          <w:rFonts w:ascii="Arial" w:hAnsi="Arial" w:cs="Arial"/>
        </w:rPr>
        <w:t xml:space="preserve"> samorządu województwa realizuj</w:t>
      </w:r>
      <w:r w:rsidRPr="00347CAE">
        <w:rPr>
          <w:rFonts w:ascii="Arial" w:hAnsi="Arial" w:cs="Arial"/>
        </w:rPr>
        <w:t>e</w:t>
      </w:r>
      <w:r w:rsidR="00364DD3" w:rsidRPr="00347CAE">
        <w:rPr>
          <w:rFonts w:ascii="Arial" w:hAnsi="Arial" w:cs="Arial"/>
        </w:rPr>
        <w:t xml:space="preserve"> zadania województwa w obszarze </w:t>
      </w:r>
      <w:r w:rsidRPr="00347CAE">
        <w:rPr>
          <w:rFonts w:ascii="Arial" w:hAnsi="Arial" w:cs="Arial"/>
        </w:rPr>
        <w:t>pomocy</w:t>
      </w:r>
      <w:r w:rsidR="00364DD3" w:rsidRPr="00347CAE">
        <w:rPr>
          <w:rFonts w:ascii="Arial" w:hAnsi="Arial" w:cs="Arial"/>
        </w:rPr>
        <w:t xml:space="preserve"> społecznej. W obszarze ekonomii społecznej </w:t>
      </w:r>
      <w:r w:rsidRPr="00347CAE">
        <w:rPr>
          <w:rFonts w:ascii="Arial" w:hAnsi="Arial" w:cs="Arial"/>
        </w:rPr>
        <w:t>ROPS</w:t>
      </w:r>
      <w:r w:rsidR="00364DD3" w:rsidRPr="00347CAE">
        <w:rPr>
          <w:rFonts w:ascii="Arial" w:hAnsi="Arial" w:cs="Arial"/>
        </w:rPr>
        <w:t xml:space="preserve"> koordynuje</w:t>
      </w:r>
      <w:r w:rsidRPr="00347CAE">
        <w:rPr>
          <w:rFonts w:ascii="Arial" w:hAnsi="Arial" w:cs="Arial"/>
        </w:rPr>
        <w:t xml:space="preserve"> jej </w:t>
      </w:r>
      <w:r w:rsidR="00364DD3" w:rsidRPr="00347CAE">
        <w:rPr>
          <w:rFonts w:ascii="Arial" w:hAnsi="Arial" w:cs="Arial"/>
        </w:rPr>
        <w:t xml:space="preserve">rozwój </w:t>
      </w:r>
      <w:r w:rsidRPr="00347CAE">
        <w:rPr>
          <w:rFonts w:ascii="Arial" w:hAnsi="Arial" w:cs="Arial"/>
        </w:rPr>
        <w:t>w regionie</w:t>
      </w:r>
      <w:r w:rsidR="00364DD3" w:rsidRPr="00347CAE">
        <w:rPr>
          <w:rFonts w:ascii="Arial" w:hAnsi="Arial" w:cs="Arial"/>
        </w:rPr>
        <w:t xml:space="preserve">, </w:t>
      </w:r>
      <w:r w:rsidR="00DF0FC0" w:rsidRPr="00347CAE">
        <w:rPr>
          <w:rFonts w:ascii="Arial" w:hAnsi="Arial" w:cs="Arial"/>
          <w:lang w:eastAsia="pl-PL"/>
        </w:rPr>
        <w:t xml:space="preserve">zgodnie z art. </w:t>
      </w:r>
      <w:r w:rsidR="001C7DE2">
        <w:rPr>
          <w:rFonts w:ascii="Arial" w:hAnsi="Arial" w:cs="Arial"/>
          <w:lang w:eastAsia="pl-PL"/>
        </w:rPr>
        <w:t>54</w:t>
      </w:r>
      <w:r w:rsidR="00DF0FC0" w:rsidRPr="00347CAE">
        <w:rPr>
          <w:rFonts w:ascii="Arial" w:hAnsi="Arial" w:cs="Arial"/>
          <w:lang w:eastAsia="pl-PL"/>
        </w:rPr>
        <w:t xml:space="preserve"> pkt </w:t>
      </w:r>
      <w:r w:rsidR="001C7DE2">
        <w:rPr>
          <w:rFonts w:ascii="Arial" w:hAnsi="Arial" w:cs="Arial"/>
          <w:lang w:eastAsia="pl-PL"/>
        </w:rPr>
        <w:t>1</w:t>
      </w:r>
      <w:r w:rsidR="00DF0FC0" w:rsidRPr="00347CAE">
        <w:rPr>
          <w:rFonts w:ascii="Arial" w:hAnsi="Arial" w:cs="Arial"/>
          <w:lang w:eastAsia="pl-PL"/>
        </w:rPr>
        <w:t xml:space="preserve"> </w:t>
      </w:r>
      <w:r w:rsidR="001C7DE2">
        <w:rPr>
          <w:rFonts w:ascii="Arial" w:hAnsi="Arial" w:cs="Arial"/>
          <w:lang w:eastAsia="pl-PL"/>
        </w:rPr>
        <w:t>U</w:t>
      </w:r>
      <w:r w:rsidR="00DF0FC0" w:rsidRPr="00347CAE">
        <w:rPr>
          <w:rFonts w:ascii="Arial" w:hAnsi="Arial" w:cs="Arial"/>
          <w:lang w:eastAsia="pl-PL"/>
        </w:rPr>
        <w:t xml:space="preserve">stawy z dnia </w:t>
      </w:r>
      <w:r w:rsidR="001C7DE2">
        <w:rPr>
          <w:rFonts w:ascii="Arial" w:hAnsi="Arial" w:cs="Arial"/>
          <w:lang w:eastAsia="pl-PL"/>
        </w:rPr>
        <w:t>5 sierpnia</w:t>
      </w:r>
      <w:r w:rsidR="00DF0FC0" w:rsidRPr="00347CAE">
        <w:rPr>
          <w:rFonts w:ascii="Arial" w:hAnsi="Arial" w:cs="Arial"/>
          <w:lang w:eastAsia="pl-PL"/>
        </w:rPr>
        <w:t xml:space="preserve"> 20</w:t>
      </w:r>
      <w:r w:rsidR="001C7DE2">
        <w:rPr>
          <w:rFonts w:ascii="Arial" w:hAnsi="Arial" w:cs="Arial"/>
          <w:lang w:eastAsia="pl-PL"/>
        </w:rPr>
        <w:t>22</w:t>
      </w:r>
      <w:r w:rsidR="00DF0FC0" w:rsidRPr="00347CAE">
        <w:rPr>
          <w:rFonts w:ascii="Arial" w:hAnsi="Arial" w:cs="Arial"/>
          <w:lang w:eastAsia="pl-PL"/>
        </w:rPr>
        <w:t xml:space="preserve"> r. o </w:t>
      </w:r>
      <w:r w:rsidR="001C7DE2">
        <w:rPr>
          <w:rFonts w:ascii="Arial" w:hAnsi="Arial" w:cs="Arial"/>
          <w:lang w:eastAsia="pl-PL"/>
        </w:rPr>
        <w:t>ekonomii społecznej</w:t>
      </w:r>
      <w:r w:rsidR="00364DD3" w:rsidRPr="00347CAE">
        <w:rPr>
          <w:rFonts w:ascii="Arial" w:hAnsi="Arial" w:cs="Arial"/>
        </w:rPr>
        <w:t>.</w:t>
      </w:r>
    </w:p>
    <w:p w14:paraId="551135FC" w14:textId="0538C6A7" w:rsidR="00364DD3" w:rsidRDefault="00364DD3" w:rsidP="00E971BD">
      <w:pPr>
        <w:pStyle w:val="ANormalny"/>
        <w:rPr>
          <w:rFonts w:ascii="Arial" w:hAnsi="Arial" w:cs="Arial"/>
        </w:rPr>
      </w:pPr>
      <w:r w:rsidRPr="00347CAE">
        <w:rPr>
          <w:rFonts w:ascii="Arial" w:hAnsi="Arial" w:cs="Arial"/>
        </w:rPr>
        <w:t xml:space="preserve">Do zadań koordynacyjnych </w:t>
      </w:r>
      <w:r w:rsidR="00E971BD" w:rsidRPr="00347CAE">
        <w:rPr>
          <w:rFonts w:ascii="Arial" w:hAnsi="Arial" w:cs="Arial"/>
        </w:rPr>
        <w:t>ROPS</w:t>
      </w:r>
      <w:r w:rsidR="00D40933" w:rsidRPr="00347CAE">
        <w:rPr>
          <w:rFonts w:ascii="Arial" w:hAnsi="Arial" w:cs="Arial"/>
        </w:rPr>
        <w:t xml:space="preserve"> zgodnie zapisami ustawy </w:t>
      </w:r>
      <w:r w:rsidRPr="00347CAE">
        <w:rPr>
          <w:rFonts w:ascii="Arial" w:hAnsi="Arial" w:cs="Arial"/>
        </w:rPr>
        <w:t>należ</w:t>
      </w:r>
      <w:r w:rsidR="001C7DE2">
        <w:rPr>
          <w:rFonts w:ascii="Arial" w:hAnsi="Arial" w:cs="Arial"/>
        </w:rPr>
        <w:t>y</w:t>
      </w:r>
      <w:r w:rsidR="00D40933" w:rsidRPr="00347CAE">
        <w:rPr>
          <w:rFonts w:ascii="Arial" w:hAnsi="Arial" w:cs="Arial"/>
        </w:rPr>
        <w:t>:</w:t>
      </w:r>
    </w:p>
    <w:p w14:paraId="4491920C" w14:textId="6D60FF9B" w:rsidR="001C7DE2" w:rsidRDefault="001C7DE2" w:rsidP="001C7DE2">
      <w:pPr>
        <w:pStyle w:val="ANormalny"/>
        <w:numPr>
          <w:ilvl w:val="0"/>
          <w:numId w:val="57"/>
        </w:numPr>
        <w:rPr>
          <w:rFonts w:ascii="Arial" w:hAnsi="Arial" w:cs="Arial"/>
        </w:rPr>
      </w:pPr>
      <w:r>
        <w:rPr>
          <w:rFonts w:ascii="Arial" w:hAnsi="Arial" w:cs="Arial"/>
        </w:rPr>
        <w:t>opracowanie regionalnego programu rozwoju ekonomii społecznej</w:t>
      </w:r>
      <w:r w:rsidR="00811E40">
        <w:rPr>
          <w:rFonts w:ascii="Arial" w:hAnsi="Arial" w:cs="Arial"/>
        </w:rPr>
        <w:t xml:space="preserve"> na podstawie  ustawy z dnia 6 grudnia 2006 r. o zasadach prowadzenia polityki rozwoju, zgodny ze strategią rozwoju województwa w zakresie polityki społecznej;</w:t>
      </w:r>
    </w:p>
    <w:p w14:paraId="4D46CE53" w14:textId="235BD5B1" w:rsidR="00811E40" w:rsidRDefault="00996FA6">
      <w:pPr>
        <w:pStyle w:val="ANormalny"/>
        <w:numPr>
          <w:ilvl w:val="0"/>
          <w:numId w:val="57"/>
        </w:numPr>
        <w:rPr>
          <w:rFonts w:ascii="Arial" w:hAnsi="Arial" w:cs="Arial"/>
        </w:rPr>
      </w:pPr>
      <w:r>
        <w:rPr>
          <w:rFonts w:ascii="Arial" w:hAnsi="Arial" w:cs="Arial"/>
        </w:rPr>
        <w:t>opracowanie i konsultowanie z podmiotami ekonomii społecznej zakres interwencji w</w:t>
      </w:r>
      <w:r w:rsidR="00B806D0">
        <w:rPr>
          <w:rFonts w:ascii="Arial" w:hAnsi="Arial" w:cs="Arial"/>
        </w:rPr>
        <w:t> </w:t>
      </w:r>
      <w:r>
        <w:rPr>
          <w:rFonts w:ascii="Arial" w:hAnsi="Arial" w:cs="Arial"/>
        </w:rPr>
        <w:t>obszarze ekonomii społecznej w programach oraz innych dokumentach, w szczególności służących realizacji umowy partnerstwa, o której mowa w art. 5 pkt 9a ustawy z dnia 6 grudnia 2006 r. o zasadach prowadzenia polityki rozwoju;</w:t>
      </w:r>
    </w:p>
    <w:p w14:paraId="496E9CE2" w14:textId="31AA2EF5" w:rsidR="00996FA6" w:rsidRDefault="00996FA6">
      <w:pPr>
        <w:pStyle w:val="ANormalny"/>
        <w:numPr>
          <w:ilvl w:val="0"/>
          <w:numId w:val="57"/>
        </w:numPr>
        <w:rPr>
          <w:rFonts w:ascii="Arial" w:hAnsi="Arial" w:cs="Arial"/>
        </w:rPr>
      </w:pPr>
      <w:r>
        <w:rPr>
          <w:rFonts w:ascii="Arial" w:hAnsi="Arial" w:cs="Arial"/>
        </w:rPr>
        <w:t>wspieranie tworzenia wspólnych przedsięwzięć podmiotów ekonomii społecznej w celu zwiększenia ich potencjału oraz wspólnej realizacji usług społecznych;</w:t>
      </w:r>
    </w:p>
    <w:p w14:paraId="321E9A21" w14:textId="6EEB32AB" w:rsidR="00996FA6" w:rsidRPr="00347CAE" w:rsidRDefault="00996FA6" w:rsidP="001423E4">
      <w:pPr>
        <w:pStyle w:val="ANormalny"/>
        <w:numPr>
          <w:ilvl w:val="0"/>
          <w:numId w:val="57"/>
        </w:numPr>
        <w:rPr>
          <w:rFonts w:ascii="Arial" w:hAnsi="Arial" w:cs="Arial"/>
        </w:rPr>
      </w:pPr>
      <w:r>
        <w:rPr>
          <w:rFonts w:ascii="Arial" w:hAnsi="Arial" w:cs="Arial"/>
        </w:rPr>
        <w:t>upowszechnianie wiedzy o ekonomii społecznej na poziomie regionalnym.</w:t>
      </w:r>
    </w:p>
    <w:p w14:paraId="63B8B6C4" w14:textId="4847729C" w:rsidR="00D40933" w:rsidRPr="00347CAE" w:rsidRDefault="00D40933" w:rsidP="00D40933">
      <w:pPr>
        <w:pStyle w:val="ANormalny"/>
        <w:rPr>
          <w:rFonts w:ascii="Arial" w:hAnsi="Arial" w:cs="Arial"/>
        </w:rPr>
      </w:pPr>
      <w:r w:rsidRPr="00347CAE">
        <w:rPr>
          <w:rFonts w:ascii="Arial" w:hAnsi="Arial" w:cs="Arial"/>
        </w:rPr>
        <w:t xml:space="preserve">Oprócz zapisów ustawowych działania ROPS są znaczenie szersze i obejmują: </w:t>
      </w:r>
    </w:p>
    <w:p w14:paraId="1050F46B" w14:textId="4AD0F658" w:rsidR="00364DD3" w:rsidRPr="00347CAE" w:rsidRDefault="00364DD3" w:rsidP="001423E4">
      <w:pPr>
        <w:pStyle w:val="ANormalny"/>
        <w:numPr>
          <w:ilvl w:val="0"/>
          <w:numId w:val="46"/>
        </w:numPr>
        <w:rPr>
          <w:rFonts w:ascii="Arial" w:hAnsi="Arial" w:cs="Arial"/>
        </w:rPr>
      </w:pPr>
      <w:bookmarkStart w:id="8" w:name="_Hlk70419412"/>
      <w:r w:rsidRPr="00347CAE">
        <w:rPr>
          <w:rFonts w:ascii="Arial" w:hAnsi="Arial" w:cs="Arial"/>
        </w:rPr>
        <w:t>regularne zbieranie i analizowanie danych na temat rozwoju ekonomii społecznej i efektów prowadzonych działań</w:t>
      </w:r>
      <w:r w:rsidR="00524A89" w:rsidRPr="00347CAE">
        <w:rPr>
          <w:rFonts w:ascii="Arial" w:hAnsi="Arial" w:cs="Arial"/>
        </w:rPr>
        <w:t>;</w:t>
      </w:r>
      <w:r w:rsidRPr="00347CAE">
        <w:rPr>
          <w:rFonts w:ascii="Arial" w:hAnsi="Arial" w:cs="Arial"/>
        </w:rPr>
        <w:t xml:space="preserve"> </w:t>
      </w:r>
    </w:p>
    <w:p w14:paraId="0CBD679E" w14:textId="5E0DE8B9" w:rsidR="00364DD3" w:rsidRPr="00347CAE" w:rsidRDefault="00364DD3" w:rsidP="001423E4">
      <w:pPr>
        <w:pStyle w:val="ANormalny"/>
        <w:numPr>
          <w:ilvl w:val="0"/>
          <w:numId w:val="46"/>
        </w:numPr>
        <w:rPr>
          <w:rFonts w:ascii="Arial" w:hAnsi="Arial" w:cs="Arial"/>
        </w:rPr>
      </w:pPr>
      <w:r w:rsidRPr="00347CAE">
        <w:rPr>
          <w:rFonts w:ascii="Arial" w:hAnsi="Arial" w:cs="Arial"/>
        </w:rPr>
        <w:t>inicjowanie współpracy różnych instytucji publicznych, regionalnych i lokalnych w zakresie ekonomii społecznej</w:t>
      </w:r>
      <w:r w:rsidR="00524A89" w:rsidRPr="00347CAE">
        <w:rPr>
          <w:rFonts w:ascii="Arial" w:hAnsi="Arial" w:cs="Arial"/>
        </w:rPr>
        <w:t>;</w:t>
      </w:r>
      <w:r w:rsidRPr="00347CAE">
        <w:rPr>
          <w:rFonts w:ascii="Arial" w:hAnsi="Arial" w:cs="Arial"/>
        </w:rPr>
        <w:t xml:space="preserve"> </w:t>
      </w:r>
    </w:p>
    <w:p w14:paraId="593CDB75" w14:textId="79428965" w:rsidR="00364DD3" w:rsidRPr="00347CAE" w:rsidRDefault="00364DD3" w:rsidP="001423E4">
      <w:pPr>
        <w:pStyle w:val="ANormalny"/>
        <w:numPr>
          <w:ilvl w:val="0"/>
          <w:numId w:val="46"/>
        </w:numPr>
        <w:rPr>
          <w:rFonts w:ascii="Arial" w:hAnsi="Arial" w:cs="Arial"/>
        </w:rPr>
      </w:pPr>
      <w:r w:rsidRPr="00347CAE">
        <w:rPr>
          <w:rFonts w:ascii="Arial" w:hAnsi="Arial" w:cs="Arial"/>
        </w:rPr>
        <w:t>wzmacnianie pozycji ekonomii społecznej w działaniach różnych publicznych instytucji regionalnych i</w:t>
      </w:r>
      <w:r w:rsidR="0087025F" w:rsidRPr="00347CAE">
        <w:rPr>
          <w:rFonts w:ascii="Arial" w:hAnsi="Arial" w:cs="Arial"/>
        </w:rPr>
        <w:t> </w:t>
      </w:r>
      <w:r w:rsidRPr="00347CAE">
        <w:rPr>
          <w:rFonts w:ascii="Arial" w:hAnsi="Arial" w:cs="Arial"/>
        </w:rPr>
        <w:t>lokalnych</w:t>
      </w:r>
      <w:r w:rsidR="00524A89" w:rsidRPr="00347CAE">
        <w:rPr>
          <w:rFonts w:ascii="Arial" w:hAnsi="Arial" w:cs="Arial"/>
        </w:rPr>
        <w:t>;</w:t>
      </w:r>
    </w:p>
    <w:p w14:paraId="0EBC0727" w14:textId="5953A1CD" w:rsidR="00364DD3" w:rsidRPr="00347CAE" w:rsidRDefault="00364DD3" w:rsidP="001423E4">
      <w:pPr>
        <w:pStyle w:val="ANormalny"/>
        <w:numPr>
          <w:ilvl w:val="0"/>
          <w:numId w:val="46"/>
        </w:numPr>
        <w:rPr>
          <w:rFonts w:ascii="Arial" w:hAnsi="Arial" w:cs="Arial"/>
        </w:rPr>
      </w:pPr>
      <w:r w:rsidRPr="00347CAE">
        <w:rPr>
          <w:rFonts w:ascii="Arial" w:hAnsi="Arial" w:cs="Arial"/>
        </w:rPr>
        <w:t>otwieranie rynku</w:t>
      </w:r>
      <w:r w:rsidR="00D40933" w:rsidRPr="00347CAE">
        <w:rPr>
          <w:rFonts w:ascii="Arial" w:hAnsi="Arial" w:cs="Arial"/>
        </w:rPr>
        <w:t xml:space="preserve"> (publicznego i prywatnego) rozumiane jak zwiększanie popytu</w:t>
      </w:r>
      <w:r w:rsidRPr="00347CAE">
        <w:rPr>
          <w:rFonts w:ascii="Arial" w:hAnsi="Arial" w:cs="Arial"/>
        </w:rPr>
        <w:t xml:space="preserve"> na produkty i usługi przedsiębiorstw społecznych</w:t>
      </w:r>
      <w:r w:rsidR="00524A89" w:rsidRPr="00347CAE">
        <w:rPr>
          <w:rFonts w:ascii="Arial" w:hAnsi="Arial" w:cs="Arial"/>
        </w:rPr>
        <w:t>;</w:t>
      </w:r>
      <w:r w:rsidRPr="00347CAE">
        <w:rPr>
          <w:rFonts w:ascii="Arial" w:hAnsi="Arial" w:cs="Arial"/>
        </w:rPr>
        <w:t xml:space="preserve"> </w:t>
      </w:r>
    </w:p>
    <w:p w14:paraId="5E6B0901" w14:textId="2C9C9087" w:rsidR="00364DD3" w:rsidRPr="00347CAE" w:rsidRDefault="00364DD3" w:rsidP="001423E4">
      <w:pPr>
        <w:pStyle w:val="ANormalny"/>
        <w:numPr>
          <w:ilvl w:val="0"/>
          <w:numId w:val="46"/>
        </w:numPr>
        <w:rPr>
          <w:rFonts w:ascii="Arial" w:hAnsi="Arial" w:cs="Arial"/>
        </w:rPr>
      </w:pPr>
      <w:r w:rsidRPr="00347CAE">
        <w:rPr>
          <w:rFonts w:ascii="Arial" w:hAnsi="Arial" w:cs="Arial"/>
        </w:rPr>
        <w:t>koordynacja działań podmiotów wspierających PES i PS w regionie, w tym szczególnie OWES i</w:t>
      </w:r>
      <w:r w:rsidR="0087025F" w:rsidRPr="00347CAE">
        <w:rPr>
          <w:rFonts w:ascii="Arial" w:hAnsi="Arial" w:cs="Arial"/>
        </w:rPr>
        <w:t> </w:t>
      </w:r>
      <w:r w:rsidRPr="00347CAE">
        <w:rPr>
          <w:rFonts w:ascii="Arial" w:hAnsi="Arial" w:cs="Arial"/>
        </w:rPr>
        <w:t>operatorów instrumentów finansowych</w:t>
      </w:r>
      <w:r w:rsidR="00524A89" w:rsidRPr="00347CAE">
        <w:rPr>
          <w:rFonts w:ascii="Arial" w:hAnsi="Arial" w:cs="Arial"/>
        </w:rPr>
        <w:t>;</w:t>
      </w:r>
      <w:r w:rsidRPr="00347CAE">
        <w:rPr>
          <w:rFonts w:ascii="Arial" w:hAnsi="Arial" w:cs="Arial"/>
        </w:rPr>
        <w:t xml:space="preserve"> </w:t>
      </w:r>
    </w:p>
    <w:p w14:paraId="4B456126" w14:textId="29A39347" w:rsidR="00364DD3" w:rsidRPr="00347CAE" w:rsidRDefault="00364DD3" w:rsidP="001423E4">
      <w:pPr>
        <w:pStyle w:val="ANormalny"/>
        <w:numPr>
          <w:ilvl w:val="0"/>
          <w:numId w:val="46"/>
        </w:numPr>
        <w:rPr>
          <w:rFonts w:ascii="Arial" w:hAnsi="Arial" w:cs="Arial"/>
        </w:rPr>
      </w:pPr>
      <w:r w:rsidRPr="00347CAE">
        <w:rPr>
          <w:rFonts w:ascii="Arial" w:hAnsi="Arial" w:cs="Arial"/>
        </w:rPr>
        <w:t>działania na rzecz poprawy jakości usług świadczonych przez OWES</w:t>
      </w:r>
      <w:r w:rsidR="00524A89" w:rsidRPr="00347CAE">
        <w:rPr>
          <w:rFonts w:ascii="Arial" w:hAnsi="Arial" w:cs="Arial"/>
        </w:rPr>
        <w:t>;</w:t>
      </w:r>
      <w:r w:rsidRPr="00347CAE">
        <w:rPr>
          <w:rFonts w:ascii="Arial" w:hAnsi="Arial" w:cs="Arial"/>
        </w:rPr>
        <w:t xml:space="preserve"> </w:t>
      </w:r>
    </w:p>
    <w:p w14:paraId="3FACDD53" w14:textId="0355C577" w:rsidR="00364DD3" w:rsidRPr="00347CAE" w:rsidRDefault="00364DD3" w:rsidP="001423E4">
      <w:pPr>
        <w:pStyle w:val="ANormalny"/>
        <w:numPr>
          <w:ilvl w:val="0"/>
          <w:numId w:val="46"/>
        </w:numPr>
        <w:rPr>
          <w:rFonts w:ascii="Arial" w:hAnsi="Arial" w:cs="Arial"/>
        </w:rPr>
      </w:pPr>
      <w:r w:rsidRPr="00347CAE">
        <w:rPr>
          <w:rFonts w:ascii="Arial" w:hAnsi="Arial" w:cs="Arial"/>
        </w:rPr>
        <w:t>stymulowanie działań i współpracy różnych podmiotów ze świata biznesu, nauki, edukacji na rzecz rozwoju ekonomii społecznej</w:t>
      </w:r>
      <w:r w:rsidR="00524A89" w:rsidRPr="00347CAE">
        <w:rPr>
          <w:rFonts w:ascii="Arial" w:hAnsi="Arial" w:cs="Arial"/>
        </w:rPr>
        <w:t>;</w:t>
      </w:r>
    </w:p>
    <w:p w14:paraId="65B38FEB" w14:textId="381870ED" w:rsidR="00D97ED5" w:rsidRPr="00347CAE" w:rsidRDefault="00364DD3" w:rsidP="001423E4">
      <w:pPr>
        <w:pStyle w:val="ANormalny"/>
        <w:numPr>
          <w:ilvl w:val="0"/>
          <w:numId w:val="46"/>
        </w:numPr>
        <w:rPr>
          <w:rFonts w:ascii="Arial" w:hAnsi="Arial" w:cs="Arial"/>
        </w:rPr>
      </w:pPr>
      <w:r w:rsidRPr="00347CAE">
        <w:rPr>
          <w:rFonts w:ascii="Arial" w:hAnsi="Arial" w:cs="Arial"/>
        </w:rPr>
        <w:t>stymulowanie współpracy i wymiany doświadczeń pomiędzy przedsiębiorstwami społecznymi i</w:t>
      </w:r>
      <w:r w:rsidR="0087025F" w:rsidRPr="00347CAE">
        <w:rPr>
          <w:rFonts w:ascii="Arial" w:hAnsi="Arial" w:cs="Arial"/>
        </w:rPr>
        <w:t> </w:t>
      </w:r>
      <w:r w:rsidRPr="00347CAE">
        <w:rPr>
          <w:rFonts w:ascii="Arial" w:hAnsi="Arial" w:cs="Arial"/>
        </w:rPr>
        <w:t>podmiotami ekonomii społecznej</w:t>
      </w:r>
      <w:bookmarkEnd w:id="8"/>
      <w:r w:rsidRPr="00347CAE">
        <w:rPr>
          <w:rFonts w:ascii="Arial" w:hAnsi="Arial" w:cs="Arial"/>
        </w:rPr>
        <w:t>.</w:t>
      </w:r>
    </w:p>
    <w:p w14:paraId="34A51140" w14:textId="77777777" w:rsidR="00364DD3" w:rsidRPr="00347CAE" w:rsidRDefault="00F15BDD" w:rsidP="003F3365">
      <w:pPr>
        <w:pStyle w:val="ANormalny"/>
        <w:spacing w:before="360"/>
        <w:rPr>
          <w:rFonts w:ascii="Arial" w:hAnsi="Arial" w:cs="Arial"/>
          <w:b/>
          <w:bCs/>
        </w:rPr>
      </w:pPr>
      <w:r w:rsidRPr="00347CAE">
        <w:rPr>
          <w:rFonts w:ascii="Arial" w:hAnsi="Arial" w:cs="Arial"/>
          <w:b/>
          <w:bCs/>
        </w:rPr>
        <w:t>Ośrodki Wsparcia Ekonomii Społecznej</w:t>
      </w:r>
    </w:p>
    <w:p w14:paraId="3B9386C9" w14:textId="687CD0E8" w:rsidR="00D97ED5" w:rsidRPr="00347CAE" w:rsidRDefault="00364DD3" w:rsidP="00364DD3">
      <w:pPr>
        <w:pStyle w:val="ANormalny"/>
        <w:rPr>
          <w:rFonts w:ascii="Arial" w:hAnsi="Arial" w:cs="Arial"/>
        </w:rPr>
      </w:pPr>
      <w:r w:rsidRPr="00347CAE">
        <w:rPr>
          <w:rFonts w:ascii="Arial" w:hAnsi="Arial" w:cs="Arial"/>
        </w:rPr>
        <w:t xml:space="preserve">Stanowią podstawę lokalnego systemu wsparcia ekonomii społecznej, w tym przedsiębiorczości społecznej. Posiadają </w:t>
      </w:r>
      <w:r w:rsidR="00D97ED5" w:rsidRPr="00347CAE">
        <w:rPr>
          <w:rFonts w:ascii="Arial" w:hAnsi="Arial" w:cs="Arial"/>
        </w:rPr>
        <w:t xml:space="preserve">akredytację ministra właściwego do spraw zabezpieczenia społecznego. Funkcjonowanie OWES nie jest regulowane ustawą, ale ich działalność prowadzona jest w oparciu o </w:t>
      </w:r>
      <w:r w:rsidR="00D97ED5" w:rsidRPr="00347CAE">
        <w:rPr>
          <w:rFonts w:ascii="Arial" w:hAnsi="Arial" w:cs="Arial"/>
          <w:i/>
        </w:rPr>
        <w:t>System akredytacji i standardów działania instytucji wsparcia ekonomii społecznej AKSES</w:t>
      </w:r>
      <w:r w:rsidR="00D97ED5" w:rsidRPr="00347CAE">
        <w:rPr>
          <w:rFonts w:ascii="Arial" w:hAnsi="Arial" w:cs="Arial"/>
        </w:rPr>
        <w:t>.</w:t>
      </w:r>
      <w:r w:rsidR="00524A89" w:rsidRPr="00347CAE">
        <w:rPr>
          <w:rFonts w:ascii="Arial" w:hAnsi="Arial" w:cs="Arial"/>
        </w:rPr>
        <w:t xml:space="preserve"> </w:t>
      </w:r>
      <w:r w:rsidR="00D97ED5" w:rsidRPr="00347CAE">
        <w:rPr>
          <w:rFonts w:ascii="Arial" w:hAnsi="Arial" w:cs="Arial"/>
          <w:lang w:eastAsia="pl-PL"/>
        </w:rPr>
        <w:t xml:space="preserve">Posiadanie akredytacji przez OWES nie jest wymogiem prawnym, jednakże jest warunkiem pozyskiwania środków publicznych, w szczególności z Unii Europejskiej. </w:t>
      </w:r>
      <w:r w:rsidRPr="00347CAE">
        <w:rPr>
          <w:rFonts w:ascii="Arial" w:hAnsi="Arial" w:cs="Arial"/>
          <w:lang w:eastAsia="pl-PL"/>
        </w:rPr>
        <w:t>W</w:t>
      </w:r>
      <w:r w:rsidR="0087025F" w:rsidRPr="00347CAE">
        <w:rPr>
          <w:rFonts w:ascii="Arial" w:hAnsi="Arial" w:cs="Arial"/>
          <w:lang w:eastAsia="pl-PL"/>
        </w:rPr>
        <w:t> </w:t>
      </w:r>
      <w:r w:rsidRPr="00347CAE">
        <w:rPr>
          <w:rFonts w:ascii="Arial" w:hAnsi="Arial" w:cs="Arial"/>
          <w:lang w:eastAsia="pl-PL"/>
        </w:rPr>
        <w:t xml:space="preserve">ramach swoich zadań </w:t>
      </w:r>
      <w:r w:rsidR="00703E1B" w:rsidRPr="00347CAE">
        <w:rPr>
          <w:rFonts w:ascii="Arial" w:hAnsi="Arial" w:cs="Arial"/>
          <w:lang w:eastAsia="pl-PL"/>
        </w:rPr>
        <w:t xml:space="preserve">OWES-y </w:t>
      </w:r>
      <w:r w:rsidRPr="00347CAE">
        <w:rPr>
          <w:rFonts w:ascii="Arial" w:hAnsi="Arial" w:cs="Arial"/>
          <w:lang w:eastAsia="pl-PL"/>
        </w:rPr>
        <w:t>zajmują się:</w:t>
      </w:r>
    </w:p>
    <w:p w14:paraId="25A6B240" w14:textId="69B6DDE6" w:rsidR="00364DD3" w:rsidRPr="00347CAE" w:rsidRDefault="00364DD3" w:rsidP="001423E4">
      <w:pPr>
        <w:pStyle w:val="ANormalny"/>
        <w:numPr>
          <w:ilvl w:val="0"/>
          <w:numId w:val="46"/>
        </w:numPr>
        <w:rPr>
          <w:rFonts w:ascii="Arial" w:hAnsi="Arial" w:cs="Arial"/>
        </w:rPr>
      </w:pPr>
      <w:r w:rsidRPr="00347CAE">
        <w:rPr>
          <w:rFonts w:ascii="Arial" w:hAnsi="Arial" w:cs="Arial"/>
        </w:rPr>
        <w:lastRenderedPageBreak/>
        <w:t>a</w:t>
      </w:r>
      <w:r w:rsidR="00D97ED5" w:rsidRPr="00347CAE">
        <w:rPr>
          <w:rFonts w:ascii="Arial" w:hAnsi="Arial" w:cs="Arial"/>
        </w:rPr>
        <w:t>nimacj</w:t>
      </w:r>
      <w:r w:rsidRPr="00347CAE">
        <w:rPr>
          <w:rFonts w:ascii="Arial" w:hAnsi="Arial" w:cs="Arial"/>
        </w:rPr>
        <w:t>ą</w:t>
      </w:r>
      <w:r w:rsidR="00D97ED5" w:rsidRPr="00347CAE">
        <w:rPr>
          <w:rFonts w:ascii="Arial" w:hAnsi="Arial" w:cs="Arial"/>
        </w:rPr>
        <w:t xml:space="preserve"> lokaln</w:t>
      </w:r>
      <w:r w:rsidR="00524A89" w:rsidRPr="00347CAE">
        <w:rPr>
          <w:rFonts w:ascii="Arial" w:hAnsi="Arial" w:cs="Arial"/>
        </w:rPr>
        <w:t>ą</w:t>
      </w:r>
      <w:r w:rsidR="00D97ED5" w:rsidRPr="00347CAE">
        <w:rPr>
          <w:rFonts w:ascii="Arial" w:hAnsi="Arial" w:cs="Arial"/>
        </w:rPr>
        <w:t xml:space="preserve"> zmierzając</w:t>
      </w:r>
      <w:r w:rsidR="00524A89" w:rsidRPr="00347CAE">
        <w:rPr>
          <w:rFonts w:ascii="Arial" w:hAnsi="Arial" w:cs="Arial"/>
        </w:rPr>
        <w:t>ą</w:t>
      </w:r>
      <w:r w:rsidR="00D97ED5" w:rsidRPr="00347CAE">
        <w:rPr>
          <w:rFonts w:ascii="Arial" w:hAnsi="Arial" w:cs="Arial"/>
        </w:rPr>
        <w:t xml:space="preserve"> do pobudzenia aktywności osób, grup i instytucji w przestrzeni publicznej, a także ożywienie społeczności lokalnej</w:t>
      </w:r>
      <w:r w:rsidR="00524A89" w:rsidRPr="00347CAE">
        <w:rPr>
          <w:rFonts w:ascii="Arial" w:hAnsi="Arial" w:cs="Arial"/>
        </w:rPr>
        <w:t>;</w:t>
      </w:r>
    </w:p>
    <w:p w14:paraId="071103F1" w14:textId="276BBBD0" w:rsidR="00D97ED5" w:rsidRPr="00347CAE" w:rsidRDefault="00E971BD" w:rsidP="001423E4">
      <w:pPr>
        <w:pStyle w:val="ANormalny"/>
        <w:numPr>
          <w:ilvl w:val="0"/>
          <w:numId w:val="46"/>
        </w:numPr>
        <w:rPr>
          <w:rFonts w:ascii="Arial" w:hAnsi="Arial" w:cs="Arial"/>
        </w:rPr>
      </w:pPr>
      <w:r w:rsidRPr="00347CAE">
        <w:rPr>
          <w:rFonts w:ascii="Arial" w:hAnsi="Arial" w:cs="Arial"/>
        </w:rPr>
        <w:t>i</w:t>
      </w:r>
      <w:r w:rsidR="00D97ED5" w:rsidRPr="00347CAE">
        <w:rPr>
          <w:rFonts w:ascii="Arial" w:hAnsi="Arial" w:cs="Arial"/>
        </w:rPr>
        <w:t>nkubacj</w:t>
      </w:r>
      <w:r w:rsidRPr="00347CAE">
        <w:rPr>
          <w:rFonts w:ascii="Arial" w:hAnsi="Arial" w:cs="Arial"/>
        </w:rPr>
        <w:t>ą</w:t>
      </w:r>
      <w:r w:rsidR="00D97ED5" w:rsidRPr="00347CAE">
        <w:rPr>
          <w:rFonts w:ascii="Arial" w:hAnsi="Arial" w:cs="Arial"/>
        </w:rPr>
        <w:t xml:space="preserve"> podmiotów ekonomii społecznej, w tym przedsiębiorstw społecznych polegając</w:t>
      </w:r>
      <w:r w:rsidR="00364DD3" w:rsidRPr="00347CAE">
        <w:rPr>
          <w:rFonts w:ascii="Arial" w:hAnsi="Arial" w:cs="Arial"/>
        </w:rPr>
        <w:t>ą</w:t>
      </w:r>
      <w:r w:rsidR="00D97ED5" w:rsidRPr="00347CAE">
        <w:rPr>
          <w:rFonts w:ascii="Arial" w:hAnsi="Arial" w:cs="Arial"/>
        </w:rPr>
        <w:t xml:space="preserve"> na podejmowaniu zespołu działań składających się na kompleksowy program wsparcia początkującego PES/PS</w:t>
      </w:r>
      <w:r w:rsidRPr="00347CAE">
        <w:rPr>
          <w:rFonts w:ascii="Arial" w:hAnsi="Arial" w:cs="Arial"/>
        </w:rPr>
        <w:t>, a także pomocą w tworzeniu miejsc pracy w istniejących PS</w:t>
      </w:r>
      <w:r w:rsidR="00524A89" w:rsidRPr="00347CAE">
        <w:rPr>
          <w:rFonts w:ascii="Arial" w:hAnsi="Arial" w:cs="Arial"/>
        </w:rPr>
        <w:t>;</w:t>
      </w:r>
    </w:p>
    <w:p w14:paraId="32D0DAFD" w14:textId="6B10ECAE" w:rsidR="00E971BD" w:rsidRPr="00347CAE" w:rsidRDefault="00E971BD" w:rsidP="001423E4">
      <w:pPr>
        <w:pStyle w:val="ANormalny"/>
        <w:numPr>
          <w:ilvl w:val="0"/>
          <w:numId w:val="46"/>
        </w:numPr>
        <w:rPr>
          <w:rFonts w:ascii="Arial" w:hAnsi="Arial" w:cs="Arial"/>
        </w:rPr>
      </w:pPr>
      <w:r w:rsidRPr="00347CAE">
        <w:rPr>
          <w:rFonts w:ascii="Arial" w:hAnsi="Arial" w:cs="Arial"/>
        </w:rPr>
        <w:t>w</w:t>
      </w:r>
      <w:r w:rsidR="00D97ED5" w:rsidRPr="00347CAE">
        <w:rPr>
          <w:rFonts w:ascii="Arial" w:hAnsi="Arial" w:cs="Arial"/>
        </w:rPr>
        <w:t>sparci</w:t>
      </w:r>
      <w:r w:rsidRPr="00347CAE">
        <w:rPr>
          <w:rFonts w:ascii="Arial" w:hAnsi="Arial" w:cs="Arial"/>
        </w:rPr>
        <w:t>em</w:t>
      </w:r>
      <w:r w:rsidR="00D97ED5" w:rsidRPr="00347CAE">
        <w:rPr>
          <w:rFonts w:ascii="Arial" w:hAnsi="Arial" w:cs="Arial"/>
        </w:rPr>
        <w:t xml:space="preserve"> biznesow</w:t>
      </w:r>
      <w:r w:rsidRPr="00347CAE">
        <w:rPr>
          <w:rFonts w:ascii="Arial" w:hAnsi="Arial" w:cs="Arial"/>
        </w:rPr>
        <w:t>ym</w:t>
      </w:r>
      <w:r w:rsidR="00D97ED5" w:rsidRPr="00347CAE">
        <w:rPr>
          <w:rFonts w:ascii="Arial" w:hAnsi="Arial" w:cs="Arial"/>
        </w:rPr>
        <w:t xml:space="preserve"> dla PES i PS polegając</w:t>
      </w:r>
      <w:r w:rsidRPr="00347CAE">
        <w:rPr>
          <w:rFonts w:ascii="Arial" w:hAnsi="Arial" w:cs="Arial"/>
        </w:rPr>
        <w:t>ym</w:t>
      </w:r>
      <w:r w:rsidR="00D97ED5" w:rsidRPr="00347CAE">
        <w:rPr>
          <w:rFonts w:ascii="Arial" w:hAnsi="Arial" w:cs="Arial"/>
        </w:rPr>
        <w:t xml:space="preserve"> na świadczeniu szeroko rozumianych usług rozwojowych służących profesjonalizacji podejmowanych działań biznesowych</w:t>
      </w:r>
      <w:r w:rsidR="00524A89" w:rsidRPr="00347CAE">
        <w:rPr>
          <w:rFonts w:ascii="Arial" w:hAnsi="Arial" w:cs="Arial"/>
        </w:rPr>
        <w:t>;</w:t>
      </w:r>
    </w:p>
    <w:p w14:paraId="116DFCB8" w14:textId="77777777" w:rsidR="00D97ED5" w:rsidRPr="00347CAE" w:rsidRDefault="00E971BD" w:rsidP="001423E4">
      <w:pPr>
        <w:pStyle w:val="ANormalny"/>
        <w:numPr>
          <w:ilvl w:val="0"/>
          <w:numId w:val="46"/>
        </w:numPr>
        <w:rPr>
          <w:rFonts w:ascii="Arial" w:hAnsi="Arial" w:cs="Arial"/>
        </w:rPr>
      </w:pPr>
      <w:r w:rsidRPr="00347CAE">
        <w:rPr>
          <w:rFonts w:ascii="Arial" w:hAnsi="Arial" w:cs="Arial"/>
        </w:rPr>
        <w:t>w</w:t>
      </w:r>
      <w:r w:rsidR="00D97ED5" w:rsidRPr="00347CAE">
        <w:rPr>
          <w:rFonts w:ascii="Arial" w:hAnsi="Arial" w:cs="Arial"/>
        </w:rPr>
        <w:t>sparci</w:t>
      </w:r>
      <w:r w:rsidRPr="00347CAE">
        <w:rPr>
          <w:rFonts w:ascii="Arial" w:hAnsi="Arial" w:cs="Arial"/>
        </w:rPr>
        <w:t>em</w:t>
      </w:r>
      <w:r w:rsidR="00D97ED5" w:rsidRPr="00347CAE">
        <w:rPr>
          <w:rFonts w:ascii="Arial" w:hAnsi="Arial" w:cs="Arial"/>
        </w:rPr>
        <w:t xml:space="preserve"> w zakresie reintegracji polegając</w:t>
      </w:r>
      <w:r w:rsidRPr="00347CAE">
        <w:rPr>
          <w:rFonts w:ascii="Arial" w:hAnsi="Arial" w:cs="Arial"/>
        </w:rPr>
        <w:t xml:space="preserve">ym </w:t>
      </w:r>
      <w:r w:rsidR="00D97ED5" w:rsidRPr="00347CAE">
        <w:rPr>
          <w:rFonts w:ascii="Arial" w:hAnsi="Arial" w:cs="Arial"/>
        </w:rPr>
        <w:t xml:space="preserve">na świadczeniu usług służących wzmocnieniu </w:t>
      </w:r>
      <w:r w:rsidRPr="00347CAE">
        <w:rPr>
          <w:rFonts w:ascii="Arial" w:hAnsi="Arial" w:cs="Arial"/>
        </w:rPr>
        <w:t>PES/PS</w:t>
      </w:r>
      <w:r w:rsidR="00D97ED5" w:rsidRPr="00347CAE">
        <w:rPr>
          <w:rFonts w:ascii="Arial" w:hAnsi="Arial" w:cs="Arial"/>
        </w:rPr>
        <w:t xml:space="preserve"> oraz ich liderów w procesie reintegracji społeczno-zawodowej pracowników.</w:t>
      </w:r>
    </w:p>
    <w:p w14:paraId="26F417A1" w14:textId="67B9E6A8" w:rsidR="00B806D0" w:rsidRDefault="00996FA6" w:rsidP="00B806D0">
      <w:pPr>
        <w:pStyle w:val="ANormalny"/>
        <w:rPr>
          <w:rFonts w:ascii="Arial" w:hAnsi="Arial" w:cs="Arial"/>
        </w:rPr>
      </w:pPr>
      <w:r>
        <w:rPr>
          <w:rFonts w:ascii="Arial" w:hAnsi="Arial" w:cs="Arial"/>
        </w:rPr>
        <w:t>W</w:t>
      </w:r>
      <w:r w:rsidR="00E971BD" w:rsidRPr="00347CAE">
        <w:rPr>
          <w:rFonts w:ascii="Arial" w:hAnsi="Arial" w:cs="Arial"/>
        </w:rPr>
        <w:t>ojewództw</w:t>
      </w:r>
      <w:r>
        <w:rPr>
          <w:rFonts w:ascii="Arial" w:hAnsi="Arial" w:cs="Arial"/>
        </w:rPr>
        <w:t>o</w:t>
      </w:r>
      <w:r w:rsidR="00E971BD" w:rsidRPr="00347CAE">
        <w:rPr>
          <w:rFonts w:ascii="Arial" w:hAnsi="Arial" w:cs="Arial"/>
        </w:rPr>
        <w:t xml:space="preserve"> lubelski</w:t>
      </w:r>
      <w:r>
        <w:rPr>
          <w:rFonts w:ascii="Arial" w:hAnsi="Arial" w:cs="Arial"/>
        </w:rPr>
        <w:t>e podzielone jest na cztery subregiony: bialski, chełmsko – zamojski, lubelski i puławski. O</w:t>
      </w:r>
      <w:r w:rsidR="00E971BD" w:rsidRPr="00347CAE">
        <w:rPr>
          <w:rFonts w:ascii="Arial" w:hAnsi="Arial" w:cs="Arial"/>
        </w:rPr>
        <w:t xml:space="preserve">środki wsparcia ekonomii społecznej </w:t>
      </w:r>
      <w:r>
        <w:rPr>
          <w:rFonts w:ascii="Arial" w:hAnsi="Arial" w:cs="Arial"/>
        </w:rPr>
        <w:t>realizują działania w ramach czterech projektów realizowanych na terenie c</w:t>
      </w:r>
      <w:r w:rsidR="00D40933" w:rsidRPr="00347CAE">
        <w:rPr>
          <w:rFonts w:ascii="Arial" w:hAnsi="Arial" w:cs="Arial"/>
        </w:rPr>
        <w:t>zterech subregionach.</w:t>
      </w:r>
    </w:p>
    <w:p w14:paraId="554A2B35" w14:textId="64849B31" w:rsidR="00C87383" w:rsidRPr="00347CAE" w:rsidRDefault="00D40933" w:rsidP="001423E4">
      <w:pPr>
        <w:pStyle w:val="ANormalny"/>
        <w:rPr>
          <w:rFonts w:ascii="Arial" w:hAnsi="Arial" w:cs="Arial"/>
        </w:rPr>
      </w:pPr>
      <w:r w:rsidRPr="00347CAE">
        <w:rPr>
          <w:rFonts w:ascii="Arial" w:hAnsi="Arial" w:cs="Arial"/>
        </w:rPr>
        <w:t xml:space="preserve"> </w:t>
      </w:r>
    </w:p>
    <w:p w14:paraId="19686DC4" w14:textId="6ACE04E0" w:rsidR="00C87383" w:rsidRPr="00347CAE" w:rsidRDefault="00C87383" w:rsidP="00A56EF0">
      <w:pPr>
        <w:pStyle w:val="ARysunek"/>
        <w:rPr>
          <w:rFonts w:ascii="Arial" w:hAnsi="Arial" w:cs="Arial"/>
        </w:rPr>
      </w:pPr>
      <w:bookmarkStart w:id="9" w:name="_Toc73537522"/>
      <w:r w:rsidRPr="00347CAE">
        <w:rPr>
          <w:rFonts w:ascii="Arial" w:hAnsi="Arial" w:cs="Arial"/>
        </w:rPr>
        <w:t xml:space="preserve">Mapa 1. Podział województwa </w:t>
      </w:r>
      <w:r w:rsidR="003441C0" w:rsidRPr="00347CAE">
        <w:rPr>
          <w:rFonts w:ascii="Arial" w:hAnsi="Arial" w:cs="Arial"/>
        </w:rPr>
        <w:t xml:space="preserve">lubelskiego </w:t>
      </w:r>
      <w:r w:rsidRPr="00347CAE">
        <w:rPr>
          <w:rFonts w:ascii="Arial" w:hAnsi="Arial" w:cs="Arial"/>
        </w:rPr>
        <w:t>na subregiony</w:t>
      </w:r>
      <w:bookmarkEnd w:id="9"/>
    </w:p>
    <w:p w14:paraId="5647C60D" w14:textId="77777777" w:rsidR="00407A6F" w:rsidRPr="00347CAE" w:rsidRDefault="00407A6F" w:rsidP="00C87383">
      <w:pPr>
        <w:pStyle w:val="ANormalny"/>
        <w:spacing w:before="360"/>
        <w:jc w:val="center"/>
        <w:rPr>
          <w:rFonts w:ascii="Arial" w:hAnsi="Arial" w:cs="Arial"/>
          <w:b/>
          <w:bCs/>
        </w:rPr>
      </w:pPr>
      <w:r w:rsidRPr="00347CAE">
        <w:rPr>
          <w:rFonts w:ascii="Arial" w:hAnsi="Arial" w:cs="Arial"/>
          <w:noProof/>
          <w:lang w:eastAsia="pl-PL"/>
        </w:rPr>
        <w:drawing>
          <wp:inline distT="0" distB="0" distL="0" distR="0" wp14:anchorId="1B8FD7AC" wp14:editId="05E5C59C">
            <wp:extent cx="2481943" cy="2680773"/>
            <wp:effectExtent l="0" t="0" r="0" b="5715"/>
            <wp:docPr id="11" name="Obraz 11" descr="Mapa: Podział województwa lubelskiego na subregi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Mapa: Podział województwa lubelskiego na subregiony"/>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81943" cy="2680773"/>
                    </a:xfrm>
                    <a:prstGeom prst="rect">
                      <a:avLst/>
                    </a:prstGeom>
                    <a:noFill/>
                    <a:ln>
                      <a:noFill/>
                    </a:ln>
                  </pic:spPr>
                </pic:pic>
              </a:graphicData>
            </a:graphic>
          </wp:inline>
        </w:drawing>
      </w:r>
    </w:p>
    <w:p w14:paraId="1A85D65D" w14:textId="77777777" w:rsidR="00122EF4" w:rsidRPr="00347CAE" w:rsidRDefault="00122EF4" w:rsidP="00122EF4">
      <w:pPr>
        <w:pStyle w:val="ANormalny"/>
        <w:rPr>
          <w:rFonts w:ascii="Arial" w:hAnsi="Arial" w:cs="Arial"/>
          <w:sz w:val="20"/>
          <w:szCs w:val="18"/>
        </w:rPr>
      </w:pPr>
      <w:r w:rsidRPr="00347CAE">
        <w:rPr>
          <w:rFonts w:ascii="Arial" w:hAnsi="Arial" w:cs="Arial"/>
          <w:sz w:val="20"/>
          <w:szCs w:val="18"/>
        </w:rPr>
        <w:t>Źródło: http://ekonomiaspoleczna.lubelskie.pl/</w:t>
      </w:r>
      <w:r w:rsidR="003307B3" w:rsidRPr="00347CAE">
        <w:rPr>
          <w:rFonts w:ascii="Arial" w:hAnsi="Arial" w:cs="Arial"/>
          <w:sz w:val="20"/>
          <w:szCs w:val="18"/>
        </w:rPr>
        <w:t>.</w:t>
      </w:r>
    </w:p>
    <w:p w14:paraId="1B7D6802" w14:textId="6BC5F2C2" w:rsidR="00F15BDD" w:rsidRPr="00347CAE" w:rsidRDefault="00F15BDD" w:rsidP="003F3365">
      <w:pPr>
        <w:pStyle w:val="ANormalny"/>
        <w:spacing w:before="360"/>
        <w:rPr>
          <w:rFonts w:ascii="Arial" w:hAnsi="Arial" w:cs="Arial"/>
          <w:b/>
          <w:bCs/>
        </w:rPr>
      </w:pPr>
      <w:r w:rsidRPr="00347CAE">
        <w:rPr>
          <w:rFonts w:ascii="Arial" w:hAnsi="Arial" w:cs="Arial"/>
          <w:b/>
          <w:bCs/>
        </w:rPr>
        <w:t xml:space="preserve">Instytucja Zarządzająca </w:t>
      </w:r>
      <w:r w:rsidR="006508CA" w:rsidRPr="00347CAE">
        <w:rPr>
          <w:rFonts w:ascii="Arial" w:hAnsi="Arial" w:cs="Arial"/>
          <w:b/>
          <w:bCs/>
        </w:rPr>
        <w:t>p</w:t>
      </w:r>
      <w:r w:rsidRPr="00347CAE">
        <w:rPr>
          <w:rFonts w:ascii="Arial" w:hAnsi="Arial" w:cs="Arial"/>
          <w:b/>
          <w:bCs/>
        </w:rPr>
        <w:t>rogram</w:t>
      </w:r>
      <w:r w:rsidR="00422818" w:rsidRPr="00347CAE">
        <w:rPr>
          <w:rFonts w:ascii="Arial" w:hAnsi="Arial" w:cs="Arial"/>
          <w:b/>
          <w:bCs/>
        </w:rPr>
        <w:t>em</w:t>
      </w:r>
      <w:r w:rsidRPr="00347CAE">
        <w:rPr>
          <w:rFonts w:ascii="Arial" w:hAnsi="Arial" w:cs="Arial"/>
          <w:b/>
          <w:bCs/>
        </w:rPr>
        <w:t xml:space="preserve"> </w:t>
      </w:r>
      <w:r w:rsidR="00422818" w:rsidRPr="00347CAE">
        <w:rPr>
          <w:rFonts w:ascii="Arial" w:hAnsi="Arial" w:cs="Arial"/>
          <w:b/>
          <w:bCs/>
          <w:i/>
          <w:iCs/>
        </w:rPr>
        <w:t>Fundusze Europejskie dla Lubelskiego 2021-2027</w:t>
      </w:r>
    </w:p>
    <w:p w14:paraId="41318E0E" w14:textId="792F3B52" w:rsidR="006508CA" w:rsidRPr="00347CAE" w:rsidRDefault="006508CA" w:rsidP="006508CA">
      <w:pPr>
        <w:pStyle w:val="ANormalny"/>
        <w:rPr>
          <w:rFonts w:ascii="Arial" w:hAnsi="Arial" w:cs="Arial"/>
        </w:rPr>
      </w:pPr>
      <w:r w:rsidRPr="00347CAE">
        <w:rPr>
          <w:rFonts w:ascii="Arial" w:hAnsi="Arial" w:cs="Arial"/>
        </w:rPr>
        <w:t>Funkcję Instytucji Zarządzającej programem regionalnym województwa lubelskiego na perspektywę finansową na lata 2021-2027 pełni Zarząd Województwa Lubelskiego. Wykonuje on swoje zadania przy pomocy komórek organizacyjnych Urzędu Marszałkowskiego Województwa Lubelskiego w</w:t>
      </w:r>
      <w:r w:rsidR="008F3FC5">
        <w:rPr>
          <w:rFonts w:ascii="Arial" w:hAnsi="Arial" w:cs="Arial"/>
        </w:rPr>
        <w:t> </w:t>
      </w:r>
      <w:r w:rsidRPr="00347CAE">
        <w:rPr>
          <w:rFonts w:ascii="Arial" w:hAnsi="Arial" w:cs="Arial"/>
        </w:rPr>
        <w:t>Lublinie:</w:t>
      </w:r>
    </w:p>
    <w:p w14:paraId="20D29BA4" w14:textId="2321B4FB" w:rsidR="00394709" w:rsidRPr="00347CAE" w:rsidRDefault="00394709" w:rsidP="0080129C">
      <w:pPr>
        <w:pStyle w:val="ANormalny"/>
        <w:numPr>
          <w:ilvl w:val="0"/>
          <w:numId w:val="46"/>
        </w:numPr>
        <w:rPr>
          <w:rFonts w:ascii="Arial" w:hAnsi="Arial" w:cs="Arial"/>
        </w:rPr>
      </w:pPr>
      <w:r w:rsidRPr="00347CAE">
        <w:rPr>
          <w:rFonts w:ascii="Arial" w:hAnsi="Arial" w:cs="Arial"/>
        </w:rPr>
        <w:t xml:space="preserve">Departamentu Zarządzania Regionalnym Programem Operacyjnym </w:t>
      </w:r>
      <w:r w:rsidR="00422818" w:rsidRPr="00347CAE">
        <w:rPr>
          <w:rFonts w:ascii="Arial" w:hAnsi="Arial" w:cs="Arial"/>
        </w:rPr>
        <w:t xml:space="preserve">UMWL </w:t>
      </w:r>
      <w:r w:rsidRPr="00347CAE">
        <w:rPr>
          <w:rFonts w:ascii="Arial" w:hAnsi="Arial" w:cs="Arial"/>
        </w:rPr>
        <w:t>(DZ RPO)</w:t>
      </w:r>
      <w:r w:rsidR="00CD0313" w:rsidRPr="00347CAE">
        <w:rPr>
          <w:rFonts w:ascii="Arial" w:hAnsi="Arial" w:cs="Arial"/>
        </w:rPr>
        <w:t>,</w:t>
      </w:r>
    </w:p>
    <w:p w14:paraId="4AA9AC28" w14:textId="6BFB2624" w:rsidR="00394709" w:rsidRPr="00347CAE" w:rsidRDefault="00394709" w:rsidP="0080129C">
      <w:pPr>
        <w:pStyle w:val="ANormalny"/>
        <w:numPr>
          <w:ilvl w:val="0"/>
          <w:numId w:val="46"/>
        </w:numPr>
        <w:rPr>
          <w:rFonts w:ascii="Arial" w:hAnsi="Arial" w:cs="Arial"/>
        </w:rPr>
      </w:pPr>
      <w:r w:rsidRPr="00347CAE">
        <w:rPr>
          <w:rFonts w:ascii="Arial" w:hAnsi="Arial" w:cs="Arial"/>
        </w:rPr>
        <w:t xml:space="preserve">Departamentu Wdrażania Europejskiego Funduszu Rozwoju Regionalnego </w:t>
      </w:r>
      <w:r w:rsidR="00422818" w:rsidRPr="00347CAE">
        <w:rPr>
          <w:rFonts w:ascii="Arial" w:hAnsi="Arial" w:cs="Arial"/>
        </w:rPr>
        <w:t xml:space="preserve">UMWL </w:t>
      </w:r>
      <w:r w:rsidRPr="00347CAE">
        <w:rPr>
          <w:rFonts w:ascii="Arial" w:hAnsi="Arial" w:cs="Arial"/>
        </w:rPr>
        <w:t>(DW EFRR)</w:t>
      </w:r>
      <w:r w:rsidR="00CD0313" w:rsidRPr="00347CAE">
        <w:rPr>
          <w:rFonts w:ascii="Arial" w:hAnsi="Arial" w:cs="Arial"/>
        </w:rPr>
        <w:t>,</w:t>
      </w:r>
    </w:p>
    <w:p w14:paraId="6A3E629B" w14:textId="1CF3178F" w:rsidR="00394709" w:rsidRPr="00347CAE" w:rsidRDefault="00394709" w:rsidP="0080129C">
      <w:pPr>
        <w:pStyle w:val="ANormalny"/>
        <w:numPr>
          <w:ilvl w:val="0"/>
          <w:numId w:val="46"/>
        </w:numPr>
        <w:rPr>
          <w:rFonts w:ascii="Arial" w:hAnsi="Arial" w:cs="Arial"/>
        </w:rPr>
      </w:pPr>
      <w:r w:rsidRPr="00347CAE">
        <w:rPr>
          <w:rFonts w:ascii="Arial" w:hAnsi="Arial" w:cs="Arial"/>
        </w:rPr>
        <w:t xml:space="preserve">Departamentu Wdrażania Europejskiego Funduszu Społecznego </w:t>
      </w:r>
      <w:r w:rsidR="00422818" w:rsidRPr="00347CAE">
        <w:rPr>
          <w:rFonts w:ascii="Arial" w:hAnsi="Arial" w:cs="Arial"/>
        </w:rPr>
        <w:t xml:space="preserve">UMWL </w:t>
      </w:r>
      <w:r w:rsidRPr="00347CAE">
        <w:rPr>
          <w:rFonts w:ascii="Arial" w:hAnsi="Arial" w:cs="Arial"/>
        </w:rPr>
        <w:t>(DW EFS)</w:t>
      </w:r>
      <w:r w:rsidR="00CD0313" w:rsidRPr="00347CAE">
        <w:rPr>
          <w:rFonts w:ascii="Arial" w:hAnsi="Arial" w:cs="Arial"/>
        </w:rPr>
        <w:t>,</w:t>
      </w:r>
    </w:p>
    <w:p w14:paraId="7659B99C" w14:textId="34DB92C1" w:rsidR="00394709" w:rsidRPr="00347CAE" w:rsidRDefault="00394709" w:rsidP="0080129C">
      <w:pPr>
        <w:pStyle w:val="ANormalny"/>
        <w:numPr>
          <w:ilvl w:val="0"/>
          <w:numId w:val="46"/>
        </w:numPr>
        <w:rPr>
          <w:rFonts w:ascii="Arial" w:hAnsi="Arial" w:cs="Arial"/>
        </w:rPr>
      </w:pPr>
      <w:r w:rsidRPr="00347CAE">
        <w:rPr>
          <w:rFonts w:ascii="Arial" w:hAnsi="Arial" w:cs="Arial"/>
        </w:rPr>
        <w:t xml:space="preserve">Departamentu Finansów </w:t>
      </w:r>
      <w:r w:rsidR="00422818" w:rsidRPr="00347CAE">
        <w:rPr>
          <w:rFonts w:ascii="Arial" w:hAnsi="Arial" w:cs="Arial"/>
        </w:rPr>
        <w:t xml:space="preserve">UMWL </w:t>
      </w:r>
      <w:r w:rsidRPr="00347CAE">
        <w:rPr>
          <w:rFonts w:ascii="Arial" w:hAnsi="Arial" w:cs="Arial"/>
        </w:rPr>
        <w:t>(DF)</w:t>
      </w:r>
      <w:r w:rsidR="00CD0313" w:rsidRPr="00347CAE">
        <w:rPr>
          <w:rFonts w:ascii="Arial" w:hAnsi="Arial" w:cs="Arial"/>
        </w:rPr>
        <w:t>.</w:t>
      </w:r>
    </w:p>
    <w:p w14:paraId="6B3285B0" w14:textId="77777777" w:rsidR="00394709" w:rsidRPr="00347CAE" w:rsidRDefault="00394709" w:rsidP="00394709">
      <w:pPr>
        <w:pStyle w:val="ANormalny"/>
        <w:rPr>
          <w:rFonts w:ascii="Arial" w:hAnsi="Arial" w:cs="Arial"/>
        </w:rPr>
      </w:pPr>
      <w:r w:rsidRPr="00347CAE">
        <w:rPr>
          <w:rFonts w:ascii="Arial" w:hAnsi="Arial" w:cs="Arial"/>
        </w:rPr>
        <w:t>Instytucja zarządzająca planuje i wdraża programy, w ramach których realizowane są projekty mające bezpośredni wpływ na rozwój ES w regionie. W zależności od podziału kompetencyjnego poszczególne departamenty:</w:t>
      </w:r>
    </w:p>
    <w:p w14:paraId="0C3FA00F" w14:textId="77777777" w:rsidR="00394709" w:rsidRPr="00347CAE" w:rsidRDefault="00394709" w:rsidP="0080129C">
      <w:pPr>
        <w:pStyle w:val="ANormalny"/>
        <w:numPr>
          <w:ilvl w:val="0"/>
          <w:numId w:val="46"/>
        </w:numPr>
        <w:rPr>
          <w:rFonts w:ascii="Arial" w:hAnsi="Arial" w:cs="Arial"/>
        </w:rPr>
      </w:pPr>
      <w:r w:rsidRPr="00347CAE">
        <w:rPr>
          <w:rFonts w:ascii="Arial" w:hAnsi="Arial" w:cs="Arial"/>
        </w:rPr>
        <w:t>przygotowują propozycję kryteriów wyboru projektów do dofinansowania;</w:t>
      </w:r>
    </w:p>
    <w:p w14:paraId="7FEC214F" w14:textId="2C5A4F49" w:rsidR="00394709" w:rsidRPr="00347CAE" w:rsidRDefault="000226DD" w:rsidP="0080129C">
      <w:pPr>
        <w:pStyle w:val="ANormalny"/>
        <w:numPr>
          <w:ilvl w:val="0"/>
          <w:numId w:val="46"/>
        </w:numPr>
        <w:rPr>
          <w:rFonts w:ascii="Arial" w:hAnsi="Arial" w:cs="Arial"/>
        </w:rPr>
      </w:pPr>
      <w:r w:rsidRPr="00347CAE">
        <w:rPr>
          <w:rFonts w:ascii="Arial" w:hAnsi="Arial" w:cs="Arial"/>
          <w:szCs w:val="22"/>
        </w:rPr>
        <w:lastRenderedPageBreak/>
        <w:t>wybierają projekty do dofinansowania, w tym projekty dofinansowujące działalność OWES</w:t>
      </w:r>
      <w:r w:rsidR="00394709" w:rsidRPr="00347CAE">
        <w:rPr>
          <w:rFonts w:ascii="Arial" w:hAnsi="Arial" w:cs="Arial"/>
        </w:rPr>
        <w:t>;</w:t>
      </w:r>
    </w:p>
    <w:p w14:paraId="20C6C6F1" w14:textId="77777777" w:rsidR="00394709" w:rsidRPr="00347CAE" w:rsidRDefault="00394709" w:rsidP="0080129C">
      <w:pPr>
        <w:pStyle w:val="ANormalny"/>
        <w:numPr>
          <w:ilvl w:val="0"/>
          <w:numId w:val="46"/>
        </w:numPr>
        <w:rPr>
          <w:rFonts w:ascii="Arial" w:hAnsi="Arial" w:cs="Arial"/>
        </w:rPr>
      </w:pPr>
      <w:r w:rsidRPr="00347CAE">
        <w:rPr>
          <w:rFonts w:ascii="Arial" w:hAnsi="Arial" w:cs="Arial"/>
        </w:rPr>
        <w:t>wspierają realizację projektów;</w:t>
      </w:r>
    </w:p>
    <w:p w14:paraId="04CACD1E" w14:textId="77777777" w:rsidR="00E971BD" w:rsidRPr="00347CAE" w:rsidRDefault="00394709" w:rsidP="0080129C">
      <w:pPr>
        <w:pStyle w:val="ANormalny"/>
        <w:numPr>
          <w:ilvl w:val="0"/>
          <w:numId w:val="46"/>
        </w:numPr>
        <w:rPr>
          <w:rFonts w:ascii="Arial" w:hAnsi="Arial" w:cs="Arial"/>
        </w:rPr>
      </w:pPr>
      <w:r w:rsidRPr="00347CAE">
        <w:rPr>
          <w:rFonts w:ascii="Arial" w:hAnsi="Arial" w:cs="Arial"/>
        </w:rPr>
        <w:t>czuwają nad prawidłową realizacją projektów.</w:t>
      </w:r>
    </w:p>
    <w:p w14:paraId="732BA8E6" w14:textId="0B596F60" w:rsidR="00F15BDD" w:rsidRPr="00347CAE" w:rsidRDefault="00F15BDD" w:rsidP="003F3365">
      <w:pPr>
        <w:pStyle w:val="ANormalny"/>
        <w:spacing w:before="360"/>
        <w:rPr>
          <w:rFonts w:ascii="Arial" w:hAnsi="Arial" w:cs="Arial"/>
          <w:b/>
          <w:bCs/>
        </w:rPr>
      </w:pPr>
      <w:r w:rsidRPr="00347CAE">
        <w:rPr>
          <w:rFonts w:ascii="Arial" w:hAnsi="Arial" w:cs="Arial"/>
          <w:b/>
          <w:bCs/>
        </w:rPr>
        <w:t>Regionalny Komitet Rozwoju Ekonomii Społecznej</w:t>
      </w:r>
      <w:r w:rsidR="008F3FC5">
        <w:rPr>
          <w:rFonts w:ascii="Arial" w:hAnsi="Arial" w:cs="Arial"/>
          <w:b/>
          <w:bCs/>
        </w:rPr>
        <w:t xml:space="preserve"> Województwa Lubelskiego</w:t>
      </w:r>
    </w:p>
    <w:p w14:paraId="6CFB77D0" w14:textId="6E91F6A8" w:rsidR="00364DD3" w:rsidRPr="00347CAE" w:rsidRDefault="00394709" w:rsidP="008E01CB">
      <w:pPr>
        <w:pStyle w:val="ANormalny"/>
        <w:rPr>
          <w:rFonts w:ascii="Arial" w:hAnsi="Arial" w:cs="Arial"/>
          <w:lang w:eastAsia="pl-PL"/>
        </w:rPr>
      </w:pPr>
      <w:r w:rsidRPr="00347CAE">
        <w:rPr>
          <w:rFonts w:ascii="Arial" w:hAnsi="Arial" w:cs="Arial"/>
          <w:lang w:eastAsia="pl-PL"/>
        </w:rPr>
        <w:t>Komitet</w:t>
      </w:r>
      <w:r w:rsidR="00A25E16" w:rsidRPr="00347CAE">
        <w:rPr>
          <w:rFonts w:ascii="Arial" w:hAnsi="Arial" w:cs="Arial"/>
          <w:lang w:eastAsia="pl-PL"/>
        </w:rPr>
        <w:t xml:space="preserve"> </w:t>
      </w:r>
      <w:r w:rsidR="00364DD3" w:rsidRPr="00347CAE">
        <w:rPr>
          <w:rFonts w:ascii="Arial" w:hAnsi="Arial" w:cs="Arial"/>
          <w:lang w:eastAsia="pl-PL"/>
        </w:rPr>
        <w:t xml:space="preserve">jest organem wspierającym działania Samorządu Województwa </w:t>
      </w:r>
      <w:r w:rsidR="00DF0FC0" w:rsidRPr="00347CAE">
        <w:rPr>
          <w:rFonts w:ascii="Arial" w:hAnsi="Arial" w:cs="Arial"/>
          <w:lang w:eastAsia="pl-PL"/>
        </w:rPr>
        <w:t>Lubelskiego</w:t>
      </w:r>
      <w:r w:rsidR="00364DD3" w:rsidRPr="00347CAE">
        <w:rPr>
          <w:rFonts w:ascii="Arial" w:hAnsi="Arial" w:cs="Arial"/>
          <w:lang w:eastAsia="pl-PL"/>
        </w:rPr>
        <w:t xml:space="preserve"> w procesie koordynacji i monitoringu rozwoju ekonomii społecznej. </w:t>
      </w:r>
      <w:r w:rsidR="00BF74BB">
        <w:rPr>
          <w:rFonts w:ascii="Arial" w:hAnsi="Arial" w:cs="Arial"/>
          <w:lang w:eastAsia="pl-PL"/>
        </w:rPr>
        <w:t>Zgodnie z art. 55  ustawy o ekonomii społecznej "d</w:t>
      </w:r>
      <w:r w:rsidR="008F3FC5">
        <w:rPr>
          <w:rFonts w:ascii="Arial" w:hAnsi="Arial" w:cs="Arial"/>
          <w:lang w:eastAsia="pl-PL"/>
        </w:rPr>
        <w:t>o zadań RKRES należy przedstawianie opinii o regionalnym programie rozwoju na rzecz ekonomii społecznej oraz projektach uchwał organów samorządu województwa dotyczących funkcjonowania podmiotów ekonomii społecznej oraz zapoznawanie się z efektami realizacji regionalnego programu rozwoju na rzecz ekonomii społecznej i przedstawianie opinii w tym zakresie</w:t>
      </w:r>
      <w:r w:rsidR="00BF74BB">
        <w:rPr>
          <w:rFonts w:ascii="Arial" w:hAnsi="Arial" w:cs="Arial"/>
          <w:lang w:eastAsia="pl-PL"/>
        </w:rPr>
        <w:t>”</w:t>
      </w:r>
      <w:r w:rsidR="0073678E">
        <w:rPr>
          <w:rFonts w:ascii="Arial" w:hAnsi="Arial" w:cs="Arial"/>
          <w:lang w:eastAsia="pl-PL"/>
        </w:rPr>
        <w:t>.</w:t>
      </w:r>
    </w:p>
    <w:p w14:paraId="7869AC17" w14:textId="77777777" w:rsidR="00F15BDD" w:rsidRPr="00347CAE" w:rsidRDefault="00F15BDD" w:rsidP="00F15BDD">
      <w:pPr>
        <w:pStyle w:val="APunkt"/>
        <w:rPr>
          <w:rFonts w:ascii="Arial" w:hAnsi="Arial" w:cs="Arial"/>
        </w:rPr>
      </w:pPr>
      <w:r w:rsidRPr="00347CAE">
        <w:rPr>
          <w:rFonts w:ascii="Arial" w:hAnsi="Arial" w:cs="Arial"/>
        </w:rPr>
        <w:t>IOES mające pośredni wpływ na rozwój ekonomii społecznej w regionie</w:t>
      </w:r>
    </w:p>
    <w:p w14:paraId="08FBEF89" w14:textId="77777777" w:rsidR="00F15BDD" w:rsidRPr="00347CAE" w:rsidRDefault="00F15BDD" w:rsidP="003F3365">
      <w:pPr>
        <w:pStyle w:val="ANormalny"/>
        <w:spacing w:before="360"/>
        <w:rPr>
          <w:rFonts w:ascii="Arial" w:hAnsi="Arial" w:cs="Arial"/>
          <w:b/>
          <w:bCs/>
        </w:rPr>
      </w:pPr>
      <w:r w:rsidRPr="00347CAE">
        <w:rPr>
          <w:rFonts w:ascii="Arial" w:hAnsi="Arial" w:cs="Arial"/>
          <w:b/>
          <w:bCs/>
        </w:rPr>
        <w:t>Jednostki samorządu terytorialnego</w:t>
      </w:r>
    </w:p>
    <w:p w14:paraId="442113F1" w14:textId="70C6A321" w:rsidR="00364DD3" w:rsidRPr="00347CAE" w:rsidRDefault="00364DD3" w:rsidP="00DF0FC0">
      <w:pPr>
        <w:pStyle w:val="ANormalny"/>
        <w:rPr>
          <w:rStyle w:val="hgkelc"/>
          <w:rFonts w:ascii="Arial" w:hAnsi="Arial" w:cs="Arial"/>
        </w:rPr>
      </w:pPr>
      <w:r w:rsidRPr="00347CAE">
        <w:rPr>
          <w:rFonts w:ascii="Arial" w:hAnsi="Arial" w:cs="Arial"/>
        </w:rPr>
        <w:t>Jednostki samorządu terytorialnego,</w:t>
      </w:r>
      <w:r w:rsidR="00A5641A" w:rsidRPr="00347CAE">
        <w:rPr>
          <w:rFonts w:ascii="Arial" w:hAnsi="Arial" w:cs="Arial"/>
        </w:rPr>
        <w:t xml:space="preserve"> </w:t>
      </w:r>
      <w:r w:rsidRPr="00347CAE">
        <w:rPr>
          <w:rFonts w:ascii="Arial" w:hAnsi="Arial" w:cs="Arial"/>
        </w:rPr>
        <w:t>a zatem gminy, powiaty i województwa</w:t>
      </w:r>
      <w:r w:rsidR="00A25E16" w:rsidRPr="00347CAE">
        <w:rPr>
          <w:rFonts w:ascii="Arial" w:hAnsi="Arial" w:cs="Arial"/>
        </w:rPr>
        <w:t>,</w:t>
      </w:r>
      <w:r w:rsidRPr="00347CAE">
        <w:rPr>
          <w:rFonts w:ascii="Arial" w:hAnsi="Arial" w:cs="Arial"/>
        </w:rPr>
        <w:t xml:space="preserve"> odgrywają kluczową rolę w</w:t>
      </w:r>
      <w:r w:rsidR="006C4218" w:rsidRPr="00347CAE">
        <w:rPr>
          <w:rFonts w:ascii="Arial" w:hAnsi="Arial" w:cs="Arial"/>
        </w:rPr>
        <w:t> </w:t>
      </w:r>
      <w:r w:rsidRPr="00347CAE">
        <w:rPr>
          <w:rFonts w:ascii="Arial" w:hAnsi="Arial" w:cs="Arial"/>
        </w:rPr>
        <w:t>rozwoju ekonomii społecznej. Od decyzji zarówno organów stanowiących (</w:t>
      </w:r>
      <w:r w:rsidRPr="00347CAE">
        <w:rPr>
          <w:rStyle w:val="hgkelc"/>
          <w:rFonts w:ascii="Arial" w:hAnsi="Arial" w:cs="Arial"/>
        </w:rPr>
        <w:t xml:space="preserve">rada gminy, </w:t>
      </w:r>
      <w:r w:rsidR="00445A12" w:rsidRPr="00347CAE">
        <w:rPr>
          <w:rStyle w:val="hgkelc"/>
          <w:rFonts w:ascii="Arial" w:hAnsi="Arial" w:cs="Arial"/>
        </w:rPr>
        <w:t xml:space="preserve">rada </w:t>
      </w:r>
      <w:r w:rsidRPr="00347CAE">
        <w:rPr>
          <w:rStyle w:val="hgkelc"/>
          <w:rFonts w:ascii="Arial" w:hAnsi="Arial" w:cs="Arial"/>
        </w:rPr>
        <w:t>powiatu, sejmik województwa), jak i wykonawczych (wójt, zarząd powiatu, zarząd województwa) zależy to, w jakim stopniu i w jakim kształcie rozwija się ekonomia społeczna na danym terytorium.</w:t>
      </w:r>
      <w:r w:rsidR="00A25E16" w:rsidRPr="00347CAE">
        <w:rPr>
          <w:rStyle w:val="hgkelc"/>
          <w:rFonts w:ascii="Arial" w:hAnsi="Arial" w:cs="Arial"/>
        </w:rPr>
        <w:t xml:space="preserve"> </w:t>
      </w:r>
      <w:r w:rsidRPr="00347CAE">
        <w:rPr>
          <w:rStyle w:val="hgkelc"/>
          <w:rFonts w:ascii="Arial" w:hAnsi="Arial" w:cs="Arial"/>
        </w:rPr>
        <w:t>Wpływ JST na rozwój ekonomii społecznej jest bardzo różnorodny i może przyjmować różne formy. Przykładem takiego wpływu mogą być:</w:t>
      </w:r>
    </w:p>
    <w:p w14:paraId="4406CEBB" w14:textId="1DA6149A" w:rsidR="00364DD3" w:rsidRPr="00347CAE" w:rsidRDefault="00364DD3" w:rsidP="0080129C">
      <w:pPr>
        <w:pStyle w:val="ANormalny"/>
        <w:numPr>
          <w:ilvl w:val="0"/>
          <w:numId w:val="47"/>
        </w:numPr>
        <w:rPr>
          <w:rStyle w:val="hgkelc"/>
          <w:rFonts w:ascii="Arial" w:hAnsi="Arial" w:cs="Arial"/>
        </w:rPr>
      </w:pPr>
      <w:r w:rsidRPr="00347CAE">
        <w:rPr>
          <w:rStyle w:val="hgkelc"/>
          <w:rFonts w:ascii="Arial" w:hAnsi="Arial" w:cs="Arial"/>
        </w:rPr>
        <w:t>działania o charakterze strategicznym</w:t>
      </w:r>
      <w:r w:rsidR="00DF0FC0" w:rsidRPr="00347CAE">
        <w:rPr>
          <w:rStyle w:val="hgkelc"/>
          <w:rFonts w:ascii="Arial" w:hAnsi="Arial" w:cs="Arial"/>
        </w:rPr>
        <w:t xml:space="preserve"> obejmujące tworzenie</w:t>
      </w:r>
      <w:r w:rsidRPr="00347CAE">
        <w:rPr>
          <w:rStyle w:val="hgkelc"/>
          <w:rFonts w:ascii="Arial" w:hAnsi="Arial" w:cs="Arial"/>
        </w:rPr>
        <w:t xml:space="preserve"> strategi</w:t>
      </w:r>
      <w:r w:rsidR="00DF0FC0" w:rsidRPr="00347CAE">
        <w:rPr>
          <w:rStyle w:val="hgkelc"/>
          <w:rFonts w:ascii="Arial" w:hAnsi="Arial" w:cs="Arial"/>
        </w:rPr>
        <w:t>i</w:t>
      </w:r>
      <w:r w:rsidRPr="00347CAE">
        <w:rPr>
          <w:rStyle w:val="hgkelc"/>
          <w:rFonts w:ascii="Arial" w:hAnsi="Arial" w:cs="Arial"/>
        </w:rPr>
        <w:t>, program</w:t>
      </w:r>
      <w:r w:rsidR="00DF0FC0" w:rsidRPr="00347CAE">
        <w:rPr>
          <w:rStyle w:val="hgkelc"/>
          <w:rFonts w:ascii="Arial" w:hAnsi="Arial" w:cs="Arial"/>
        </w:rPr>
        <w:t>ów</w:t>
      </w:r>
      <w:r w:rsidRPr="00347CAE">
        <w:rPr>
          <w:rStyle w:val="hgkelc"/>
          <w:rFonts w:ascii="Arial" w:hAnsi="Arial" w:cs="Arial"/>
        </w:rPr>
        <w:t xml:space="preserve"> i plan</w:t>
      </w:r>
      <w:r w:rsidR="00DF0FC0" w:rsidRPr="00347CAE">
        <w:rPr>
          <w:rStyle w:val="hgkelc"/>
          <w:rFonts w:ascii="Arial" w:hAnsi="Arial" w:cs="Arial"/>
        </w:rPr>
        <w:t>ów</w:t>
      </w:r>
      <w:r w:rsidRPr="00347CAE">
        <w:rPr>
          <w:rStyle w:val="hgkelc"/>
          <w:rFonts w:ascii="Arial" w:hAnsi="Arial" w:cs="Arial"/>
        </w:rPr>
        <w:t>, które wyznaczają kierunki rozwoju ekonomii społecznej</w:t>
      </w:r>
      <w:r w:rsidR="00A25E16" w:rsidRPr="00347CAE">
        <w:rPr>
          <w:rStyle w:val="hgkelc"/>
          <w:rFonts w:ascii="Arial" w:hAnsi="Arial" w:cs="Arial"/>
        </w:rPr>
        <w:t>,</w:t>
      </w:r>
      <w:r w:rsidRPr="00347CAE">
        <w:rPr>
          <w:rStyle w:val="hgkelc"/>
          <w:rFonts w:ascii="Arial" w:hAnsi="Arial" w:cs="Arial"/>
        </w:rPr>
        <w:t xml:space="preserve"> wskazując konkretne kierunki interwencji</w:t>
      </w:r>
      <w:r w:rsidR="00A25E16" w:rsidRPr="00347CAE">
        <w:rPr>
          <w:rStyle w:val="hgkelc"/>
          <w:rFonts w:ascii="Arial" w:hAnsi="Arial" w:cs="Arial"/>
        </w:rPr>
        <w:t>,</w:t>
      </w:r>
      <w:r w:rsidR="00DF0FC0" w:rsidRPr="00347CAE">
        <w:rPr>
          <w:rStyle w:val="hgkelc"/>
          <w:rFonts w:ascii="Arial" w:hAnsi="Arial" w:cs="Arial"/>
        </w:rPr>
        <w:t xml:space="preserve"> np. Regionalny Program Rozwoju Ekonomii Społecznej w Województwie Lubelskim (na poziomie wojewódz</w:t>
      </w:r>
      <w:r w:rsidRPr="00347CAE">
        <w:rPr>
          <w:rStyle w:val="hgkelc"/>
          <w:rFonts w:ascii="Arial" w:hAnsi="Arial" w:cs="Arial"/>
        </w:rPr>
        <w:t>twa), Gminne/Powiatowe Plany Rozwoju Ekonomii Społecznej (na poziomie gminy lub powiatu)</w:t>
      </w:r>
      <w:r w:rsidR="00A25E16" w:rsidRPr="00347CAE">
        <w:rPr>
          <w:rStyle w:val="hgkelc"/>
          <w:rFonts w:ascii="Arial" w:hAnsi="Arial" w:cs="Arial"/>
        </w:rPr>
        <w:t>;</w:t>
      </w:r>
    </w:p>
    <w:p w14:paraId="5435AF07" w14:textId="077121AE" w:rsidR="00364DD3" w:rsidRPr="00347CAE" w:rsidRDefault="00364DD3" w:rsidP="0080129C">
      <w:pPr>
        <w:pStyle w:val="ANormalny"/>
        <w:numPr>
          <w:ilvl w:val="0"/>
          <w:numId w:val="47"/>
        </w:numPr>
        <w:rPr>
          <w:rStyle w:val="hgkelc"/>
          <w:rFonts w:ascii="Arial" w:hAnsi="Arial" w:cs="Arial"/>
        </w:rPr>
      </w:pPr>
      <w:r w:rsidRPr="00347CAE">
        <w:rPr>
          <w:rStyle w:val="hgkelc"/>
          <w:rFonts w:ascii="Arial" w:hAnsi="Arial" w:cs="Arial"/>
        </w:rPr>
        <w:t xml:space="preserve">działania inicjujące i założycielskie odnośnie </w:t>
      </w:r>
      <w:r w:rsidR="00A25E16" w:rsidRPr="00347CAE">
        <w:rPr>
          <w:rStyle w:val="hgkelc"/>
          <w:rFonts w:ascii="Arial" w:hAnsi="Arial" w:cs="Arial"/>
        </w:rPr>
        <w:t xml:space="preserve">do </w:t>
      </w:r>
      <w:r w:rsidR="00DF0FC0" w:rsidRPr="00347CAE">
        <w:rPr>
          <w:rStyle w:val="hgkelc"/>
          <w:rFonts w:ascii="Arial" w:hAnsi="Arial" w:cs="Arial"/>
        </w:rPr>
        <w:t xml:space="preserve">PES, w ramach których </w:t>
      </w:r>
      <w:r w:rsidRPr="00347CAE">
        <w:rPr>
          <w:rStyle w:val="hgkelc"/>
          <w:rFonts w:ascii="Arial" w:hAnsi="Arial" w:cs="Arial"/>
        </w:rPr>
        <w:t>mogą pojawiać się inicjatywy tworzenia podmiotów reintegracyjnych (WTZ, ZAZ, KIS, CIS), ale także przedsiębiorstw społecznych, np. spółdzielni socjalnych tworzonych przez osoby prawne</w:t>
      </w:r>
      <w:r w:rsidR="00A25E16" w:rsidRPr="00347CAE">
        <w:rPr>
          <w:rStyle w:val="hgkelc"/>
          <w:rFonts w:ascii="Arial" w:hAnsi="Arial" w:cs="Arial"/>
        </w:rPr>
        <w:t>;</w:t>
      </w:r>
    </w:p>
    <w:p w14:paraId="2A888A3E" w14:textId="69CD84C4" w:rsidR="00364DD3" w:rsidRPr="00347CAE" w:rsidRDefault="00364DD3" w:rsidP="0080129C">
      <w:pPr>
        <w:pStyle w:val="ANormalny"/>
        <w:numPr>
          <w:ilvl w:val="0"/>
          <w:numId w:val="47"/>
        </w:numPr>
        <w:rPr>
          <w:rStyle w:val="hgkelc"/>
          <w:rFonts w:ascii="Arial" w:hAnsi="Arial" w:cs="Arial"/>
        </w:rPr>
      </w:pPr>
      <w:r w:rsidRPr="00347CAE">
        <w:rPr>
          <w:rStyle w:val="hgkelc"/>
          <w:rFonts w:ascii="Arial" w:hAnsi="Arial" w:cs="Arial"/>
        </w:rPr>
        <w:t>działania o charakterze wspierającym</w:t>
      </w:r>
      <w:r w:rsidR="00A5641A" w:rsidRPr="00347CAE">
        <w:rPr>
          <w:rStyle w:val="hgkelc"/>
          <w:rFonts w:ascii="Arial" w:hAnsi="Arial" w:cs="Arial"/>
        </w:rPr>
        <w:t xml:space="preserve"> </w:t>
      </w:r>
      <w:r w:rsidR="00DF0FC0" w:rsidRPr="00347CAE">
        <w:rPr>
          <w:rStyle w:val="hgkelc"/>
          <w:rFonts w:ascii="Arial" w:hAnsi="Arial" w:cs="Arial"/>
        </w:rPr>
        <w:t xml:space="preserve">PES, do których </w:t>
      </w:r>
      <w:r w:rsidRPr="00347CAE">
        <w:rPr>
          <w:rStyle w:val="hgkelc"/>
          <w:rFonts w:ascii="Arial" w:hAnsi="Arial" w:cs="Arial"/>
        </w:rPr>
        <w:t xml:space="preserve">zaliczyć można m.in.: gminne programy współpracy z organizacjami pozarządowymi, powierzanie realizacji zadań JST podmiotom ekonomii społecznej w trybie </w:t>
      </w:r>
      <w:r w:rsidR="00A25E16" w:rsidRPr="00347CAE">
        <w:rPr>
          <w:rStyle w:val="hgkelc"/>
          <w:rFonts w:ascii="Arial" w:hAnsi="Arial" w:cs="Arial"/>
          <w:iCs/>
        </w:rPr>
        <w:t xml:space="preserve">ustawy </w:t>
      </w:r>
      <w:r w:rsidRPr="00347CAE">
        <w:rPr>
          <w:rStyle w:val="hgkelc"/>
          <w:rFonts w:ascii="Arial" w:hAnsi="Arial" w:cs="Arial"/>
          <w:iCs/>
        </w:rPr>
        <w:t xml:space="preserve">o działalności pożytku publicznego </w:t>
      </w:r>
      <w:r w:rsidR="000563D8">
        <w:rPr>
          <w:rStyle w:val="hgkelc"/>
          <w:rFonts w:ascii="Arial" w:hAnsi="Arial" w:cs="Arial"/>
          <w:iCs/>
        </w:rPr>
        <w:br/>
      </w:r>
      <w:r w:rsidRPr="00347CAE">
        <w:rPr>
          <w:rStyle w:val="hgkelc"/>
          <w:rFonts w:ascii="Arial" w:hAnsi="Arial" w:cs="Arial"/>
          <w:iCs/>
        </w:rPr>
        <w:t>i o wolontariacie</w:t>
      </w:r>
      <w:r w:rsidRPr="00347CAE">
        <w:rPr>
          <w:rStyle w:val="hgkelc"/>
          <w:rFonts w:ascii="Arial" w:hAnsi="Arial" w:cs="Arial"/>
        </w:rPr>
        <w:t xml:space="preserve">, stosowanie klauzul społecznych w zamówieniach publicznych czy wykorzystanie trybu </w:t>
      </w:r>
      <w:r w:rsidRPr="00347CAE">
        <w:rPr>
          <w:rStyle w:val="hgkelc"/>
          <w:rFonts w:ascii="Arial" w:hAnsi="Arial" w:cs="Arial"/>
          <w:i/>
          <w:iCs/>
        </w:rPr>
        <w:t>in house</w:t>
      </w:r>
      <w:r w:rsidRPr="00347CAE">
        <w:rPr>
          <w:rStyle w:val="hgkelc"/>
          <w:rFonts w:ascii="Arial" w:hAnsi="Arial" w:cs="Arial"/>
        </w:rPr>
        <w:t xml:space="preserve">, </w:t>
      </w:r>
      <w:r w:rsidR="00AF6C41" w:rsidRPr="00347CAE">
        <w:rPr>
          <w:rStyle w:val="hgkelc"/>
          <w:rFonts w:ascii="Arial" w:hAnsi="Arial" w:cs="Arial"/>
        </w:rPr>
        <w:t xml:space="preserve">a także </w:t>
      </w:r>
      <w:r w:rsidRPr="00347CAE">
        <w:rPr>
          <w:rStyle w:val="hgkelc"/>
          <w:rFonts w:ascii="Arial" w:hAnsi="Arial" w:cs="Arial"/>
        </w:rPr>
        <w:t xml:space="preserve">realizację usług społecznych na rzecz mieszkańców </w:t>
      </w:r>
      <w:r w:rsidR="000563D8">
        <w:rPr>
          <w:rStyle w:val="hgkelc"/>
          <w:rFonts w:ascii="Arial" w:hAnsi="Arial" w:cs="Arial"/>
        </w:rPr>
        <w:br/>
      </w:r>
      <w:r w:rsidRPr="00347CAE">
        <w:rPr>
          <w:rStyle w:val="hgkelc"/>
          <w:rFonts w:ascii="Arial" w:hAnsi="Arial" w:cs="Arial"/>
        </w:rPr>
        <w:t xml:space="preserve">z wykorzystaniem </w:t>
      </w:r>
      <w:r w:rsidR="00122EF4" w:rsidRPr="00347CAE">
        <w:rPr>
          <w:rStyle w:val="hgkelc"/>
          <w:rFonts w:ascii="Arial" w:hAnsi="Arial" w:cs="Arial"/>
        </w:rPr>
        <w:t xml:space="preserve">potencjału </w:t>
      </w:r>
      <w:r w:rsidRPr="00347CAE">
        <w:rPr>
          <w:rStyle w:val="hgkelc"/>
          <w:rFonts w:ascii="Arial" w:hAnsi="Arial" w:cs="Arial"/>
        </w:rPr>
        <w:t>PES</w:t>
      </w:r>
      <w:r w:rsidR="00122EF4" w:rsidRPr="00347CAE">
        <w:rPr>
          <w:rStyle w:val="hgkelc"/>
          <w:rFonts w:ascii="Arial" w:hAnsi="Arial" w:cs="Arial"/>
        </w:rPr>
        <w:t xml:space="preserve"> jako dostawców tych usług</w:t>
      </w:r>
      <w:r w:rsidRPr="00347CAE">
        <w:rPr>
          <w:rStyle w:val="hgkelc"/>
          <w:rFonts w:ascii="Arial" w:hAnsi="Arial" w:cs="Arial"/>
        </w:rPr>
        <w:t>.</w:t>
      </w:r>
    </w:p>
    <w:p w14:paraId="532C392D" w14:textId="19DBE0EF" w:rsidR="00364DD3" w:rsidRPr="00347CAE" w:rsidRDefault="00364DD3" w:rsidP="00364DD3">
      <w:pPr>
        <w:pStyle w:val="ANormalny"/>
        <w:rPr>
          <w:rFonts w:ascii="Arial" w:hAnsi="Arial" w:cs="Arial"/>
          <w:b/>
          <w:bCs/>
        </w:rPr>
      </w:pPr>
      <w:r w:rsidRPr="00347CAE">
        <w:rPr>
          <w:rFonts w:ascii="Arial" w:hAnsi="Arial" w:cs="Arial"/>
        </w:rPr>
        <w:t>Powyższe przykłady działań</w:t>
      </w:r>
      <w:r w:rsidR="00A25E16" w:rsidRPr="00347CAE">
        <w:rPr>
          <w:rFonts w:ascii="Arial" w:hAnsi="Arial" w:cs="Arial"/>
        </w:rPr>
        <w:t>,</w:t>
      </w:r>
      <w:r w:rsidRPr="00347CAE">
        <w:rPr>
          <w:rFonts w:ascii="Arial" w:hAnsi="Arial" w:cs="Arial"/>
        </w:rPr>
        <w:t xml:space="preserve"> jakie leżą w zasięgu JST w ramach rozwoju ekonomii społecznej</w:t>
      </w:r>
      <w:r w:rsidR="00A25E16" w:rsidRPr="00347CAE">
        <w:rPr>
          <w:rFonts w:ascii="Arial" w:hAnsi="Arial" w:cs="Arial"/>
        </w:rPr>
        <w:t>,</w:t>
      </w:r>
      <w:r w:rsidRPr="00347CAE">
        <w:rPr>
          <w:rFonts w:ascii="Arial" w:hAnsi="Arial" w:cs="Arial"/>
        </w:rPr>
        <w:t xml:space="preserve"> nie wyczerpują wszystkich możliwości. </w:t>
      </w:r>
      <w:r w:rsidR="00A25E16" w:rsidRPr="00347CAE">
        <w:rPr>
          <w:rFonts w:ascii="Arial" w:hAnsi="Arial" w:cs="Arial"/>
        </w:rPr>
        <w:t xml:space="preserve">Z uwagi na </w:t>
      </w:r>
      <w:r w:rsidRPr="00347CAE">
        <w:rPr>
          <w:rFonts w:ascii="Arial" w:hAnsi="Arial" w:cs="Arial"/>
        </w:rPr>
        <w:t>rolę</w:t>
      </w:r>
      <w:r w:rsidR="00A25E16" w:rsidRPr="00347CAE">
        <w:rPr>
          <w:rFonts w:ascii="Arial" w:hAnsi="Arial" w:cs="Arial"/>
        </w:rPr>
        <w:t>,</w:t>
      </w:r>
      <w:r w:rsidRPr="00347CAE">
        <w:rPr>
          <w:rFonts w:ascii="Arial" w:hAnsi="Arial" w:cs="Arial"/>
        </w:rPr>
        <w:t xml:space="preserve"> jaką </w:t>
      </w:r>
      <w:r w:rsidR="00A25E16" w:rsidRPr="00347CAE">
        <w:rPr>
          <w:rFonts w:ascii="Arial" w:hAnsi="Arial" w:cs="Arial"/>
        </w:rPr>
        <w:t>odgrywają</w:t>
      </w:r>
      <w:r w:rsidRPr="00347CAE">
        <w:rPr>
          <w:rFonts w:ascii="Arial" w:hAnsi="Arial" w:cs="Arial"/>
        </w:rPr>
        <w:t xml:space="preserve"> JST w stosunku do mieszkańców określonego terytorium</w:t>
      </w:r>
      <w:r w:rsidR="00A25E16" w:rsidRPr="00347CAE">
        <w:rPr>
          <w:rFonts w:ascii="Arial" w:hAnsi="Arial" w:cs="Arial"/>
        </w:rPr>
        <w:t>,</w:t>
      </w:r>
      <w:r w:rsidRPr="00347CAE">
        <w:rPr>
          <w:rFonts w:ascii="Arial" w:hAnsi="Arial" w:cs="Arial"/>
        </w:rPr>
        <w:t xml:space="preserve"> ekonomia społeczna powinna być przez nie wykorzystywana jako narzędzie wspierające budowani</w:t>
      </w:r>
      <w:r w:rsidR="00AF6C41" w:rsidRPr="00347CAE">
        <w:rPr>
          <w:rFonts w:ascii="Arial" w:hAnsi="Arial" w:cs="Arial"/>
        </w:rPr>
        <w:t>e</w:t>
      </w:r>
      <w:r w:rsidRPr="00347CAE">
        <w:rPr>
          <w:rFonts w:ascii="Arial" w:hAnsi="Arial" w:cs="Arial"/>
        </w:rPr>
        <w:t xml:space="preserve"> spójności społecznej, w tym instrument sprzyjający tworzeniu miejsc pracy </w:t>
      </w:r>
      <w:r w:rsidR="00AF6C41" w:rsidRPr="00347CAE">
        <w:rPr>
          <w:rFonts w:ascii="Arial" w:hAnsi="Arial" w:cs="Arial"/>
        </w:rPr>
        <w:t>oraz</w:t>
      </w:r>
      <w:r w:rsidRPr="00347CAE">
        <w:rPr>
          <w:rFonts w:ascii="Arial" w:hAnsi="Arial" w:cs="Arial"/>
        </w:rPr>
        <w:t xml:space="preserve"> aktywnej integracji osób wykluczonych.</w:t>
      </w:r>
    </w:p>
    <w:p w14:paraId="629A4637" w14:textId="63BD1AF5" w:rsidR="00F15BDD" w:rsidRPr="00347CAE" w:rsidRDefault="00F15BDD" w:rsidP="003F3365">
      <w:pPr>
        <w:pStyle w:val="ANormalny"/>
        <w:spacing w:before="360"/>
        <w:rPr>
          <w:rFonts w:ascii="Arial" w:hAnsi="Arial" w:cs="Arial"/>
          <w:b/>
          <w:bCs/>
        </w:rPr>
      </w:pPr>
      <w:r w:rsidRPr="00347CAE">
        <w:rPr>
          <w:rFonts w:ascii="Arial" w:hAnsi="Arial" w:cs="Arial"/>
          <w:b/>
          <w:bCs/>
        </w:rPr>
        <w:t xml:space="preserve">Departamenty Urzędu Marszałkowskiego </w:t>
      </w:r>
      <w:r w:rsidR="00422818" w:rsidRPr="00347CAE">
        <w:rPr>
          <w:rFonts w:ascii="Arial" w:hAnsi="Arial" w:cs="Arial"/>
          <w:b/>
          <w:bCs/>
        </w:rPr>
        <w:t xml:space="preserve">Województwa Lubelskiego w Lublinie </w:t>
      </w:r>
      <w:r w:rsidRPr="00347CAE">
        <w:rPr>
          <w:rFonts w:ascii="Arial" w:hAnsi="Arial" w:cs="Arial"/>
          <w:b/>
          <w:bCs/>
        </w:rPr>
        <w:t>inne niż I</w:t>
      </w:r>
      <w:r w:rsidR="00AF6C41" w:rsidRPr="00347CAE">
        <w:rPr>
          <w:rFonts w:ascii="Arial" w:hAnsi="Arial" w:cs="Arial"/>
          <w:b/>
          <w:bCs/>
        </w:rPr>
        <w:t>Z</w:t>
      </w:r>
    </w:p>
    <w:p w14:paraId="5384A823" w14:textId="77777777" w:rsidR="00AF6C41" w:rsidRPr="00347CAE" w:rsidRDefault="00AF6C41" w:rsidP="00F15BDD">
      <w:pPr>
        <w:pStyle w:val="ANormalny"/>
        <w:rPr>
          <w:rFonts w:ascii="Arial" w:hAnsi="Arial" w:cs="Arial"/>
        </w:rPr>
      </w:pPr>
      <w:r w:rsidRPr="00347CAE">
        <w:rPr>
          <w:rFonts w:ascii="Arial" w:hAnsi="Arial" w:cs="Arial"/>
        </w:rPr>
        <w:t xml:space="preserve">Chodzi tu o te departamenty Urzędu Marszałkowskiego, które realizując działania zgodnie ze swoimi kompetencjami, mogą mieć pośredni wpływ na rozwój i popularyzację ES oraz włączanie jej do głównego nurtu polityk publicznych. </w:t>
      </w:r>
      <w:r w:rsidR="00122EF4" w:rsidRPr="00347CAE">
        <w:rPr>
          <w:rFonts w:ascii="Arial" w:hAnsi="Arial" w:cs="Arial"/>
        </w:rPr>
        <w:t>Przykładam mogą być tutaj</w:t>
      </w:r>
      <w:r w:rsidRPr="00347CAE">
        <w:rPr>
          <w:rFonts w:ascii="Arial" w:hAnsi="Arial" w:cs="Arial"/>
        </w:rPr>
        <w:t>:</w:t>
      </w:r>
    </w:p>
    <w:p w14:paraId="23331FBB" w14:textId="23FA49D5" w:rsidR="00AF6C41" w:rsidRPr="00347CAE" w:rsidRDefault="00AF6C41" w:rsidP="0080129C">
      <w:pPr>
        <w:pStyle w:val="ANormalny"/>
        <w:numPr>
          <w:ilvl w:val="0"/>
          <w:numId w:val="48"/>
        </w:numPr>
        <w:rPr>
          <w:rFonts w:ascii="Arial" w:hAnsi="Arial" w:cs="Arial"/>
        </w:rPr>
      </w:pPr>
      <w:r w:rsidRPr="00347CAE">
        <w:rPr>
          <w:rFonts w:ascii="Arial" w:hAnsi="Arial" w:cs="Arial"/>
        </w:rPr>
        <w:t xml:space="preserve">Departament Gospodarki i Wspierania Przedsiębiorczości </w:t>
      </w:r>
      <w:r w:rsidR="00422818" w:rsidRPr="00347CAE">
        <w:rPr>
          <w:rFonts w:ascii="Arial" w:hAnsi="Arial" w:cs="Arial"/>
        </w:rPr>
        <w:t xml:space="preserve">UMWL </w:t>
      </w:r>
      <w:r w:rsidRPr="00347CAE">
        <w:rPr>
          <w:rFonts w:ascii="Arial" w:hAnsi="Arial" w:cs="Arial"/>
        </w:rPr>
        <w:t>uwzględniający w swoich działaniach zmierzających do rozwoju przedsiębiorczości w regionie sektor PS</w:t>
      </w:r>
      <w:r w:rsidR="00A25E16" w:rsidRPr="00347CAE">
        <w:rPr>
          <w:rFonts w:ascii="Arial" w:hAnsi="Arial" w:cs="Arial"/>
        </w:rPr>
        <w:t>;</w:t>
      </w:r>
    </w:p>
    <w:p w14:paraId="7B551AAD" w14:textId="19C35BBE" w:rsidR="00AF6C41" w:rsidRPr="00347CAE" w:rsidRDefault="00AF6C41" w:rsidP="0080129C">
      <w:pPr>
        <w:pStyle w:val="ANormalny"/>
        <w:numPr>
          <w:ilvl w:val="0"/>
          <w:numId w:val="48"/>
        </w:numPr>
        <w:rPr>
          <w:rFonts w:ascii="Arial" w:hAnsi="Arial" w:cs="Arial"/>
        </w:rPr>
      </w:pPr>
      <w:r w:rsidRPr="00347CAE">
        <w:rPr>
          <w:rFonts w:ascii="Arial" w:hAnsi="Arial" w:cs="Arial"/>
        </w:rPr>
        <w:lastRenderedPageBreak/>
        <w:t xml:space="preserve">Departament Kultury, Edukacji i Dziedzictwa Narodowego </w:t>
      </w:r>
      <w:r w:rsidR="009A759F" w:rsidRPr="00347CAE">
        <w:rPr>
          <w:rFonts w:ascii="Arial" w:hAnsi="Arial" w:cs="Arial"/>
        </w:rPr>
        <w:t xml:space="preserve">UMWL </w:t>
      </w:r>
      <w:r w:rsidRPr="00347CAE">
        <w:rPr>
          <w:rFonts w:ascii="Arial" w:hAnsi="Arial" w:cs="Arial"/>
        </w:rPr>
        <w:t>wykorzystujący potencjał lokalnych PES</w:t>
      </w:r>
      <w:r w:rsidR="00A25E16" w:rsidRPr="00347CAE">
        <w:rPr>
          <w:rFonts w:ascii="Arial" w:hAnsi="Arial" w:cs="Arial"/>
        </w:rPr>
        <w:t>;</w:t>
      </w:r>
    </w:p>
    <w:p w14:paraId="0AED6593" w14:textId="76A34EFA" w:rsidR="00AF6C41" w:rsidRPr="00347CAE" w:rsidRDefault="00AF6C41" w:rsidP="0080129C">
      <w:pPr>
        <w:pStyle w:val="ANormalny"/>
        <w:numPr>
          <w:ilvl w:val="0"/>
          <w:numId w:val="48"/>
        </w:numPr>
        <w:rPr>
          <w:rFonts w:ascii="Arial" w:hAnsi="Arial" w:cs="Arial"/>
        </w:rPr>
      </w:pPr>
      <w:r w:rsidRPr="00347CAE">
        <w:rPr>
          <w:rFonts w:ascii="Arial" w:hAnsi="Arial" w:cs="Arial"/>
        </w:rPr>
        <w:t xml:space="preserve">Departament Zdrowia i Polityki Społecznej </w:t>
      </w:r>
      <w:r w:rsidR="009A759F" w:rsidRPr="00347CAE">
        <w:rPr>
          <w:rFonts w:ascii="Arial" w:hAnsi="Arial" w:cs="Arial"/>
        </w:rPr>
        <w:t xml:space="preserve">UMWL </w:t>
      </w:r>
      <w:r w:rsidRPr="00347CAE">
        <w:rPr>
          <w:rFonts w:ascii="Arial" w:hAnsi="Arial" w:cs="Arial"/>
        </w:rPr>
        <w:t>wykorzystujący potencjał PES w zakresie realizacji usług społecznych dla mieszkańców województwa.</w:t>
      </w:r>
    </w:p>
    <w:p w14:paraId="505E5C4B" w14:textId="560B781E" w:rsidR="00F15BDD" w:rsidRPr="00347CAE" w:rsidRDefault="00F15BDD" w:rsidP="003F3365">
      <w:pPr>
        <w:pStyle w:val="ANormalny"/>
        <w:spacing w:before="360"/>
        <w:rPr>
          <w:rFonts w:ascii="Arial" w:hAnsi="Arial" w:cs="Arial"/>
          <w:b/>
          <w:bCs/>
        </w:rPr>
      </w:pPr>
      <w:r w:rsidRPr="00347CAE">
        <w:rPr>
          <w:rFonts w:ascii="Arial" w:hAnsi="Arial" w:cs="Arial"/>
          <w:b/>
          <w:bCs/>
        </w:rPr>
        <w:t xml:space="preserve">Jednostki organizacyjne </w:t>
      </w:r>
      <w:r w:rsidR="00D97ED5" w:rsidRPr="00347CAE">
        <w:rPr>
          <w:rFonts w:ascii="Arial" w:hAnsi="Arial" w:cs="Arial"/>
          <w:b/>
          <w:bCs/>
        </w:rPr>
        <w:t>pomocy społecznej</w:t>
      </w:r>
    </w:p>
    <w:p w14:paraId="4F07834F" w14:textId="34CE4C32" w:rsidR="00AF6C41" w:rsidRPr="00347CAE" w:rsidRDefault="00AF6C41" w:rsidP="00F15BDD">
      <w:pPr>
        <w:pStyle w:val="ANormalny"/>
        <w:rPr>
          <w:rFonts w:ascii="Arial" w:hAnsi="Arial" w:cs="Arial"/>
        </w:rPr>
      </w:pPr>
      <w:r w:rsidRPr="00347CAE">
        <w:rPr>
          <w:rFonts w:ascii="Arial" w:hAnsi="Arial" w:cs="Arial"/>
        </w:rPr>
        <w:t xml:space="preserve">Chodzi tu w pierwszej kolejności o ośrodki pomocy społecznej </w:t>
      </w:r>
      <w:r w:rsidR="004F4666" w:rsidRPr="00347CAE">
        <w:rPr>
          <w:rFonts w:ascii="Arial" w:hAnsi="Arial" w:cs="Arial"/>
        </w:rPr>
        <w:t xml:space="preserve">(OPS) </w:t>
      </w:r>
      <w:r w:rsidRPr="00347CAE">
        <w:rPr>
          <w:rFonts w:ascii="Arial" w:hAnsi="Arial" w:cs="Arial"/>
        </w:rPr>
        <w:t>oraz powiatowe centra pomocy rodzinie</w:t>
      </w:r>
      <w:r w:rsidR="004F4666" w:rsidRPr="00347CAE">
        <w:rPr>
          <w:rFonts w:ascii="Arial" w:hAnsi="Arial" w:cs="Arial"/>
        </w:rPr>
        <w:t xml:space="preserve"> (PCPR), które w ramach swoich działań udzielają m.in. wsparcia osobom wykluczonym lub zagrożonym wykluczeniem społecznym, a które to osoby mogą stawać się uczestnikami zajęć w</w:t>
      </w:r>
      <w:r w:rsidR="00B806D0">
        <w:rPr>
          <w:rFonts w:ascii="Arial" w:hAnsi="Arial" w:cs="Arial"/>
        </w:rPr>
        <w:t> </w:t>
      </w:r>
      <w:r w:rsidR="004F4666" w:rsidRPr="00347CAE">
        <w:rPr>
          <w:rFonts w:ascii="Arial" w:hAnsi="Arial" w:cs="Arial"/>
        </w:rPr>
        <w:t>podmiotach reintegracyjn</w:t>
      </w:r>
      <w:r w:rsidR="00A25E16" w:rsidRPr="00347CAE">
        <w:rPr>
          <w:rFonts w:ascii="Arial" w:hAnsi="Arial" w:cs="Arial"/>
        </w:rPr>
        <w:t>ych</w:t>
      </w:r>
      <w:r w:rsidR="004F4666" w:rsidRPr="00347CAE">
        <w:rPr>
          <w:rFonts w:ascii="Arial" w:hAnsi="Arial" w:cs="Arial"/>
        </w:rPr>
        <w:t xml:space="preserve"> lub pracownikami PS.</w:t>
      </w:r>
    </w:p>
    <w:p w14:paraId="6E455446" w14:textId="77777777" w:rsidR="00D97ED5" w:rsidRPr="00347CAE" w:rsidRDefault="00D97ED5" w:rsidP="003F3365">
      <w:pPr>
        <w:pStyle w:val="ANormalny"/>
        <w:spacing w:before="360"/>
        <w:rPr>
          <w:rFonts w:ascii="Arial" w:hAnsi="Arial" w:cs="Arial"/>
          <w:b/>
          <w:bCs/>
        </w:rPr>
      </w:pPr>
      <w:r w:rsidRPr="00347CAE">
        <w:rPr>
          <w:rFonts w:ascii="Arial" w:hAnsi="Arial" w:cs="Arial"/>
          <w:b/>
          <w:bCs/>
        </w:rPr>
        <w:t>Instytucje rynku pracy</w:t>
      </w:r>
    </w:p>
    <w:p w14:paraId="74BEF4D1" w14:textId="77777777" w:rsidR="004F4666" w:rsidRPr="00347CAE" w:rsidRDefault="004F4666" w:rsidP="00F15BDD">
      <w:pPr>
        <w:pStyle w:val="ANormalny"/>
        <w:rPr>
          <w:rFonts w:ascii="Arial" w:hAnsi="Arial" w:cs="Arial"/>
        </w:rPr>
      </w:pPr>
      <w:r w:rsidRPr="00347CAE">
        <w:rPr>
          <w:rFonts w:ascii="Arial" w:hAnsi="Arial" w:cs="Arial"/>
        </w:rPr>
        <w:t>Powiatowe urzędy pracy dysponują szeregiem rozwiązań możliwych do wykorzystania w rozwoju ekonomii społecznej i rozwoju samych PES. Należą do nich m.in.:</w:t>
      </w:r>
    </w:p>
    <w:p w14:paraId="5CC2EBA3" w14:textId="77777777" w:rsidR="004F4666" w:rsidRPr="00347CAE" w:rsidRDefault="004F4666" w:rsidP="0080129C">
      <w:pPr>
        <w:pStyle w:val="ANormalny"/>
        <w:numPr>
          <w:ilvl w:val="0"/>
          <w:numId w:val="49"/>
        </w:numPr>
        <w:rPr>
          <w:rFonts w:ascii="Arial" w:hAnsi="Arial" w:cs="Arial"/>
        </w:rPr>
      </w:pPr>
      <w:r w:rsidRPr="00347CAE">
        <w:rPr>
          <w:rFonts w:ascii="Arial" w:hAnsi="Arial" w:cs="Arial"/>
        </w:rPr>
        <w:t>bezzwrotne dotacje na tworzenie miejsca pracy w PS z Funduszu Pracy;</w:t>
      </w:r>
    </w:p>
    <w:p w14:paraId="3CD6B3D7" w14:textId="77777777" w:rsidR="004F4666" w:rsidRPr="00347CAE" w:rsidRDefault="004F4666" w:rsidP="0080129C">
      <w:pPr>
        <w:pStyle w:val="ANormalny"/>
        <w:numPr>
          <w:ilvl w:val="0"/>
          <w:numId w:val="49"/>
        </w:numPr>
        <w:rPr>
          <w:rFonts w:ascii="Arial" w:hAnsi="Arial" w:cs="Arial"/>
        </w:rPr>
      </w:pPr>
      <w:r w:rsidRPr="00347CAE">
        <w:rPr>
          <w:rFonts w:ascii="Arial" w:hAnsi="Arial" w:cs="Arial"/>
        </w:rPr>
        <w:t>wsparcie doradcze i szkoleniowe dla osób zatrudnionych w sektorze ES w ramach KFS;</w:t>
      </w:r>
    </w:p>
    <w:p w14:paraId="13BE20F7" w14:textId="1F25C437" w:rsidR="004F4666" w:rsidRPr="00347CAE" w:rsidRDefault="004F4666" w:rsidP="0080129C">
      <w:pPr>
        <w:pStyle w:val="ANormalny"/>
        <w:numPr>
          <w:ilvl w:val="0"/>
          <w:numId w:val="49"/>
        </w:numPr>
        <w:rPr>
          <w:rFonts w:ascii="Arial" w:hAnsi="Arial" w:cs="Arial"/>
        </w:rPr>
      </w:pPr>
      <w:r w:rsidRPr="00347CAE">
        <w:rPr>
          <w:rFonts w:ascii="Arial" w:hAnsi="Arial" w:cs="Arial"/>
        </w:rPr>
        <w:t xml:space="preserve">możliwość refundacji składek ZUS dla spółdzielni socjalnych </w:t>
      </w:r>
      <w:r w:rsidR="003F3365" w:rsidRPr="00347CAE">
        <w:rPr>
          <w:rFonts w:ascii="Arial" w:hAnsi="Arial" w:cs="Arial"/>
        </w:rPr>
        <w:t xml:space="preserve">zgodnie z przepisami </w:t>
      </w:r>
      <w:r w:rsidR="00A25E16" w:rsidRPr="00347CAE">
        <w:rPr>
          <w:rFonts w:ascii="Arial" w:hAnsi="Arial" w:cs="Arial"/>
          <w:iCs/>
        </w:rPr>
        <w:t xml:space="preserve">ustawy </w:t>
      </w:r>
      <w:r w:rsidR="003F3365" w:rsidRPr="00347CAE">
        <w:rPr>
          <w:rFonts w:ascii="Arial" w:hAnsi="Arial" w:cs="Arial"/>
          <w:iCs/>
        </w:rPr>
        <w:t>o</w:t>
      </w:r>
      <w:r w:rsidR="00B806D0">
        <w:rPr>
          <w:rFonts w:ascii="Arial" w:hAnsi="Arial" w:cs="Arial"/>
          <w:iCs/>
        </w:rPr>
        <w:t> </w:t>
      </w:r>
      <w:r w:rsidR="003F3365" w:rsidRPr="00347CAE">
        <w:rPr>
          <w:rFonts w:ascii="Arial" w:hAnsi="Arial" w:cs="Arial"/>
          <w:iCs/>
        </w:rPr>
        <w:t>promocji zatrudnienia i instytucjach rynku pracy.</w:t>
      </w:r>
    </w:p>
    <w:p w14:paraId="2D6E0019" w14:textId="77777777" w:rsidR="008F3FC5" w:rsidRDefault="008F3FC5" w:rsidP="008F3FC5">
      <w:pPr>
        <w:pStyle w:val="ANormalny"/>
        <w:spacing w:before="0" w:after="0"/>
        <w:rPr>
          <w:rFonts w:ascii="Arial" w:hAnsi="Arial" w:cs="Arial"/>
          <w:b/>
          <w:bCs/>
        </w:rPr>
      </w:pPr>
    </w:p>
    <w:p w14:paraId="3AFD7D8F" w14:textId="34DD6B66" w:rsidR="008F3FC5" w:rsidRDefault="008F3FC5" w:rsidP="001423E4">
      <w:pPr>
        <w:pStyle w:val="ANormalny"/>
        <w:spacing w:before="0"/>
        <w:rPr>
          <w:rFonts w:ascii="Arial" w:hAnsi="Arial" w:cs="Arial"/>
          <w:b/>
          <w:bCs/>
        </w:rPr>
      </w:pPr>
      <w:r>
        <w:rPr>
          <w:rFonts w:ascii="Arial" w:hAnsi="Arial" w:cs="Arial"/>
          <w:b/>
          <w:bCs/>
        </w:rPr>
        <w:t>Fundusze pożyczkowe i poręczeniowe</w:t>
      </w:r>
    </w:p>
    <w:p w14:paraId="0760025A" w14:textId="2C60CEEE" w:rsidR="008F3FC5" w:rsidRPr="001423E4" w:rsidRDefault="008F3FC5" w:rsidP="001423E4">
      <w:pPr>
        <w:pStyle w:val="ANormalny"/>
        <w:spacing w:before="0"/>
        <w:rPr>
          <w:rFonts w:ascii="Arial" w:hAnsi="Arial" w:cs="Arial"/>
        </w:rPr>
      </w:pPr>
      <w:r>
        <w:rPr>
          <w:rFonts w:ascii="Arial" w:hAnsi="Arial" w:cs="Arial"/>
        </w:rPr>
        <w:t>Fundusze pożyczkowe i poręczeniowe, o zasięgu krajowym i regionalnym, wspierają rozwój PES zgodnie ze swoją specyfiką i profilem działalności.</w:t>
      </w:r>
    </w:p>
    <w:p w14:paraId="00035FC1" w14:textId="4BB6B2FD" w:rsidR="00D97ED5" w:rsidRPr="00347CAE" w:rsidRDefault="00D97ED5" w:rsidP="003F3365">
      <w:pPr>
        <w:pStyle w:val="ANormalny"/>
        <w:spacing w:before="360"/>
        <w:rPr>
          <w:rFonts w:ascii="Arial" w:hAnsi="Arial" w:cs="Arial"/>
          <w:b/>
          <w:bCs/>
        </w:rPr>
      </w:pPr>
      <w:r w:rsidRPr="00347CAE">
        <w:rPr>
          <w:rFonts w:ascii="Arial" w:hAnsi="Arial" w:cs="Arial"/>
          <w:b/>
          <w:bCs/>
        </w:rPr>
        <w:t>Organizacje biznesowe oraz firmy</w:t>
      </w:r>
    </w:p>
    <w:p w14:paraId="1C7D0F2F" w14:textId="4008B191" w:rsidR="003F3365" w:rsidRPr="00347CAE" w:rsidRDefault="003F3365" w:rsidP="00F15BDD">
      <w:pPr>
        <w:pStyle w:val="ANormalny"/>
        <w:rPr>
          <w:rFonts w:ascii="Arial" w:hAnsi="Arial" w:cs="Arial"/>
        </w:rPr>
      </w:pPr>
      <w:r w:rsidRPr="00347CAE">
        <w:rPr>
          <w:rFonts w:ascii="Arial" w:hAnsi="Arial" w:cs="Arial"/>
        </w:rPr>
        <w:t>Dzięki współpracy z PES, w tym z PS</w:t>
      </w:r>
      <w:r w:rsidR="009F163D" w:rsidRPr="00347CAE">
        <w:rPr>
          <w:rFonts w:ascii="Arial" w:hAnsi="Arial" w:cs="Arial"/>
        </w:rPr>
        <w:t>,</w:t>
      </w:r>
      <w:r w:rsidRPr="00347CAE">
        <w:rPr>
          <w:rFonts w:ascii="Arial" w:hAnsi="Arial" w:cs="Arial"/>
        </w:rPr>
        <w:t xml:space="preserve"> w ramach tworzenia łańcucha wartości</w:t>
      </w:r>
      <w:r w:rsidR="009A759F" w:rsidRPr="00347CAE">
        <w:rPr>
          <w:rFonts w:ascii="Arial" w:hAnsi="Arial" w:cs="Arial"/>
        </w:rPr>
        <w:t xml:space="preserve"> organizacje biznesowe oraz firmy</w:t>
      </w:r>
      <w:r w:rsidRPr="00347CAE">
        <w:rPr>
          <w:rFonts w:ascii="Arial" w:hAnsi="Arial" w:cs="Arial"/>
        </w:rPr>
        <w:t xml:space="preserve"> wspierają proces profesjonalizacji PES i wzmacniania </w:t>
      </w:r>
      <w:r w:rsidR="00122EF4" w:rsidRPr="00347CAE">
        <w:rPr>
          <w:rFonts w:ascii="Arial" w:hAnsi="Arial" w:cs="Arial"/>
        </w:rPr>
        <w:t xml:space="preserve">ich </w:t>
      </w:r>
      <w:r w:rsidRPr="00347CAE">
        <w:rPr>
          <w:rFonts w:ascii="Arial" w:hAnsi="Arial" w:cs="Arial"/>
        </w:rPr>
        <w:t>kondycji ekonomicznej.</w:t>
      </w:r>
    </w:p>
    <w:p w14:paraId="04BC4E07" w14:textId="52734C3A" w:rsidR="00D97ED5" w:rsidRPr="00347CAE" w:rsidRDefault="00D97ED5" w:rsidP="003F3365">
      <w:pPr>
        <w:pStyle w:val="ANormalny"/>
        <w:spacing w:before="360"/>
        <w:rPr>
          <w:rFonts w:ascii="Arial" w:hAnsi="Arial" w:cs="Arial"/>
          <w:b/>
          <w:bCs/>
        </w:rPr>
      </w:pPr>
      <w:r w:rsidRPr="00347CAE">
        <w:rPr>
          <w:rFonts w:ascii="Arial" w:hAnsi="Arial" w:cs="Arial"/>
          <w:b/>
          <w:bCs/>
        </w:rPr>
        <w:t>Uczelnie wyższe</w:t>
      </w:r>
    </w:p>
    <w:p w14:paraId="470A1C93" w14:textId="004A158B" w:rsidR="003F3365" w:rsidRPr="00347CAE" w:rsidRDefault="003F3365" w:rsidP="00F15BDD">
      <w:pPr>
        <w:pStyle w:val="ANormalny"/>
        <w:rPr>
          <w:rFonts w:ascii="Arial" w:hAnsi="Arial" w:cs="Arial"/>
          <w:b/>
          <w:bCs/>
        </w:rPr>
      </w:pPr>
      <w:r w:rsidRPr="00347CAE">
        <w:rPr>
          <w:rFonts w:ascii="Arial" w:hAnsi="Arial" w:cs="Arial"/>
        </w:rPr>
        <w:t>Prowadzą działalność naukowo-badawcz</w:t>
      </w:r>
      <w:r w:rsidR="009F163D" w:rsidRPr="00347CAE">
        <w:rPr>
          <w:rFonts w:ascii="Arial" w:hAnsi="Arial" w:cs="Arial"/>
        </w:rPr>
        <w:t>ą</w:t>
      </w:r>
      <w:r w:rsidRPr="00347CAE">
        <w:rPr>
          <w:rFonts w:ascii="Arial" w:hAnsi="Arial" w:cs="Arial"/>
        </w:rPr>
        <w:t xml:space="preserve"> z zakresu ekonomii społecznej</w:t>
      </w:r>
      <w:r w:rsidR="009F163D" w:rsidRPr="00347CAE">
        <w:rPr>
          <w:rFonts w:ascii="Arial" w:hAnsi="Arial" w:cs="Arial"/>
        </w:rPr>
        <w:t>,</w:t>
      </w:r>
      <w:r w:rsidR="00122EF4" w:rsidRPr="00347CAE">
        <w:rPr>
          <w:rFonts w:ascii="Arial" w:hAnsi="Arial" w:cs="Arial"/>
        </w:rPr>
        <w:t xml:space="preserve"> przyczyniając się do kształcenia kadr ES ora</w:t>
      </w:r>
      <w:r w:rsidR="009F163D" w:rsidRPr="00347CAE">
        <w:rPr>
          <w:rFonts w:ascii="Arial" w:hAnsi="Arial" w:cs="Arial"/>
        </w:rPr>
        <w:t>z</w:t>
      </w:r>
      <w:r w:rsidR="00122EF4" w:rsidRPr="00347CAE">
        <w:rPr>
          <w:rFonts w:ascii="Arial" w:hAnsi="Arial" w:cs="Arial"/>
        </w:rPr>
        <w:t xml:space="preserve"> do wzrostu wiedzy o s</w:t>
      </w:r>
      <w:r w:rsidR="009F163D" w:rsidRPr="00347CAE">
        <w:rPr>
          <w:rFonts w:ascii="Arial" w:hAnsi="Arial" w:cs="Arial"/>
        </w:rPr>
        <w:t>e</w:t>
      </w:r>
      <w:r w:rsidR="00122EF4" w:rsidRPr="00347CAE">
        <w:rPr>
          <w:rFonts w:ascii="Arial" w:hAnsi="Arial" w:cs="Arial"/>
        </w:rPr>
        <w:t>ktorze.</w:t>
      </w:r>
    </w:p>
    <w:p w14:paraId="69F7142C" w14:textId="77777777" w:rsidR="00D97ED5" w:rsidRPr="00347CAE" w:rsidRDefault="00D97ED5" w:rsidP="003F3365">
      <w:pPr>
        <w:pStyle w:val="ANormalny"/>
        <w:spacing w:before="360"/>
        <w:rPr>
          <w:rFonts w:ascii="Arial" w:hAnsi="Arial" w:cs="Arial"/>
          <w:b/>
          <w:bCs/>
        </w:rPr>
      </w:pPr>
      <w:r w:rsidRPr="00347CAE">
        <w:rPr>
          <w:rFonts w:ascii="Arial" w:hAnsi="Arial" w:cs="Arial"/>
          <w:b/>
          <w:bCs/>
        </w:rPr>
        <w:t>Szkoły i inne placówki edukacyjne</w:t>
      </w:r>
    </w:p>
    <w:p w14:paraId="46CDB932" w14:textId="77777777" w:rsidR="003F3365" w:rsidRPr="00347CAE" w:rsidRDefault="003F3365" w:rsidP="003F3365">
      <w:pPr>
        <w:pStyle w:val="ANormalny"/>
        <w:rPr>
          <w:rFonts w:ascii="Arial" w:hAnsi="Arial" w:cs="Arial"/>
        </w:rPr>
      </w:pPr>
      <w:r w:rsidRPr="00347CAE">
        <w:rPr>
          <w:rFonts w:ascii="Arial" w:hAnsi="Arial" w:cs="Arial"/>
        </w:rPr>
        <w:t>Prowadzą działania edukacyjne</w:t>
      </w:r>
      <w:r w:rsidR="009F163D" w:rsidRPr="00347CAE">
        <w:rPr>
          <w:rFonts w:ascii="Arial" w:hAnsi="Arial" w:cs="Arial"/>
        </w:rPr>
        <w:t>,</w:t>
      </w:r>
      <w:r w:rsidRPr="00347CAE">
        <w:rPr>
          <w:rFonts w:ascii="Arial" w:hAnsi="Arial" w:cs="Arial"/>
        </w:rPr>
        <w:t xml:space="preserve"> włączając w proces kształcenia zagadnienia ES.</w:t>
      </w:r>
    </w:p>
    <w:p w14:paraId="39F5931F" w14:textId="77777777" w:rsidR="008F3FC5" w:rsidRDefault="008F3FC5" w:rsidP="00122EF4">
      <w:pPr>
        <w:pStyle w:val="ANormalny"/>
        <w:rPr>
          <w:rFonts w:ascii="Arial" w:hAnsi="Arial" w:cs="Arial"/>
          <w:i/>
          <w:iCs/>
        </w:rPr>
      </w:pPr>
    </w:p>
    <w:p w14:paraId="7DFDF3F7" w14:textId="77777777" w:rsidR="0073678E" w:rsidRDefault="002E6557" w:rsidP="00122EF4">
      <w:pPr>
        <w:pStyle w:val="ANormalny"/>
        <w:rPr>
          <w:rFonts w:ascii="Arial" w:hAnsi="Arial" w:cs="Arial"/>
        </w:rPr>
      </w:pPr>
      <w:r w:rsidRPr="001423E4">
        <w:rPr>
          <w:rFonts w:ascii="Arial" w:hAnsi="Arial" w:cs="Arial"/>
        </w:rPr>
        <w:t>Duża liczba oraz różnorodność IOES wynika z interdyscyplinarnego charakteru ekonomii społecznej. W</w:t>
      </w:r>
      <w:r w:rsidR="00C00DD4" w:rsidRPr="001423E4">
        <w:rPr>
          <w:rFonts w:ascii="Arial" w:hAnsi="Arial" w:cs="Arial"/>
        </w:rPr>
        <w:t> </w:t>
      </w:r>
      <w:r w:rsidRPr="001423E4">
        <w:rPr>
          <w:rFonts w:ascii="Arial" w:hAnsi="Arial" w:cs="Arial"/>
        </w:rPr>
        <w:t>dalszym ciągu pozostaje ona</w:t>
      </w:r>
      <w:r w:rsidR="006C4218" w:rsidRPr="001423E4">
        <w:rPr>
          <w:rFonts w:ascii="Arial" w:hAnsi="Arial" w:cs="Arial"/>
        </w:rPr>
        <w:t xml:space="preserve"> bardziej</w:t>
      </w:r>
      <w:r w:rsidRPr="001423E4">
        <w:rPr>
          <w:rFonts w:ascii="Arial" w:hAnsi="Arial" w:cs="Arial"/>
        </w:rPr>
        <w:t xml:space="preserve"> narzędziem pozytywnej zmiany społecznej niż celem samym w sobie. Jednak kluczowym warunkiem systematycznego rozwoju ekonomii społecznej w regionie, a co za tym idzie</w:t>
      </w:r>
      <w:r w:rsidR="009F163D" w:rsidRPr="001423E4">
        <w:rPr>
          <w:rFonts w:ascii="Arial" w:hAnsi="Arial" w:cs="Arial"/>
        </w:rPr>
        <w:t>,</w:t>
      </w:r>
      <w:r w:rsidRPr="001423E4">
        <w:rPr>
          <w:rFonts w:ascii="Arial" w:hAnsi="Arial" w:cs="Arial"/>
        </w:rPr>
        <w:t xml:space="preserve"> wzrost</w:t>
      </w:r>
      <w:r w:rsidR="009F163D" w:rsidRPr="001423E4">
        <w:rPr>
          <w:rFonts w:ascii="Arial" w:hAnsi="Arial" w:cs="Arial"/>
        </w:rPr>
        <w:t>u</w:t>
      </w:r>
      <w:r w:rsidRPr="001423E4">
        <w:rPr>
          <w:rFonts w:ascii="Arial" w:hAnsi="Arial" w:cs="Arial"/>
        </w:rPr>
        <w:t xml:space="preserve"> liczby silnych i stabilnych PES, pozostaje dobra i partnerska współpraca wszystkich instytucji mających bezpośredni i pośredni wpływ na rozwój ekonomii społecznej.</w:t>
      </w:r>
    </w:p>
    <w:p w14:paraId="79E10813" w14:textId="77777777" w:rsidR="00B806D0" w:rsidRDefault="00B806D0" w:rsidP="00122EF4">
      <w:pPr>
        <w:pStyle w:val="ANormalny"/>
        <w:rPr>
          <w:rFonts w:ascii="Arial" w:hAnsi="Arial" w:cs="Arial"/>
        </w:rPr>
      </w:pPr>
    </w:p>
    <w:p w14:paraId="22AA4072" w14:textId="77777777" w:rsidR="00B806D0" w:rsidRDefault="00B806D0" w:rsidP="00122EF4">
      <w:pPr>
        <w:pStyle w:val="ANormalny"/>
        <w:rPr>
          <w:rFonts w:ascii="Arial" w:hAnsi="Arial" w:cs="Arial"/>
        </w:rPr>
      </w:pPr>
    </w:p>
    <w:p w14:paraId="489380A4" w14:textId="77777777" w:rsidR="00D84CF9" w:rsidRPr="00347CAE" w:rsidRDefault="0045214B" w:rsidP="00447D0B">
      <w:pPr>
        <w:pStyle w:val="ARozdzial"/>
        <w:rPr>
          <w:rFonts w:ascii="Arial" w:hAnsi="Arial" w:cs="Arial"/>
        </w:rPr>
      </w:pPr>
      <w:bookmarkStart w:id="10" w:name="_Toc73537530"/>
      <w:r w:rsidRPr="00347CAE">
        <w:rPr>
          <w:rFonts w:ascii="Arial" w:hAnsi="Arial" w:cs="Arial"/>
        </w:rPr>
        <w:lastRenderedPageBreak/>
        <w:t>2</w:t>
      </w:r>
      <w:r w:rsidR="00447D0B" w:rsidRPr="00347CAE">
        <w:rPr>
          <w:rFonts w:ascii="Arial" w:hAnsi="Arial" w:cs="Arial"/>
        </w:rPr>
        <w:t xml:space="preserve">. </w:t>
      </w:r>
      <w:r w:rsidR="00D84CF9" w:rsidRPr="00347CAE">
        <w:rPr>
          <w:rFonts w:ascii="Arial" w:hAnsi="Arial" w:cs="Arial"/>
        </w:rPr>
        <w:t>Wyzwania ekonomii społecznej w województwie lubelskim</w:t>
      </w:r>
      <w:bookmarkEnd w:id="10"/>
    </w:p>
    <w:p w14:paraId="53FD8CCF" w14:textId="74191590" w:rsidR="00634FF6" w:rsidRPr="00347CAE" w:rsidRDefault="00CD6E83" w:rsidP="001423E4">
      <w:pPr>
        <w:pStyle w:val="ANormalny"/>
        <w:rPr>
          <w:rFonts w:ascii="Arial" w:hAnsi="Arial" w:cs="Arial"/>
        </w:rPr>
      </w:pPr>
      <w:r w:rsidRPr="00347CAE">
        <w:rPr>
          <w:rFonts w:ascii="Arial" w:hAnsi="Arial" w:cs="Arial"/>
        </w:rPr>
        <w:t>Podstawą zaplanowania skutecznej interwencji w obszarze ekonomii społecznej jest poprawna identyfikacja wyzwań</w:t>
      </w:r>
      <w:r w:rsidR="004B695B" w:rsidRPr="00347CAE">
        <w:rPr>
          <w:rFonts w:ascii="Arial" w:hAnsi="Arial" w:cs="Arial"/>
        </w:rPr>
        <w:t xml:space="preserve"> stojących</w:t>
      </w:r>
      <w:r w:rsidRPr="00347CAE">
        <w:rPr>
          <w:rFonts w:ascii="Arial" w:hAnsi="Arial" w:cs="Arial"/>
        </w:rPr>
        <w:t xml:space="preserve"> przed sektorem w województwie lubelskim rozumianych z jednej strony jako problemy ograniczające rozwój </w:t>
      </w:r>
      <w:r w:rsidR="00FE4B9E">
        <w:rPr>
          <w:rFonts w:ascii="Arial" w:hAnsi="Arial" w:cs="Arial"/>
        </w:rPr>
        <w:t>PS/</w:t>
      </w:r>
      <w:r w:rsidRPr="00347CAE">
        <w:rPr>
          <w:rFonts w:ascii="Arial" w:hAnsi="Arial" w:cs="Arial"/>
        </w:rPr>
        <w:t>PES, z drugiej jako potrzeby wymagające zaspokojenia, aby rozwój ten był dynamiczny</w:t>
      </w:r>
      <w:r w:rsidR="004B695B" w:rsidRPr="00347CAE">
        <w:rPr>
          <w:rFonts w:ascii="Arial" w:hAnsi="Arial" w:cs="Arial"/>
        </w:rPr>
        <w:t>,</w:t>
      </w:r>
      <w:r w:rsidRPr="00347CAE">
        <w:rPr>
          <w:rFonts w:ascii="Arial" w:hAnsi="Arial" w:cs="Arial"/>
        </w:rPr>
        <w:t xml:space="preserve"> a system wsparcia efektywny</w:t>
      </w:r>
      <w:r w:rsidR="00685348">
        <w:rPr>
          <w:rFonts w:ascii="Arial" w:hAnsi="Arial" w:cs="Arial"/>
        </w:rPr>
        <w:t>.</w:t>
      </w:r>
    </w:p>
    <w:p w14:paraId="410FCC0C" w14:textId="77777777" w:rsidR="00634FF6" w:rsidRPr="00347CAE" w:rsidRDefault="00634FF6" w:rsidP="00634FF6">
      <w:pPr>
        <w:pStyle w:val="APodrozdzial"/>
        <w:rPr>
          <w:rFonts w:ascii="Arial" w:hAnsi="Arial" w:cs="Arial"/>
        </w:rPr>
      </w:pPr>
      <w:bookmarkStart w:id="11" w:name="_Toc73537531"/>
      <w:r w:rsidRPr="00347CAE">
        <w:rPr>
          <w:rFonts w:ascii="Arial" w:hAnsi="Arial" w:cs="Arial"/>
        </w:rPr>
        <w:t xml:space="preserve">2.1. </w:t>
      </w:r>
      <w:r w:rsidR="00551F5F" w:rsidRPr="00347CAE">
        <w:rPr>
          <w:rFonts w:ascii="Arial" w:hAnsi="Arial" w:cs="Arial"/>
        </w:rPr>
        <w:t>Problemy i potrzeby PES</w:t>
      </w:r>
      <w:bookmarkEnd w:id="11"/>
    </w:p>
    <w:p w14:paraId="1613C2F3" w14:textId="6CD00669" w:rsidR="00634FF6" w:rsidRPr="00347CAE" w:rsidRDefault="00634FF6" w:rsidP="00634FF6">
      <w:pPr>
        <w:pStyle w:val="ANormalny"/>
        <w:rPr>
          <w:rFonts w:ascii="Arial" w:hAnsi="Arial" w:cs="Arial"/>
        </w:rPr>
      </w:pPr>
      <w:r w:rsidRPr="00347CAE">
        <w:rPr>
          <w:rFonts w:ascii="Arial" w:hAnsi="Arial" w:cs="Arial"/>
        </w:rPr>
        <w:t>Zaproponowany układ obszarów problemowych określający główne wyzwania ekonomii społecznej w</w:t>
      </w:r>
      <w:r w:rsidR="00C00DD4" w:rsidRPr="00347CAE">
        <w:rPr>
          <w:rFonts w:ascii="Arial" w:hAnsi="Arial" w:cs="Arial"/>
        </w:rPr>
        <w:t> </w:t>
      </w:r>
      <w:r w:rsidRPr="00347CAE">
        <w:rPr>
          <w:rFonts w:ascii="Arial" w:hAnsi="Arial" w:cs="Arial"/>
        </w:rPr>
        <w:t>województwie lubelskim jest efektem pracy grupy roboczej, zespołu ROPS oraz uczestników spotkań czterech sieci PES. Diagnoza potrzeb obejmuje</w:t>
      </w:r>
      <w:r w:rsidR="00376FAB" w:rsidRPr="00347CAE">
        <w:rPr>
          <w:rFonts w:ascii="Arial" w:hAnsi="Arial" w:cs="Arial"/>
        </w:rPr>
        <w:t xml:space="preserve"> tematykę:</w:t>
      </w:r>
    </w:p>
    <w:p w14:paraId="0F2AAEE9" w14:textId="5CF61F00" w:rsidR="00634FF6" w:rsidRPr="00347CAE" w:rsidRDefault="00634FF6" w:rsidP="0087025F">
      <w:pPr>
        <w:pStyle w:val="ANormalny"/>
        <w:numPr>
          <w:ilvl w:val="0"/>
          <w:numId w:val="37"/>
        </w:numPr>
        <w:jc w:val="left"/>
        <w:rPr>
          <w:rFonts w:ascii="Arial" w:hAnsi="Arial" w:cs="Arial"/>
        </w:rPr>
      </w:pPr>
      <w:r w:rsidRPr="00347CAE">
        <w:rPr>
          <w:rFonts w:ascii="Arial" w:hAnsi="Arial" w:cs="Arial"/>
        </w:rPr>
        <w:t>wielkości sektora</w:t>
      </w:r>
      <w:r w:rsidR="00376FAB" w:rsidRPr="00347CAE">
        <w:rPr>
          <w:rFonts w:ascii="Arial" w:hAnsi="Arial" w:cs="Arial"/>
        </w:rPr>
        <w:t xml:space="preserve"> ES</w:t>
      </w:r>
      <w:r w:rsidRPr="00347CAE">
        <w:rPr>
          <w:rFonts w:ascii="Arial" w:hAnsi="Arial" w:cs="Arial"/>
        </w:rPr>
        <w:t>, w tym liczby i rodzajów PES</w:t>
      </w:r>
      <w:r w:rsidR="003D7D7D">
        <w:rPr>
          <w:rFonts w:ascii="Arial" w:hAnsi="Arial" w:cs="Arial"/>
        </w:rPr>
        <w:t>,</w:t>
      </w:r>
    </w:p>
    <w:p w14:paraId="7384D0D2" w14:textId="2EAA222D" w:rsidR="00634FF6" w:rsidRPr="00347CAE" w:rsidRDefault="00376FAB" w:rsidP="0087025F">
      <w:pPr>
        <w:pStyle w:val="ANormalny"/>
        <w:numPr>
          <w:ilvl w:val="0"/>
          <w:numId w:val="37"/>
        </w:numPr>
        <w:jc w:val="left"/>
        <w:rPr>
          <w:rFonts w:ascii="Arial" w:hAnsi="Arial" w:cs="Arial"/>
        </w:rPr>
      </w:pPr>
      <w:r w:rsidRPr="00347CAE">
        <w:rPr>
          <w:rFonts w:ascii="Arial" w:hAnsi="Arial" w:cs="Arial"/>
        </w:rPr>
        <w:t>usług</w:t>
      </w:r>
      <w:r w:rsidR="00634FF6" w:rsidRPr="00347CAE">
        <w:rPr>
          <w:rFonts w:ascii="Arial" w:hAnsi="Arial" w:cs="Arial"/>
        </w:rPr>
        <w:t xml:space="preserve"> reintegracji społeczno-zawodowej </w:t>
      </w:r>
      <w:r w:rsidRPr="00347CAE">
        <w:rPr>
          <w:rFonts w:ascii="Arial" w:hAnsi="Arial" w:cs="Arial"/>
        </w:rPr>
        <w:t xml:space="preserve">dostępnych </w:t>
      </w:r>
      <w:r w:rsidR="00634FF6" w:rsidRPr="00347CAE">
        <w:rPr>
          <w:rFonts w:ascii="Arial" w:hAnsi="Arial" w:cs="Arial"/>
        </w:rPr>
        <w:t>dla mieszkańców regionu</w:t>
      </w:r>
      <w:r w:rsidR="003D7D7D">
        <w:rPr>
          <w:rFonts w:ascii="Arial" w:hAnsi="Arial" w:cs="Arial"/>
        </w:rPr>
        <w:t>,</w:t>
      </w:r>
    </w:p>
    <w:p w14:paraId="494C00A0" w14:textId="772BC4B3" w:rsidR="00634FF6" w:rsidRPr="00347CAE" w:rsidRDefault="00634FF6" w:rsidP="0087025F">
      <w:pPr>
        <w:pStyle w:val="ANormalny"/>
        <w:numPr>
          <w:ilvl w:val="0"/>
          <w:numId w:val="37"/>
        </w:numPr>
        <w:jc w:val="left"/>
        <w:rPr>
          <w:rFonts w:ascii="Arial" w:hAnsi="Arial" w:cs="Arial"/>
        </w:rPr>
      </w:pPr>
      <w:r w:rsidRPr="00347CAE">
        <w:rPr>
          <w:rFonts w:ascii="Arial" w:hAnsi="Arial" w:cs="Arial"/>
        </w:rPr>
        <w:t>kondycji ekonomicznej PES</w:t>
      </w:r>
      <w:r w:rsidR="003D7D7D">
        <w:rPr>
          <w:rFonts w:ascii="Arial" w:hAnsi="Arial" w:cs="Arial"/>
        </w:rPr>
        <w:t>,</w:t>
      </w:r>
    </w:p>
    <w:p w14:paraId="03C0C92E" w14:textId="7EF8D3DD" w:rsidR="00634FF6" w:rsidRPr="00347CAE" w:rsidRDefault="00634FF6" w:rsidP="0087025F">
      <w:pPr>
        <w:pStyle w:val="ANormalny"/>
        <w:numPr>
          <w:ilvl w:val="0"/>
          <w:numId w:val="37"/>
        </w:numPr>
        <w:jc w:val="left"/>
        <w:rPr>
          <w:rFonts w:ascii="Arial" w:hAnsi="Arial" w:cs="Arial"/>
        </w:rPr>
      </w:pPr>
      <w:r w:rsidRPr="00347CAE">
        <w:rPr>
          <w:rFonts w:ascii="Arial" w:hAnsi="Arial" w:cs="Arial"/>
        </w:rPr>
        <w:t>współpracy pomiędzy JST i PES</w:t>
      </w:r>
      <w:r w:rsidR="003D7D7D">
        <w:rPr>
          <w:rFonts w:ascii="Arial" w:hAnsi="Arial" w:cs="Arial"/>
        </w:rPr>
        <w:t>,</w:t>
      </w:r>
    </w:p>
    <w:p w14:paraId="15F28F07" w14:textId="25A43C4B" w:rsidR="00634FF6" w:rsidRPr="00347CAE" w:rsidRDefault="00634FF6" w:rsidP="0087025F">
      <w:pPr>
        <w:pStyle w:val="ANormalny"/>
        <w:numPr>
          <w:ilvl w:val="0"/>
          <w:numId w:val="37"/>
        </w:numPr>
        <w:jc w:val="left"/>
        <w:rPr>
          <w:rFonts w:ascii="Arial" w:hAnsi="Arial" w:cs="Arial"/>
        </w:rPr>
      </w:pPr>
      <w:r w:rsidRPr="00347CAE">
        <w:rPr>
          <w:rFonts w:ascii="Arial" w:hAnsi="Arial" w:cs="Arial"/>
        </w:rPr>
        <w:t>udział</w:t>
      </w:r>
      <w:r w:rsidR="00376FAB" w:rsidRPr="00347CAE">
        <w:rPr>
          <w:rFonts w:ascii="Arial" w:hAnsi="Arial" w:cs="Arial"/>
        </w:rPr>
        <w:t>u</w:t>
      </w:r>
      <w:r w:rsidRPr="00347CAE">
        <w:rPr>
          <w:rFonts w:ascii="Arial" w:hAnsi="Arial" w:cs="Arial"/>
        </w:rPr>
        <w:t xml:space="preserve"> ekonomii społecznej w politykach publicznych</w:t>
      </w:r>
      <w:r w:rsidR="003D7D7D">
        <w:rPr>
          <w:rFonts w:ascii="Arial" w:hAnsi="Arial" w:cs="Arial"/>
        </w:rPr>
        <w:t>,</w:t>
      </w:r>
    </w:p>
    <w:p w14:paraId="1565C48E" w14:textId="77777777" w:rsidR="00634FF6" w:rsidRPr="00347CAE" w:rsidRDefault="00634FF6" w:rsidP="0087025F">
      <w:pPr>
        <w:pStyle w:val="ANormalny"/>
        <w:numPr>
          <w:ilvl w:val="0"/>
          <w:numId w:val="37"/>
        </w:numPr>
        <w:jc w:val="left"/>
        <w:rPr>
          <w:rFonts w:ascii="Arial" w:hAnsi="Arial" w:cs="Arial"/>
        </w:rPr>
      </w:pPr>
      <w:r w:rsidRPr="00347CAE">
        <w:rPr>
          <w:rFonts w:ascii="Arial" w:hAnsi="Arial" w:cs="Arial"/>
        </w:rPr>
        <w:t>zaangażowani</w:t>
      </w:r>
      <w:r w:rsidR="00376FAB" w:rsidRPr="00347CAE">
        <w:rPr>
          <w:rFonts w:ascii="Arial" w:hAnsi="Arial" w:cs="Arial"/>
        </w:rPr>
        <w:t>a</w:t>
      </w:r>
      <w:r w:rsidRPr="00347CAE">
        <w:rPr>
          <w:rFonts w:ascii="Arial" w:hAnsi="Arial" w:cs="Arial"/>
        </w:rPr>
        <w:t xml:space="preserve"> mieszkańców w inicjatywy związane z ES.</w:t>
      </w:r>
    </w:p>
    <w:p w14:paraId="152D50DF" w14:textId="4FADC450" w:rsidR="00EB4E68" w:rsidRDefault="00634FF6" w:rsidP="001423E4">
      <w:pPr>
        <w:pStyle w:val="APunkt"/>
      </w:pPr>
      <w:r w:rsidRPr="00347CAE">
        <w:rPr>
          <w:rFonts w:ascii="Arial" w:hAnsi="Arial" w:cs="Arial"/>
        </w:rPr>
        <w:t>Podmioty ekonomii społecznej w województwie lubelskim</w:t>
      </w:r>
    </w:p>
    <w:p w14:paraId="3249086C" w14:textId="2E3CC205" w:rsidR="007E3D15" w:rsidRDefault="007E3D15" w:rsidP="00EB4E68">
      <w:pPr>
        <w:spacing w:line="276" w:lineRule="auto"/>
        <w:jc w:val="both"/>
        <w:rPr>
          <w:rFonts w:ascii="Calibri" w:hAnsi="Calibri" w:cs="Calibri"/>
        </w:rPr>
      </w:pPr>
      <w:r>
        <w:rPr>
          <w:rFonts w:ascii="Arial" w:hAnsi="Arial" w:cs="Arial"/>
          <w:sz w:val="22"/>
          <w:szCs w:val="22"/>
        </w:rPr>
        <w:t>Na podstawie danych GUS szacuje się, że w</w:t>
      </w:r>
      <w:r w:rsidR="00EB4E68" w:rsidRPr="00EB4E68">
        <w:rPr>
          <w:rFonts w:ascii="Arial" w:hAnsi="Arial" w:cs="Arial"/>
          <w:sz w:val="22"/>
          <w:szCs w:val="22"/>
        </w:rPr>
        <w:t xml:space="preserve"> województwie lubelskim zarejestrowanych jest ok. </w:t>
      </w:r>
      <w:r w:rsidR="00F9783C">
        <w:rPr>
          <w:rFonts w:ascii="Arial" w:hAnsi="Arial" w:cs="Arial"/>
          <w:sz w:val="22"/>
          <w:szCs w:val="22"/>
        </w:rPr>
        <w:br/>
      </w:r>
      <w:r w:rsidR="00EB4E68" w:rsidRPr="00EB4E68">
        <w:rPr>
          <w:rFonts w:ascii="Arial" w:hAnsi="Arial" w:cs="Arial"/>
          <w:sz w:val="22"/>
          <w:szCs w:val="22"/>
        </w:rPr>
        <w:t>8 tys. podmiotów ekonomii społecznej (PES). W 2022 roku aktywnie działało 6,1 tys. organizacji pozarządowych</w:t>
      </w:r>
      <w:r w:rsidR="00EB4E68" w:rsidRPr="00EB4E68">
        <w:rPr>
          <w:rFonts w:ascii="Arial" w:hAnsi="Arial" w:cs="Arial"/>
          <w:sz w:val="22"/>
          <w:szCs w:val="22"/>
          <w:vertAlign w:val="superscript"/>
        </w:rPr>
        <w:footnoteReference w:id="3"/>
      </w:r>
      <w:r w:rsidR="00EB4E68" w:rsidRPr="00EB4E68">
        <w:rPr>
          <w:rFonts w:ascii="Arial" w:hAnsi="Arial" w:cs="Arial"/>
          <w:sz w:val="22"/>
          <w:szCs w:val="22"/>
        </w:rPr>
        <w:t>, a działalność gospodarczą lub odpłatną działalność pożytku publicznego prowadziło ok. 1,4 tys. podmiotów. Wśród nich najliczniejszą grupą są stowarzyszenia (84%), a</w:t>
      </w:r>
      <w:r w:rsidR="00B806D0">
        <w:rPr>
          <w:rFonts w:ascii="Arial" w:hAnsi="Arial" w:cs="Arial"/>
          <w:sz w:val="22"/>
          <w:szCs w:val="22"/>
        </w:rPr>
        <w:t> </w:t>
      </w:r>
      <w:r w:rsidR="00EB4E68" w:rsidRPr="00EB4E68">
        <w:rPr>
          <w:rFonts w:ascii="Arial" w:hAnsi="Arial" w:cs="Arial"/>
          <w:sz w:val="22"/>
          <w:szCs w:val="22"/>
        </w:rPr>
        <w:t xml:space="preserve">następnie fundacje (12%). </w:t>
      </w:r>
    </w:p>
    <w:p w14:paraId="686BCE9D" w14:textId="0D9728F2" w:rsidR="00EB4E68" w:rsidRDefault="00EB4E68" w:rsidP="00EB4E68">
      <w:pPr>
        <w:spacing w:line="276" w:lineRule="auto"/>
        <w:jc w:val="both"/>
        <w:rPr>
          <w:rFonts w:ascii="Arial" w:hAnsi="Arial" w:cs="Arial"/>
          <w:sz w:val="22"/>
          <w:szCs w:val="22"/>
        </w:rPr>
      </w:pPr>
      <w:r w:rsidRPr="00EB4E68">
        <w:rPr>
          <w:rFonts w:ascii="Arial" w:hAnsi="Arial" w:cs="Arial"/>
          <w:sz w:val="22"/>
          <w:szCs w:val="22"/>
        </w:rPr>
        <w:t>Na uwagę zasługuje fakt, że w grupie PES duży udział stanowią koła gospodyń wiejskich, których w województwie lubelskim funkcjonuje 1436. Lubelszczyzna znajduje się</w:t>
      </w:r>
      <w:r w:rsidR="006026A7">
        <w:rPr>
          <w:rFonts w:ascii="Arial" w:hAnsi="Arial" w:cs="Arial"/>
          <w:sz w:val="22"/>
          <w:szCs w:val="22"/>
        </w:rPr>
        <w:t xml:space="preserve"> </w:t>
      </w:r>
      <w:r w:rsidRPr="00EB4E68">
        <w:rPr>
          <w:rFonts w:ascii="Arial" w:hAnsi="Arial" w:cs="Arial"/>
          <w:sz w:val="22"/>
          <w:szCs w:val="22"/>
        </w:rPr>
        <w:t xml:space="preserve">w pierwszej trójce regionów z największą liczbą działających KGW (po Wielkopolsce i Mazowszu). </w:t>
      </w:r>
    </w:p>
    <w:p w14:paraId="3564EE22" w14:textId="77777777" w:rsidR="00A7763C" w:rsidRPr="00EB4E68" w:rsidRDefault="00A7763C" w:rsidP="00EB4E68">
      <w:pPr>
        <w:spacing w:line="276" w:lineRule="auto"/>
        <w:jc w:val="both"/>
        <w:rPr>
          <w:rFonts w:ascii="Arial" w:hAnsi="Arial" w:cs="Arial"/>
          <w:sz w:val="22"/>
          <w:szCs w:val="22"/>
        </w:rPr>
      </w:pPr>
    </w:p>
    <w:p w14:paraId="0AE24A36" w14:textId="5CF6CECD" w:rsidR="00EB4E68" w:rsidRDefault="00EB4E68" w:rsidP="00EB4E68">
      <w:pPr>
        <w:spacing w:line="276" w:lineRule="auto"/>
        <w:jc w:val="both"/>
        <w:rPr>
          <w:rFonts w:ascii="Arial" w:hAnsi="Arial" w:cs="Arial"/>
          <w:sz w:val="22"/>
          <w:szCs w:val="22"/>
        </w:rPr>
      </w:pPr>
      <w:r w:rsidRPr="00EB4E68">
        <w:rPr>
          <w:rFonts w:ascii="Arial" w:hAnsi="Arial" w:cs="Arial"/>
          <w:sz w:val="22"/>
          <w:szCs w:val="22"/>
        </w:rPr>
        <w:t xml:space="preserve">Wśród </w:t>
      </w:r>
      <w:r w:rsidR="00F801A3">
        <w:rPr>
          <w:rFonts w:ascii="Arial" w:hAnsi="Arial" w:cs="Arial"/>
          <w:sz w:val="22"/>
          <w:szCs w:val="22"/>
        </w:rPr>
        <w:t xml:space="preserve">licznej grupy </w:t>
      </w:r>
      <w:r w:rsidRPr="00EB4E68">
        <w:rPr>
          <w:rFonts w:ascii="Arial" w:hAnsi="Arial" w:cs="Arial"/>
          <w:sz w:val="22"/>
          <w:szCs w:val="22"/>
        </w:rPr>
        <w:t>PES szczególną kategorię stanowią podmioty realizujące działania z zakresu reintegracji społeczno-zawodowej</w:t>
      </w:r>
      <w:r w:rsidR="00F801A3">
        <w:rPr>
          <w:rFonts w:ascii="Arial" w:hAnsi="Arial" w:cs="Arial"/>
          <w:sz w:val="22"/>
          <w:szCs w:val="22"/>
        </w:rPr>
        <w:t xml:space="preserve">, w szczególności (WTZ, ZAZ, KIS, CIS), których łączna liczba </w:t>
      </w:r>
      <w:r w:rsidR="002E26D9" w:rsidRPr="00EB4E68">
        <w:rPr>
          <w:rFonts w:ascii="Arial" w:hAnsi="Arial" w:cs="Arial"/>
          <w:sz w:val="22"/>
          <w:szCs w:val="22"/>
        </w:rPr>
        <w:t>w</w:t>
      </w:r>
      <w:r w:rsidR="00B806D0">
        <w:rPr>
          <w:rFonts w:ascii="Arial" w:hAnsi="Arial" w:cs="Arial"/>
          <w:sz w:val="22"/>
          <w:szCs w:val="22"/>
        </w:rPr>
        <w:t> </w:t>
      </w:r>
      <w:r w:rsidR="002E26D9" w:rsidRPr="00EB4E68">
        <w:rPr>
          <w:rFonts w:ascii="Arial" w:hAnsi="Arial" w:cs="Arial"/>
          <w:sz w:val="22"/>
          <w:szCs w:val="22"/>
        </w:rPr>
        <w:t>2022</w:t>
      </w:r>
      <w:r w:rsidR="006E0ABD">
        <w:rPr>
          <w:rFonts w:ascii="Arial" w:hAnsi="Arial" w:cs="Arial"/>
          <w:sz w:val="22"/>
          <w:szCs w:val="22"/>
        </w:rPr>
        <w:t xml:space="preserve"> </w:t>
      </w:r>
      <w:r w:rsidR="002E26D9" w:rsidRPr="00EB4E68">
        <w:rPr>
          <w:rFonts w:ascii="Arial" w:hAnsi="Arial" w:cs="Arial"/>
          <w:sz w:val="22"/>
          <w:szCs w:val="22"/>
        </w:rPr>
        <w:t>r. wyniosła 109</w:t>
      </w:r>
      <w:r w:rsidR="00BB0FBB">
        <w:rPr>
          <w:rFonts w:ascii="Arial" w:hAnsi="Arial" w:cs="Arial"/>
          <w:sz w:val="22"/>
          <w:szCs w:val="22"/>
        </w:rPr>
        <w:t>.</w:t>
      </w:r>
    </w:p>
    <w:p w14:paraId="15F281A8" w14:textId="77777777" w:rsidR="00B421EA" w:rsidRDefault="00B421EA" w:rsidP="00EB4E68">
      <w:pPr>
        <w:spacing w:line="276" w:lineRule="auto"/>
        <w:jc w:val="both"/>
        <w:rPr>
          <w:rFonts w:ascii="Arial" w:hAnsi="Arial" w:cs="Arial"/>
          <w:sz w:val="22"/>
          <w:szCs w:val="22"/>
        </w:rPr>
      </w:pPr>
    </w:p>
    <w:p w14:paraId="0A0095E2" w14:textId="77777777" w:rsidR="00B421EA" w:rsidRPr="00347CAE" w:rsidRDefault="00B421EA" w:rsidP="00B421EA">
      <w:pPr>
        <w:pStyle w:val="ATabela"/>
        <w:rPr>
          <w:rFonts w:ascii="Arial" w:hAnsi="Arial" w:cs="Arial"/>
        </w:rPr>
      </w:pPr>
      <w:r w:rsidRPr="00347CAE">
        <w:rPr>
          <w:rFonts w:ascii="Arial" w:hAnsi="Arial" w:cs="Arial"/>
        </w:rPr>
        <w:t>Tab. 1. Podmioty reintegracyjne w województwie lubelskim</w:t>
      </w:r>
    </w:p>
    <w:tbl>
      <w:tblPr>
        <w:tblStyle w:val="Tabelasiatki1jasna"/>
        <w:tblW w:w="9634" w:type="dxa"/>
        <w:tblLayout w:type="fixed"/>
        <w:tblLook w:val="04A0" w:firstRow="1" w:lastRow="0" w:firstColumn="1" w:lastColumn="0" w:noHBand="0" w:noVBand="1"/>
        <w:tblCaption w:val="Podmioty reintegracyjne w województwie lubelskim"/>
      </w:tblPr>
      <w:tblGrid>
        <w:gridCol w:w="3220"/>
        <w:gridCol w:w="1282"/>
        <w:gridCol w:w="1283"/>
        <w:gridCol w:w="1283"/>
        <w:gridCol w:w="1283"/>
        <w:gridCol w:w="1283"/>
      </w:tblGrid>
      <w:tr w:rsidR="00B421EA" w:rsidRPr="00347CAE" w14:paraId="5461FFF5" w14:textId="77777777" w:rsidTr="007864DF">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3220" w:type="dxa"/>
            <w:noWrap/>
            <w:hideMark/>
          </w:tcPr>
          <w:p w14:paraId="5382B619" w14:textId="77777777" w:rsidR="00B421EA" w:rsidRPr="00347CAE" w:rsidRDefault="00B421EA" w:rsidP="007864DF">
            <w:pPr>
              <w:jc w:val="center"/>
              <w:rPr>
                <w:rFonts w:ascii="Arial" w:eastAsia="Times New Roman" w:hAnsi="Arial" w:cs="Arial"/>
                <w:b w:val="0"/>
                <w:bCs w:val="0"/>
                <w:lang w:eastAsia="pl-PL"/>
              </w:rPr>
            </w:pPr>
            <w:r w:rsidRPr="00347CAE">
              <w:rPr>
                <w:rFonts w:ascii="Arial" w:eastAsia="Times New Roman" w:hAnsi="Arial" w:cs="Arial"/>
                <w:lang w:eastAsia="pl-PL"/>
              </w:rPr>
              <w:t>Powiaty</w:t>
            </w:r>
          </w:p>
        </w:tc>
        <w:tc>
          <w:tcPr>
            <w:tcW w:w="1282" w:type="dxa"/>
            <w:noWrap/>
            <w:hideMark/>
          </w:tcPr>
          <w:p w14:paraId="5890C35C" w14:textId="77777777" w:rsidR="00B421EA" w:rsidRPr="00347CAE" w:rsidRDefault="00B421EA" w:rsidP="007864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pl-PL"/>
              </w:rPr>
            </w:pPr>
            <w:r w:rsidRPr="00347CAE">
              <w:rPr>
                <w:rFonts w:ascii="Arial" w:eastAsia="Times New Roman" w:hAnsi="Arial" w:cs="Arial"/>
                <w:lang w:eastAsia="pl-PL"/>
              </w:rPr>
              <w:t>WTZ</w:t>
            </w:r>
          </w:p>
        </w:tc>
        <w:tc>
          <w:tcPr>
            <w:tcW w:w="1283" w:type="dxa"/>
            <w:noWrap/>
            <w:hideMark/>
          </w:tcPr>
          <w:p w14:paraId="44A377F0" w14:textId="77777777" w:rsidR="00B421EA" w:rsidRPr="00347CAE" w:rsidRDefault="00B421EA" w:rsidP="007864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pl-PL"/>
              </w:rPr>
            </w:pPr>
            <w:r w:rsidRPr="00347CAE">
              <w:rPr>
                <w:rFonts w:ascii="Arial" w:eastAsia="Times New Roman" w:hAnsi="Arial" w:cs="Arial"/>
                <w:lang w:eastAsia="pl-PL"/>
              </w:rPr>
              <w:t>ZAZ</w:t>
            </w:r>
          </w:p>
        </w:tc>
        <w:tc>
          <w:tcPr>
            <w:tcW w:w="1283" w:type="dxa"/>
            <w:noWrap/>
            <w:hideMark/>
          </w:tcPr>
          <w:p w14:paraId="4E3D1205" w14:textId="77777777" w:rsidR="00B421EA" w:rsidRPr="00347CAE" w:rsidRDefault="00B421EA" w:rsidP="007864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pl-PL"/>
              </w:rPr>
            </w:pPr>
            <w:r w:rsidRPr="00347CAE">
              <w:rPr>
                <w:rFonts w:ascii="Arial" w:eastAsia="Times New Roman" w:hAnsi="Arial" w:cs="Arial"/>
                <w:lang w:eastAsia="pl-PL"/>
              </w:rPr>
              <w:t>KIS</w:t>
            </w:r>
          </w:p>
        </w:tc>
        <w:tc>
          <w:tcPr>
            <w:tcW w:w="1283" w:type="dxa"/>
            <w:noWrap/>
            <w:hideMark/>
          </w:tcPr>
          <w:p w14:paraId="17E92FDF" w14:textId="77777777" w:rsidR="00B421EA" w:rsidRPr="00347CAE" w:rsidRDefault="00B421EA" w:rsidP="007864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pl-PL"/>
              </w:rPr>
            </w:pPr>
            <w:r w:rsidRPr="00347CAE">
              <w:rPr>
                <w:rFonts w:ascii="Arial" w:eastAsia="Times New Roman" w:hAnsi="Arial" w:cs="Arial"/>
                <w:lang w:eastAsia="pl-PL"/>
              </w:rPr>
              <w:t>CIS</w:t>
            </w:r>
          </w:p>
        </w:tc>
        <w:tc>
          <w:tcPr>
            <w:tcW w:w="1283" w:type="dxa"/>
            <w:noWrap/>
            <w:hideMark/>
          </w:tcPr>
          <w:p w14:paraId="67DE409F" w14:textId="77777777" w:rsidR="00B421EA" w:rsidRPr="00347CAE" w:rsidRDefault="00B421EA" w:rsidP="007864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eastAsia="pl-PL"/>
              </w:rPr>
            </w:pPr>
            <w:r w:rsidRPr="00347CAE">
              <w:rPr>
                <w:rFonts w:ascii="Arial" w:eastAsia="Times New Roman" w:hAnsi="Arial" w:cs="Arial"/>
                <w:lang w:eastAsia="pl-PL"/>
              </w:rPr>
              <w:t>Razem</w:t>
            </w:r>
          </w:p>
        </w:tc>
      </w:tr>
      <w:tr w:rsidR="00B421EA" w:rsidRPr="00347CAE" w14:paraId="4B4BAF33"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hideMark/>
          </w:tcPr>
          <w:p w14:paraId="4EA53EEF"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t>Lublin</w:t>
            </w:r>
          </w:p>
        </w:tc>
        <w:tc>
          <w:tcPr>
            <w:tcW w:w="1282" w:type="dxa"/>
            <w:noWrap/>
            <w:hideMark/>
          </w:tcPr>
          <w:p w14:paraId="346C2400"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sidRPr="00347CAE">
              <w:rPr>
                <w:rFonts w:ascii="Arial" w:hAnsi="Arial" w:cs="Arial"/>
                <w:color w:val="000000"/>
              </w:rPr>
              <w:t>9</w:t>
            </w:r>
          </w:p>
        </w:tc>
        <w:tc>
          <w:tcPr>
            <w:tcW w:w="1283" w:type="dxa"/>
            <w:noWrap/>
            <w:hideMark/>
          </w:tcPr>
          <w:p w14:paraId="33ADF149"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sidRPr="00347CAE">
              <w:rPr>
                <w:rFonts w:ascii="Arial" w:hAnsi="Arial" w:cs="Arial"/>
                <w:color w:val="000000"/>
              </w:rPr>
              <w:t>1</w:t>
            </w:r>
          </w:p>
        </w:tc>
        <w:tc>
          <w:tcPr>
            <w:tcW w:w="1283" w:type="dxa"/>
            <w:noWrap/>
            <w:hideMark/>
          </w:tcPr>
          <w:p w14:paraId="330E5CD4"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sidRPr="00347CAE">
              <w:rPr>
                <w:rFonts w:ascii="Arial" w:hAnsi="Arial" w:cs="Arial"/>
                <w:color w:val="000000"/>
              </w:rPr>
              <w:t>2</w:t>
            </w:r>
          </w:p>
        </w:tc>
        <w:tc>
          <w:tcPr>
            <w:tcW w:w="1283" w:type="dxa"/>
            <w:noWrap/>
            <w:hideMark/>
          </w:tcPr>
          <w:p w14:paraId="490C0CA7"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sidRPr="00347CAE">
              <w:rPr>
                <w:rFonts w:ascii="Arial" w:hAnsi="Arial" w:cs="Arial"/>
                <w:color w:val="000000"/>
              </w:rPr>
              <w:t>1</w:t>
            </w:r>
          </w:p>
        </w:tc>
        <w:tc>
          <w:tcPr>
            <w:tcW w:w="1283" w:type="dxa"/>
            <w:noWrap/>
            <w:hideMark/>
          </w:tcPr>
          <w:p w14:paraId="6E4E4220"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13</w:t>
            </w:r>
          </w:p>
        </w:tc>
      </w:tr>
      <w:tr w:rsidR="00B421EA" w:rsidRPr="00347CAE" w14:paraId="35CA952D"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hideMark/>
          </w:tcPr>
          <w:p w14:paraId="318D0ED2"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t>Biała Podlaska</w:t>
            </w:r>
          </w:p>
        </w:tc>
        <w:tc>
          <w:tcPr>
            <w:tcW w:w="1282" w:type="dxa"/>
            <w:noWrap/>
            <w:hideMark/>
          </w:tcPr>
          <w:p w14:paraId="0B7E5939"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2</w:t>
            </w:r>
          </w:p>
        </w:tc>
        <w:tc>
          <w:tcPr>
            <w:tcW w:w="1283" w:type="dxa"/>
            <w:noWrap/>
            <w:hideMark/>
          </w:tcPr>
          <w:p w14:paraId="09318566"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4BD75B8B"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1FDFB3E5"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64052E35"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3</w:t>
            </w:r>
          </w:p>
        </w:tc>
      </w:tr>
      <w:tr w:rsidR="00B421EA" w:rsidRPr="00347CAE" w14:paraId="39CC33C5"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hideMark/>
          </w:tcPr>
          <w:p w14:paraId="37C9A4BB"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t>Chełm</w:t>
            </w:r>
          </w:p>
        </w:tc>
        <w:tc>
          <w:tcPr>
            <w:tcW w:w="1282" w:type="dxa"/>
            <w:noWrap/>
            <w:hideMark/>
          </w:tcPr>
          <w:p w14:paraId="4DC17B6A"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2</w:t>
            </w:r>
          </w:p>
        </w:tc>
        <w:tc>
          <w:tcPr>
            <w:tcW w:w="1283" w:type="dxa"/>
            <w:noWrap/>
            <w:hideMark/>
          </w:tcPr>
          <w:p w14:paraId="12A8776A"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63F9D22E"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2</w:t>
            </w:r>
          </w:p>
        </w:tc>
        <w:tc>
          <w:tcPr>
            <w:tcW w:w="1283" w:type="dxa"/>
            <w:noWrap/>
            <w:hideMark/>
          </w:tcPr>
          <w:p w14:paraId="02012327"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00AE4CFD"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5</w:t>
            </w:r>
          </w:p>
        </w:tc>
      </w:tr>
      <w:tr w:rsidR="00B421EA" w:rsidRPr="00347CAE" w14:paraId="5F1B10AC"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hideMark/>
          </w:tcPr>
          <w:p w14:paraId="69EADD55"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t>Zamość</w:t>
            </w:r>
          </w:p>
        </w:tc>
        <w:tc>
          <w:tcPr>
            <w:tcW w:w="1282" w:type="dxa"/>
            <w:noWrap/>
            <w:hideMark/>
          </w:tcPr>
          <w:p w14:paraId="7239EBA1"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3</w:t>
            </w:r>
          </w:p>
        </w:tc>
        <w:tc>
          <w:tcPr>
            <w:tcW w:w="1283" w:type="dxa"/>
            <w:noWrap/>
            <w:hideMark/>
          </w:tcPr>
          <w:p w14:paraId="331172F4"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3F73D109"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59270A4E"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49C3297A"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5</w:t>
            </w:r>
          </w:p>
        </w:tc>
      </w:tr>
      <w:tr w:rsidR="00B421EA" w:rsidRPr="00347CAE" w14:paraId="60A43400"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hideMark/>
          </w:tcPr>
          <w:p w14:paraId="2C5B9125"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t>Bialski</w:t>
            </w:r>
          </w:p>
        </w:tc>
        <w:tc>
          <w:tcPr>
            <w:tcW w:w="1282" w:type="dxa"/>
            <w:noWrap/>
            <w:hideMark/>
          </w:tcPr>
          <w:p w14:paraId="4FDBF92E"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4</w:t>
            </w:r>
          </w:p>
        </w:tc>
        <w:tc>
          <w:tcPr>
            <w:tcW w:w="1283" w:type="dxa"/>
            <w:noWrap/>
            <w:hideMark/>
          </w:tcPr>
          <w:p w14:paraId="44F33127"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40B17E09"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2</w:t>
            </w:r>
          </w:p>
        </w:tc>
        <w:tc>
          <w:tcPr>
            <w:tcW w:w="1283" w:type="dxa"/>
            <w:noWrap/>
            <w:hideMark/>
          </w:tcPr>
          <w:p w14:paraId="743CE314"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5EE05EDD"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6</w:t>
            </w:r>
          </w:p>
        </w:tc>
      </w:tr>
      <w:tr w:rsidR="00B421EA" w:rsidRPr="00347CAE" w14:paraId="3A998352"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hideMark/>
          </w:tcPr>
          <w:p w14:paraId="166BDD89"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t>Biłgorajski</w:t>
            </w:r>
          </w:p>
        </w:tc>
        <w:tc>
          <w:tcPr>
            <w:tcW w:w="1282" w:type="dxa"/>
            <w:noWrap/>
            <w:hideMark/>
          </w:tcPr>
          <w:p w14:paraId="431E9C13"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3</w:t>
            </w:r>
          </w:p>
        </w:tc>
        <w:tc>
          <w:tcPr>
            <w:tcW w:w="1283" w:type="dxa"/>
            <w:noWrap/>
            <w:hideMark/>
          </w:tcPr>
          <w:p w14:paraId="08564D70"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71E56E91"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09CFA950"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7E9F269E"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4</w:t>
            </w:r>
          </w:p>
        </w:tc>
      </w:tr>
      <w:tr w:rsidR="00B421EA" w:rsidRPr="00347CAE" w14:paraId="2623EA6E"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hideMark/>
          </w:tcPr>
          <w:p w14:paraId="2E4FA773"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t>Chełmski</w:t>
            </w:r>
          </w:p>
        </w:tc>
        <w:tc>
          <w:tcPr>
            <w:tcW w:w="1282" w:type="dxa"/>
            <w:noWrap/>
            <w:hideMark/>
          </w:tcPr>
          <w:p w14:paraId="40D7A545"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4</w:t>
            </w:r>
          </w:p>
        </w:tc>
        <w:tc>
          <w:tcPr>
            <w:tcW w:w="1283" w:type="dxa"/>
            <w:noWrap/>
            <w:hideMark/>
          </w:tcPr>
          <w:p w14:paraId="2BEC0E47"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19EC74D7"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2</w:t>
            </w:r>
          </w:p>
        </w:tc>
        <w:tc>
          <w:tcPr>
            <w:tcW w:w="1283" w:type="dxa"/>
            <w:noWrap/>
            <w:hideMark/>
          </w:tcPr>
          <w:p w14:paraId="1F4B14AE"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1E651002"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6</w:t>
            </w:r>
          </w:p>
        </w:tc>
      </w:tr>
      <w:tr w:rsidR="00B421EA" w:rsidRPr="00347CAE" w14:paraId="158EB8C3"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hideMark/>
          </w:tcPr>
          <w:p w14:paraId="4AE53F4C"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t>Hrubieszowski</w:t>
            </w:r>
          </w:p>
        </w:tc>
        <w:tc>
          <w:tcPr>
            <w:tcW w:w="1282" w:type="dxa"/>
            <w:noWrap/>
            <w:hideMark/>
          </w:tcPr>
          <w:p w14:paraId="57BA2F6F"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3</w:t>
            </w:r>
          </w:p>
        </w:tc>
        <w:tc>
          <w:tcPr>
            <w:tcW w:w="1283" w:type="dxa"/>
            <w:noWrap/>
            <w:hideMark/>
          </w:tcPr>
          <w:p w14:paraId="1CBA9396"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3CBCA84D"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2</w:t>
            </w:r>
          </w:p>
        </w:tc>
        <w:tc>
          <w:tcPr>
            <w:tcW w:w="1283" w:type="dxa"/>
            <w:noWrap/>
            <w:hideMark/>
          </w:tcPr>
          <w:p w14:paraId="2C915E67"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5FDF5362"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6</w:t>
            </w:r>
          </w:p>
        </w:tc>
      </w:tr>
      <w:tr w:rsidR="00B421EA" w:rsidRPr="00347CAE" w14:paraId="04638025"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hideMark/>
          </w:tcPr>
          <w:p w14:paraId="1F52C25F"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t>Janowski</w:t>
            </w:r>
          </w:p>
        </w:tc>
        <w:tc>
          <w:tcPr>
            <w:tcW w:w="1282" w:type="dxa"/>
            <w:noWrap/>
            <w:hideMark/>
          </w:tcPr>
          <w:p w14:paraId="44F76C76"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6308BC50"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612D33E9"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3</w:t>
            </w:r>
          </w:p>
        </w:tc>
        <w:tc>
          <w:tcPr>
            <w:tcW w:w="1283" w:type="dxa"/>
            <w:noWrap/>
            <w:hideMark/>
          </w:tcPr>
          <w:p w14:paraId="1E2D4C3C"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4AD2646D"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5</w:t>
            </w:r>
          </w:p>
        </w:tc>
      </w:tr>
      <w:tr w:rsidR="00B421EA" w:rsidRPr="00347CAE" w14:paraId="3398A459"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hideMark/>
          </w:tcPr>
          <w:p w14:paraId="7837B70C"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t>Krasnostawski</w:t>
            </w:r>
          </w:p>
        </w:tc>
        <w:tc>
          <w:tcPr>
            <w:tcW w:w="1282" w:type="dxa"/>
            <w:noWrap/>
            <w:hideMark/>
          </w:tcPr>
          <w:p w14:paraId="0C763CA0"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2</w:t>
            </w:r>
          </w:p>
        </w:tc>
        <w:tc>
          <w:tcPr>
            <w:tcW w:w="1283" w:type="dxa"/>
            <w:noWrap/>
            <w:hideMark/>
          </w:tcPr>
          <w:p w14:paraId="2F0083F1"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41D288C5"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44D5CDB3"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59412797"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4</w:t>
            </w:r>
          </w:p>
        </w:tc>
      </w:tr>
      <w:tr w:rsidR="00B421EA" w:rsidRPr="00347CAE" w14:paraId="39049896"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hideMark/>
          </w:tcPr>
          <w:p w14:paraId="01E5B1AB"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lastRenderedPageBreak/>
              <w:t>Kraśnicki</w:t>
            </w:r>
          </w:p>
        </w:tc>
        <w:tc>
          <w:tcPr>
            <w:tcW w:w="1282" w:type="dxa"/>
            <w:noWrap/>
            <w:hideMark/>
          </w:tcPr>
          <w:p w14:paraId="63DD9D99"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47F3E46E"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728F2560"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7899D6C6"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40D1505B"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2</w:t>
            </w:r>
          </w:p>
        </w:tc>
      </w:tr>
      <w:tr w:rsidR="00B421EA" w:rsidRPr="00347CAE" w14:paraId="5CDAA719"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hideMark/>
          </w:tcPr>
          <w:p w14:paraId="005E910E"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t>Lubartowski</w:t>
            </w:r>
          </w:p>
        </w:tc>
        <w:tc>
          <w:tcPr>
            <w:tcW w:w="1282" w:type="dxa"/>
            <w:noWrap/>
            <w:hideMark/>
          </w:tcPr>
          <w:p w14:paraId="46EF8267"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2</w:t>
            </w:r>
          </w:p>
        </w:tc>
        <w:tc>
          <w:tcPr>
            <w:tcW w:w="1283" w:type="dxa"/>
            <w:noWrap/>
            <w:hideMark/>
          </w:tcPr>
          <w:p w14:paraId="6D6A8BB9"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2B7F2C6C"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48D7FA95"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20B50DAF"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4</w:t>
            </w:r>
          </w:p>
        </w:tc>
      </w:tr>
      <w:tr w:rsidR="00B421EA" w:rsidRPr="00347CAE" w14:paraId="27794466"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hideMark/>
          </w:tcPr>
          <w:p w14:paraId="4B495095"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t>Lubelski</w:t>
            </w:r>
          </w:p>
        </w:tc>
        <w:tc>
          <w:tcPr>
            <w:tcW w:w="1282" w:type="dxa"/>
            <w:noWrap/>
            <w:hideMark/>
          </w:tcPr>
          <w:p w14:paraId="56A5508D"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1F1004B2"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4490E17A"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0526E3BC"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3FFB51AE"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2</w:t>
            </w:r>
          </w:p>
        </w:tc>
      </w:tr>
      <w:tr w:rsidR="00B421EA" w:rsidRPr="00347CAE" w14:paraId="687C5CB1"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hideMark/>
          </w:tcPr>
          <w:p w14:paraId="7241BBC4"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t>Łęczyński</w:t>
            </w:r>
          </w:p>
        </w:tc>
        <w:tc>
          <w:tcPr>
            <w:tcW w:w="1282" w:type="dxa"/>
            <w:noWrap/>
            <w:hideMark/>
          </w:tcPr>
          <w:p w14:paraId="5ECD4FAD"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05769B42"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w:t>
            </w:r>
          </w:p>
        </w:tc>
        <w:tc>
          <w:tcPr>
            <w:tcW w:w="1283" w:type="dxa"/>
            <w:noWrap/>
            <w:hideMark/>
          </w:tcPr>
          <w:p w14:paraId="322EECAC"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4D3A5714"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522B76E0"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4</w:t>
            </w:r>
          </w:p>
        </w:tc>
      </w:tr>
      <w:tr w:rsidR="00B421EA" w:rsidRPr="00347CAE" w14:paraId="6D25C7EC"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hideMark/>
          </w:tcPr>
          <w:p w14:paraId="05FCF308"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t>Łukowski</w:t>
            </w:r>
          </w:p>
        </w:tc>
        <w:tc>
          <w:tcPr>
            <w:tcW w:w="1282" w:type="dxa"/>
            <w:noWrap/>
            <w:hideMark/>
          </w:tcPr>
          <w:p w14:paraId="54042FA1"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2</w:t>
            </w:r>
          </w:p>
        </w:tc>
        <w:tc>
          <w:tcPr>
            <w:tcW w:w="1283" w:type="dxa"/>
            <w:noWrap/>
            <w:hideMark/>
          </w:tcPr>
          <w:p w14:paraId="3FA41665"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2</w:t>
            </w:r>
          </w:p>
        </w:tc>
        <w:tc>
          <w:tcPr>
            <w:tcW w:w="1283" w:type="dxa"/>
            <w:noWrap/>
            <w:hideMark/>
          </w:tcPr>
          <w:p w14:paraId="14FBF18B"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2</w:t>
            </w:r>
          </w:p>
        </w:tc>
        <w:tc>
          <w:tcPr>
            <w:tcW w:w="1283" w:type="dxa"/>
            <w:noWrap/>
            <w:hideMark/>
          </w:tcPr>
          <w:p w14:paraId="206E1499"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3A1906C7"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7</w:t>
            </w:r>
          </w:p>
        </w:tc>
      </w:tr>
      <w:tr w:rsidR="00B421EA" w:rsidRPr="00347CAE" w14:paraId="07E0AECA"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hideMark/>
          </w:tcPr>
          <w:p w14:paraId="5D739B73"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t>Opolski</w:t>
            </w:r>
          </w:p>
        </w:tc>
        <w:tc>
          <w:tcPr>
            <w:tcW w:w="1282" w:type="dxa"/>
            <w:noWrap/>
            <w:hideMark/>
          </w:tcPr>
          <w:p w14:paraId="371F6837"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4AEDCCDD"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 0</w:t>
            </w:r>
          </w:p>
        </w:tc>
        <w:tc>
          <w:tcPr>
            <w:tcW w:w="1283" w:type="dxa"/>
            <w:noWrap/>
            <w:hideMark/>
          </w:tcPr>
          <w:p w14:paraId="1FD90DAF"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3</w:t>
            </w:r>
          </w:p>
        </w:tc>
        <w:tc>
          <w:tcPr>
            <w:tcW w:w="1283" w:type="dxa"/>
            <w:noWrap/>
            <w:hideMark/>
          </w:tcPr>
          <w:p w14:paraId="64EEAC6B"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33596767"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4</w:t>
            </w:r>
          </w:p>
        </w:tc>
      </w:tr>
      <w:tr w:rsidR="00B421EA" w:rsidRPr="00347CAE" w14:paraId="2289E54E"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hideMark/>
          </w:tcPr>
          <w:p w14:paraId="519E4317"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t>Parczewski</w:t>
            </w:r>
          </w:p>
        </w:tc>
        <w:tc>
          <w:tcPr>
            <w:tcW w:w="1282" w:type="dxa"/>
            <w:noWrap/>
            <w:hideMark/>
          </w:tcPr>
          <w:p w14:paraId="3F809CAD"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44077216"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 0</w:t>
            </w:r>
          </w:p>
        </w:tc>
        <w:tc>
          <w:tcPr>
            <w:tcW w:w="1283" w:type="dxa"/>
            <w:noWrap/>
            <w:hideMark/>
          </w:tcPr>
          <w:p w14:paraId="6CB09CA4"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4E7639EF"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2899777E"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r>
      <w:tr w:rsidR="00B421EA" w:rsidRPr="00347CAE" w14:paraId="7AB6D20B"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hideMark/>
          </w:tcPr>
          <w:p w14:paraId="1F2EB495"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t>Puławski</w:t>
            </w:r>
          </w:p>
        </w:tc>
        <w:tc>
          <w:tcPr>
            <w:tcW w:w="1282" w:type="dxa"/>
            <w:noWrap/>
            <w:hideMark/>
          </w:tcPr>
          <w:p w14:paraId="5DD28A66"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3</w:t>
            </w:r>
          </w:p>
        </w:tc>
        <w:tc>
          <w:tcPr>
            <w:tcW w:w="1283" w:type="dxa"/>
            <w:noWrap/>
            <w:hideMark/>
          </w:tcPr>
          <w:p w14:paraId="711455D3"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342D79A3"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4FA030F7"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4F8349E6"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5</w:t>
            </w:r>
          </w:p>
        </w:tc>
      </w:tr>
      <w:tr w:rsidR="00B421EA" w:rsidRPr="00347CAE" w14:paraId="350BC127"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hideMark/>
          </w:tcPr>
          <w:p w14:paraId="52A4F9DD"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t>Radzyński</w:t>
            </w:r>
          </w:p>
        </w:tc>
        <w:tc>
          <w:tcPr>
            <w:tcW w:w="1282" w:type="dxa"/>
            <w:noWrap/>
            <w:hideMark/>
          </w:tcPr>
          <w:p w14:paraId="1E127585"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453327D0"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568B2EC1"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348D73F0"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31A57F27"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r>
      <w:tr w:rsidR="00B421EA" w:rsidRPr="00347CAE" w14:paraId="7A6A43F2"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hideMark/>
          </w:tcPr>
          <w:p w14:paraId="1EFDC1AC"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t>Rycki</w:t>
            </w:r>
          </w:p>
        </w:tc>
        <w:tc>
          <w:tcPr>
            <w:tcW w:w="1282" w:type="dxa"/>
            <w:noWrap/>
            <w:hideMark/>
          </w:tcPr>
          <w:p w14:paraId="07FBA86C"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2</w:t>
            </w:r>
          </w:p>
        </w:tc>
        <w:tc>
          <w:tcPr>
            <w:tcW w:w="1283" w:type="dxa"/>
            <w:noWrap/>
            <w:hideMark/>
          </w:tcPr>
          <w:p w14:paraId="5C78EEE8"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2672128C"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013E5DA7"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509B8C82"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2</w:t>
            </w:r>
          </w:p>
        </w:tc>
      </w:tr>
      <w:tr w:rsidR="00B421EA" w:rsidRPr="00347CAE" w14:paraId="2685C5F6"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hideMark/>
          </w:tcPr>
          <w:p w14:paraId="59BD95B8"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t>Świdnicki</w:t>
            </w:r>
          </w:p>
        </w:tc>
        <w:tc>
          <w:tcPr>
            <w:tcW w:w="1282" w:type="dxa"/>
            <w:noWrap/>
            <w:hideMark/>
          </w:tcPr>
          <w:p w14:paraId="5925A8F5"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2</w:t>
            </w:r>
          </w:p>
        </w:tc>
        <w:tc>
          <w:tcPr>
            <w:tcW w:w="1283" w:type="dxa"/>
            <w:noWrap/>
            <w:hideMark/>
          </w:tcPr>
          <w:p w14:paraId="14CF952D"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7A9A8E79"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1658C1D4"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66109DE2"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4</w:t>
            </w:r>
          </w:p>
        </w:tc>
      </w:tr>
      <w:tr w:rsidR="00B421EA" w:rsidRPr="00347CAE" w14:paraId="000DA207"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hideMark/>
          </w:tcPr>
          <w:p w14:paraId="7508468E"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t>Tomaszowski</w:t>
            </w:r>
          </w:p>
        </w:tc>
        <w:tc>
          <w:tcPr>
            <w:tcW w:w="1282" w:type="dxa"/>
            <w:noWrap/>
            <w:hideMark/>
          </w:tcPr>
          <w:p w14:paraId="5987ADC5"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3</w:t>
            </w:r>
          </w:p>
        </w:tc>
        <w:tc>
          <w:tcPr>
            <w:tcW w:w="1283" w:type="dxa"/>
            <w:noWrap/>
            <w:hideMark/>
          </w:tcPr>
          <w:p w14:paraId="452245E4"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4EE0282D"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2</w:t>
            </w:r>
          </w:p>
        </w:tc>
        <w:tc>
          <w:tcPr>
            <w:tcW w:w="1283" w:type="dxa"/>
            <w:noWrap/>
            <w:hideMark/>
          </w:tcPr>
          <w:p w14:paraId="087212DA"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1B49FA22"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6</w:t>
            </w:r>
          </w:p>
        </w:tc>
      </w:tr>
      <w:tr w:rsidR="00B421EA" w:rsidRPr="00347CAE" w14:paraId="15221D0E"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hideMark/>
          </w:tcPr>
          <w:p w14:paraId="260D9872"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t>Włodawski</w:t>
            </w:r>
          </w:p>
        </w:tc>
        <w:tc>
          <w:tcPr>
            <w:tcW w:w="1282" w:type="dxa"/>
            <w:noWrap/>
            <w:hideMark/>
          </w:tcPr>
          <w:p w14:paraId="729E2634"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c>
          <w:tcPr>
            <w:tcW w:w="1283" w:type="dxa"/>
            <w:noWrap/>
            <w:hideMark/>
          </w:tcPr>
          <w:p w14:paraId="382C89BC"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1FACBA0E"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406A6CE0"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4DDF9348"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1</w:t>
            </w:r>
          </w:p>
        </w:tc>
      </w:tr>
      <w:tr w:rsidR="00B421EA" w:rsidRPr="00347CAE" w14:paraId="17618FCB"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hideMark/>
          </w:tcPr>
          <w:p w14:paraId="58C16B24"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t>Zamojski</w:t>
            </w:r>
          </w:p>
        </w:tc>
        <w:tc>
          <w:tcPr>
            <w:tcW w:w="1282" w:type="dxa"/>
            <w:noWrap/>
            <w:hideMark/>
          </w:tcPr>
          <w:p w14:paraId="0F3821BE"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5</w:t>
            </w:r>
          </w:p>
        </w:tc>
        <w:tc>
          <w:tcPr>
            <w:tcW w:w="1283" w:type="dxa"/>
            <w:noWrap/>
            <w:hideMark/>
          </w:tcPr>
          <w:p w14:paraId="77732B72"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0</w:t>
            </w:r>
          </w:p>
        </w:tc>
        <w:tc>
          <w:tcPr>
            <w:tcW w:w="1283" w:type="dxa"/>
            <w:noWrap/>
            <w:hideMark/>
          </w:tcPr>
          <w:p w14:paraId="1856A1D0"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2</w:t>
            </w:r>
          </w:p>
        </w:tc>
        <w:tc>
          <w:tcPr>
            <w:tcW w:w="1283" w:type="dxa"/>
            <w:noWrap/>
            <w:hideMark/>
          </w:tcPr>
          <w:p w14:paraId="4E8A6388"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2</w:t>
            </w:r>
          </w:p>
        </w:tc>
        <w:tc>
          <w:tcPr>
            <w:tcW w:w="1283" w:type="dxa"/>
            <w:noWrap/>
            <w:hideMark/>
          </w:tcPr>
          <w:p w14:paraId="2E193060"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47CAE">
              <w:rPr>
                <w:rFonts w:ascii="Arial" w:hAnsi="Arial" w:cs="Arial"/>
                <w:color w:val="000000"/>
              </w:rPr>
              <w:t>9</w:t>
            </w:r>
          </w:p>
        </w:tc>
      </w:tr>
      <w:tr w:rsidR="00B421EA" w:rsidRPr="00347CAE" w14:paraId="6CB5B594" w14:textId="77777777" w:rsidTr="007864DF">
        <w:trPr>
          <w:trHeight w:val="255"/>
        </w:trPr>
        <w:tc>
          <w:tcPr>
            <w:cnfStyle w:val="001000000000" w:firstRow="0" w:lastRow="0" w:firstColumn="1" w:lastColumn="0" w:oddVBand="0" w:evenVBand="0" w:oddHBand="0" w:evenHBand="0" w:firstRowFirstColumn="0" w:firstRowLastColumn="0" w:lastRowFirstColumn="0" w:lastRowLastColumn="0"/>
            <w:tcW w:w="3220" w:type="dxa"/>
            <w:noWrap/>
            <w:hideMark/>
          </w:tcPr>
          <w:p w14:paraId="14D62C13" w14:textId="77777777" w:rsidR="00B421EA" w:rsidRPr="00347CAE" w:rsidRDefault="00B421EA" w:rsidP="007864DF">
            <w:pPr>
              <w:rPr>
                <w:rFonts w:ascii="Arial" w:eastAsia="Times New Roman" w:hAnsi="Arial" w:cs="Arial"/>
                <w:lang w:eastAsia="pl-PL"/>
              </w:rPr>
            </w:pPr>
            <w:r w:rsidRPr="00347CAE">
              <w:rPr>
                <w:rFonts w:ascii="Arial" w:eastAsia="Times New Roman" w:hAnsi="Arial" w:cs="Arial"/>
                <w:lang w:eastAsia="pl-PL"/>
              </w:rPr>
              <w:t>RAZEM</w:t>
            </w:r>
          </w:p>
        </w:tc>
        <w:tc>
          <w:tcPr>
            <w:tcW w:w="1282" w:type="dxa"/>
            <w:noWrap/>
            <w:hideMark/>
          </w:tcPr>
          <w:p w14:paraId="776599C2"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pl-PL"/>
              </w:rPr>
            </w:pPr>
            <w:r w:rsidRPr="00347CAE">
              <w:rPr>
                <w:rFonts w:ascii="Arial" w:hAnsi="Arial" w:cs="Arial"/>
                <w:b/>
                <w:bCs/>
                <w:color w:val="000000"/>
              </w:rPr>
              <w:t>59</w:t>
            </w:r>
          </w:p>
        </w:tc>
        <w:tc>
          <w:tcPr>
            <w:tcW w:w="1283" w:type="dxa"/>
            <w:noWrap/>
            <w:hideMark/>
          </w:tcPr>
          <w:p w14:paraId="0FC8A4E9"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pl-PL"/>
              </w:rPr>
            </w:pPr>
            <w:r>
              <w:rPr>
                <w:rFonts w:ascii="Arial" w:hAnsi="Arial" w:cs="Arial"/>
                <w:b/>
                <w:bCs/>
                <w:color w:val="000000"/>
              </w:rPr>
              <w:t>9</w:t>
            </w:r>
          </w:p>
        </w:tc>
        <w:tc>
          <w:tcPr>
            <w:tcW w:w="1283" w:type="dxa"/>
            <w:noWrap/>
            <w:hideMark/>
          </w:tcPr>
          <w:p w14:paraId="1F6B34D2"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pl-PL"/>
              </w:rPr>
            </w:pPr>
            <w:r w:rsidRPr="00347CAE">
              <w:rPr>
                <w:rFonts w:ascii="Arial" w:hAnsi="Arial" w:cs="Arial"/>
                <w:b/>
                <w:bCs/>
                <w:color w:val="000000"/>
              </w:rPr>
              <w:t>31</w:t>
            </w:r>
          </w:p>
        </w:tc>
        <w:tc>
          <w:tcPr>
            <w:tcW w:w="1283" w:type="dxa"/>
            <w:noWrap/>
            <w:hideMark/>
          </w:tcPr>
          <w:p w14:paraId="6ED61C46"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pl-PL"/>
              </w:rPr>
            </w:pPr>
            <w:r w:rsidRPr="00347CAE">
              <w:rPr>
                <w:rFonts w:ascii="Arial" w:hAnsi="Arial" w:cs="Arial"/>
                <w:b/>
                <w:bCs/>
                <w:color w:val="000000"/>
              </w:rPr>
              <w:t>10</w:t>
            </w:r>
          </w:p>
        </w:tc>
        <w:tc>
          <w:tcPr>
            <w:tcW w:w="1283" w:type="dxa"/>
            <w:noWrap/>
            <w:hideMark/>
          </w:tcPr>
          <w:p w14:paraId="2707AE48" w14:textId="77777777" w:rsidR="00B421EA" w:rsidRPr="00347CAE" w:rsidRDefault="00B421EA" w:rsidP="007864DF">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rPr>
            </w:pPr>
            <w:r w:rsidRPr="00347CAE">
              <w:rPr>
                <w:rFonts w:ascii="Arial" w:hAnsi="Arial" w:cs="Arial"/>
                <w:b/>
                <w:bCs/>
                <w:color w:val="000000"/>
              </w:rPr>
              <w:t>10</w:t>
            </w:r>
            <w:r>
              <w:rPr>
                <w:rFonts w:ascii="Arial" w:hAnsi="Arial" w:cs="Arial"/>
                <w:b/>
                <w:bCs/>
                <w:color w:val="000000"/>
              </w:rPr>
              <w:t>9</w:t>
            </w:r>
          </w:p>
        </w:tc>
      </w:tr>
    </w:tbl>
    <w:p w14:paraId="1203DC2A" w14:textId="72508345" w:rsidR="00B421EA" w:rsidRPr="00347CAE" w:rsidRDefault="00B421EA" w:rsidP="00B421EA">
      <w:pPr>
        <w:pStyle w:val="ANormalny"/>
        <w:rPr>
          <w:rFonts w:ascii="Arial" w:hAnsi="Arial" w:cs="Arial"/>
          <w:i/>
          <w:iCs/>
          <w:sz w:val="20"/>
          <w:szCs w:val="18"/>
        </w:rPr>
      </w:pPr>
      <w:r w:rsidRPr="00347CAE">
        <w:rPr>
          <w:rFonts w:ascii="Arial" w:hAnsi="Arial" w:cs="Arial"/>
          <w:iCs/>
          <w:sz w:val="20"/>
          <w:szCs w:val="18"/>
        </w:rPr>
        <w:t xml:space="preserve">Źródło: </w:t>
      </w:r>
      <w:bookmarkStart w:id="12" w:name="_Hlk144713424"/>
      <w:r>
        <w:rPr>
          <w:rFonts w:ascii="Arial" w:hAnsi="Arial" w:cs="Arial"/>
          <w:iCs/>
          <w:sz w:val="20"/>
          <w:szCs w:val="18"/>
        </w:rPr>
        <w:t xml:space="preserve">Podmioty </w:t>
      </w:r>
      <w:r>
        <w:rPr>
          <w:rFonts w:ascii="Arial" w:hAnsi="Arial" w:cs="Arial"/>
          <w:i/>
          <w:iCs/>
          <w:sz w:val="20"/>
          <w:szCs w:val="18"/>
        </w:rPr>
        <w:t>e</w:t>
      </w:r>
      <w:r w:rsidRPr="00347CAE">
        <w:rPr>
          <w:rFonts w:ascii="Arial" w:hAnsi="Arial" w:cs="Arial"/>
          <w:i/>
          <w:iCs/>
          <w:sz w:val="20"/>
          <w:szCs w:val="18"/>
        </w:rPr>
        <w:t>konomia społeczn</w:t>
      </w:r>
      <w:r>
        <w:rPr>
          <w:rFonts w:ascii="Arial" w:hAnsi="Arial" w:cs="Arial"/>
          <w:i/>
          <w:iCs/>
          <w:sz w:val="20"/>
          <w:szCs w:val="18"/>
        </w:rPr>
        <w:t xml:space="preserve">ej </w:t>
      </w:r>
      <w:r w:rsidRPr="00347CAE">
        <w:rPr>
          <w:rFonts w:ascii="Arial" w:hAnsi="Arial" w:cs="Arial"/>
          <w:i/>
          <w:iCs/>
          <w:sz w:val="20"/>
          <w:szCs w:val="18"/>
        </w:rPr>
        <w:t>w województwie lubelskim w 202</w:t>
      </w:r>
      <w:r>
        <w:rPr>
          <w:rFonts w:ascii="Arial" w:hAnsi="Arial" w:cs="Arial"/>
          <w:i/>
          <w:iCs/>
          <w:sz w:val="20"/>
          <w:szCs w:val="18"/>
        </w:rPr>
        <w:t>2</w:t>
      </w:r>
      <w:r w:rsidRPr="00347CAE">
        <w:rPr>
          <w:rFonts w:ascii="Arial" w:hAnsi="Arial" w:cs="Arial"/>
          <w:i/>
          <w:iCs/>
          <w:sz w:val="20"/>
          <w:szCs w:val="18"/>
        </w:rPr>
        <w:t xml:space="preserve"> r. Raport </w:t>
      </w:r>
      <w:r>
        <w:rPr>
          <w:rFonts w:ascii="Arial" w:hAnsi="Arial" w:cs="Arial"/>
          <w:i/>
          <w:iCs/>
          <w:sz w:val="20"/>
          <w:szCs w:val="18"/>
        </w:rPr>
        <w:t xml:space="preserve"> z badania kondycji podmiotów ekonomii społecznej w województwie lubelskim</w:t>
      </w:r>
      <w:r w:rsidR="00FC7F4A">
        <w:rPr>
          <w:rFonts w:ascii="Arial" w:hAnsi="Arial" w:cs="Arial"/>
          <w:i/>
          <w:iCs/>
          <w:sz w:val="20"/>
          <w:szCs w:val="18"/>
        </w:rPr>
        <w:t>.</w:t>
      </w:r>
      <w:bookmarkEnd w:id="12"/>
    </w:p>
    <w:p w14:paraId="1962B0BF" w14:textId="77777777" w:rsidR="006026A7" w:rsidRDefault="006026A7" w:rsidP="00412F97">
      <w:pPr>
        <w:spacing w:line="276" w:lineRule="auto"/>
        <w:jc w:val="both"/>
        <w:rPr>
          <w:rFonts w:ascii="Arial" w:hAnsi="Arial" w:cs="Arial"/>
          <w:sz w:val="22"/>
          <w:szCs w:val="22"/>
        </w:rPr>
      </w:pPr>
    </w:p>
    <w:p w14:paraId="39984E7F" w14:textId="604A24E1" w:rsidR="00634FF6" w:rsidRPr="0073678E" w:rsidRDefault="00634FF6" w:rsidP="001423E4">
      <w:pPr>
        <w:spacing w:line="276" w:lineRule="auto"/>
        <w:jc w:val="both"/>
      </w:pPr>
      <w:r w:rsidRPr="001423E4">
        <w:rPr>
          <w:rFonts w:ascii="Arial" w:hAnsi="Arial" w:cs="Arial"/>
          <w:sz w:val="22"/>
          <w:szCs w:val="22"/>
        </w:rPr>
        <w:t>Za niewątpliwy atut regionu należy uznać dużą liczbę WTZ i KIS realizujących działania reintegracyjne dla różnych grup odbiorców. I chociaż jest zrozumiałe, że liczba ZAZ i CIS pozostaje odpowiednio mniejsza w stosunku do WTZ i KIS, to jednak o wiele bardziej niepokoi brak tego typu podmiotów</w:t>
      </w:r>
      <w:r w:rsidR="00656E8C" w:rsidRPr="001423E4">
        <w:rPr>
          <w:rFonts w:ascii="Arial" w:hAnsi="Arial" w:cs="Arial"/>
          <w:sz w:val="22"/>
          <w:szCs w:val="22"/>
        </w:rPr>
        <w:t xml:space="preserve"> w dużej części powiatów województwa</w:t>
      </w:r>
      <w:r w:rsidR="00723BAB" w:rsidRPr="001423E4">
        <w:rPr>
          <w:rFonts w:ascii="Arial" w:hAnsi="Arial" w:cs="Arial"/>
          <w:bCs/>
          <w:sz w:val="22"/>
          <w:szCs w:val="22"/>
        </w:rPr>
        <w:t>,</w:t>
      </w:r>
      <w:r w:rsidR="00370AB0" w:rsidRPr="001423E4">
        <w:rPr>
          <w:rFonts w:ascii="Arial" w:hAnsi="Arial" w:cs="Arial"/>
          <w:bCs/>
          <w:sz w:val="22"/>
          <w:szCs w:val="22"/>
        </w:rPr>
        <w:t xml:space="preserve"> bowiem</w:t>
      </w:r>
      <w:r w:rsidR="00370AB0" w:rsidRPr="001423E4">
        <w:rPr>
          <w:rFonts w:ascii="Arial" w:hAnsi="Arial" w:cs="Arial"/>
          <w:b/>
          <w:bCs/>
          <w:sz w:val="22"/>
          <w:szCs w:val="22"/>
        </w:rPr>
        <w:t xml:space="preserve"> </w:t>
      </w:r>
      <w:r w:rsidR="00723BAB" w:rsidRPr="001423E4">
        <w:rPr>
          <w:rFonts w:ascii="Arial" w:hAnsi="Arial" w:cs="Arial"/>
          <w:sz w:val="22"/>
          <w:szCs w:val="22"/>
        </w:rPr>
        <w:t xml:space="preserve">pozwalają </w:t>
      </w:r>
      <w:r w:rsidR="00370AB0" w:rsidRPr="001423E4">
        <w:rPr>
          <w:rFonts w:ascii="Arial" w:hAnsi="Arial" w:cs="Arial"/>
          <w:sz w:val="22"/>
          <w:szCs w:val="22"/>
        </w:rPr>
        <w:t xml:space="preserve">one </w:t>
      </w:r>
      <w:r w:rsidR="00723BAB" w:rsidRPr="001423E4">
        <w:rPr>
          <w:rFonts w:ascii="Arial" w:hAnsi="Arial" w:cs="Arial"/>
          <w:sz w:val="22"/>
          <w:szCs w:val="22"/>
        </w:rPr>
        <w:t xml:space="preserve">na doświadczenie </w:t>
      </w:r>
      <w:r w:rsidR="00656E8C" w:rsidRPr="001423E4">
        <w:rPr>
          <w:rFonts w:ascii="Arial" w:hAnsi="Arial" w:cs="Arial"/>
          <w:sz w:val="22"/>
          <w:szCs w:val="22"/>
        </w:rPr>
        <w:t>w</w:t>
      </w:r>
      <w:r w:rsidR="006026A7">
        <w:rPr>
          <w:rFonts w:ascii="Arial" w:hAnsi="Arial" w:cs="Arial"/>
          <w:sz w:val="22"/>
          <w:szCs w:val="22"/>
        </w:rPr>
        <w:t> </w:t>
      </w:r>
      <w:r w:rsidR="00656E8C" w:rsidRPr="001423E4">
        <w:rPr>
          <w:rFonts w:ascii="Arial" w:hAnsi="Arial" w:cs="Arial"/>
          <w:sz w:val="22"/>
          <w:szCs w:val="22"/>
        </w:rPr>
        <w:t xml:space="preserve">specyficzny sposób </w:t>
      </w:r>
      <w:r w:rsidR="00723BAB" w:rsidRPr="001423E4">
        <w:rPr>
          <w:rFonts w:ascii="Arial" w:hAnsi="Arial" w:cs="Arial"/>
          <w:sz w:val="22"/>
          <w:szCs w:val="22"/>
        </w:rPr>
        <w:t>pracy i roli pracownika</w:t>
      </w:r>
      <w:r w:rsidRPr="001423E4">
        <w:rPr>
          <w:rFonts w:ascii="Arial" w:hAnsi="Arial" w:cs="Arial"/>
          <w:sz w:val="22"/>
          <w:szCs w:val="22"/>
        </w:rPr>
        <w:t>.</w:t>
      </w:r>
      <w:r w:rsidR="00B0796A" w:rsidRPr="001423E4">
        <w:rPr>
          <w:rStyle w:val="Odwoanieprzypisudolnego"/>
          <w:rFonts w:ascii="Arial" w:hAnsi="Arial" w:cs="Arial"/>
          <w:sz w:val="22"/>
          <w:szCs w:val="22"/>
        </w:rPr>
        <w:footnoteReference w:id="4"/>
      </w:r>
      <w:r w:rsidR="00412F97" w:rsidRPr="0073678E">
        <w:rPr>
          <w:rFonts w:ascii="Arial" w:hAnsi="Arial" w:cs="Arial"/>
          <w:sz w:val="22"/>
          <w:szCs w:val="22"/>
        </w:rPr>
        <w:t xml:space="preserve"> Dodatkowo, w</w:t>
      </w:r>
      <w:r w:rsidR="006E0ABD" w:rsidRPr="0073678E">
        <w:rPr>
          <w:rFonts w:ascii="Arial" w:hAnsi="Arial" w:cs="Arial"/>
          <w:sz w:val="22"/>
          <w:szCs w:val="22"/>
        </w:rPr>
        <w:t xml:space="preserve"> </w:t>
      </w:r>
      <w:r w:rsidR="00412F97" w:rsidRPr="0073678E">
        <w:rPr>
          <w:rFonts w:ascii="Arial" w:hAnsi="Arial" w:cs="Arial"/>
          <w:sz w:val="22"/>
          <w:szCs w:val="22"/>
        </w:rPr>
        <w:t xml:space="preserve">województwie funkcjonują 34 spółdzielnie pracy w większości w dużych miastach regionu i 6 spółdzielni </w:t>
      </w:r>
      <w:r w:rsidR="008B6C95" w:rsidRPr="0073678E">
        <w:rPr>
          <w:rFonts w:ascii="Arial" w:hAnsi="Arial" w:cs="Arial"/>
          <w:sz w:val="22"/>
          <w:szCs w:val="22"/>
        </w:rPr>
        <w:t>inwalidów</w:t>
      </w:r>
      <w:r w:rsidR="00412F97" w:rsidRPr="0073678E">
        <w:rPr>
          <w:rFonts w:ascii="Arial" w:hAnsi="Arial" w:cs="Arial"/>
          <w:sz w:val="22"/>
          <w:szCs w:val="22"/>
        </w:rPr>
        <w:t xml:space="preserve"> </w:t>
      </w:r>
      <w:r w:rsidR="008B6C95">
        <w:rPr>
          <w:rFonts w:ascii="Arial" w:hAnsi="Arial" w:cs="Arial"/>
          <w:sz w:val="22"/>
          <w:szCs w:val="22"/>
        </w:rPr>
        <w:t xml:space="preserve">i </w:t>
      </w:r>
      <w:r w:rsidR="00412F97" w:rsidRPr="0073678E">
        <w:rPr>
          <w:rFonts w:ascii="Arial" w:hAnsi="Arial" w:cs="Arial"/>
          <w:sz w:val="22"/>
          <w:szCs w:val="22"/>
        </w:rPr>
        <w:t xml:space="preserve">niewidomych. </w:t>
      </w:r>
    </w:p>
    <w:p w14:paraId="06A74C1E" w14:textId="32DF97A9" w:rsidR="006026A7" w:rsidRPr="00347CAE" w:rsidRDefault="00B0796A" w:rsidP="001423E4">
      <w:pPr>
        <w:pStyle w:val="ANormalny"/>
        <w:spacing w:line="276" w:lineRule="auto"/>
        <w:rPr>
          <w:rFonts w:ascii="Arial" w:hAnsi="Arial" w:cs="Arial"/>
        </w:rPr>
      </w:pPr>
      <w:r w:rsidRPr="00347CAE">
        <w:rPr>
          <w:rFonts w:ascii="Arial" w:hAnsi="Arial" w:cs="Arial"/>
        </w:rPr>
        <w:t>Jeszcze inną kategorią PES wymagającą oddzielnej analizy są przedsiębiorstwa społeczne wyodrębnione w</w:t>
      </w:r>
      <w:r w:rsidR="0087025F" w:rsidRPr="00347CAE">
        <w:rPr>
          <w:rFonts w:ascii="Arial" w:hAnsi="Arial" w:cs="Arial"/>
        </w:rPr>
        <w:t> </w:t>
      </w:r>
      <w:r w:rsidRPr="00347CAE">
        <w:rPr>
          <w:rFonts w:ascii="Arial" w:hAnsi="Arial" w:cs="Arial"/>
        </w:rPr>
        <w:t xml:space="preserve">oparciu o definicję podkreślającą wymiar ich specyfiki działania. Jest to </w:t>
      </w:r>
      <w:r w:rsidR="001D2308" w:rsidRPr="00347CAE">
        <w:rPr>
          <w:rFonts w:ascii="Arial" w:hAnsi="Arial" w:cs="Arial"/>
        </w:rPr>
        <w:t>kluczowa</w:t>
      </w:r>
      <w:r w:rsidRPr="00347CAE">
        <w:rPr>
          <w:rFonts w:ascii="Arial" w:hAnsi="Arial" w:cs="Arial"/>
        </w:rPr>
        <w:t xml:space="preserve"> grupa PES</w:t>
      </w:r>
      <w:r w:rsidR="001D2308" w:rsidRPr="00347CAE">
        <w:rPr>
          <w:rFonts w:ascii="Arial" w:hAnsi="Arial" w:cs="Arial"/>
        </w:rPr>
        <w:t xml:space="preserve"> z punktu widzenia rozwoju ES</w:t>
      </w:r>
      <w:r w:rsidRPr="00347CAE">
        <w:rPr>
          <w:rFonts w:ascii="Arial" w:hAnsi="Arial" w:cs="Arial"/>
        </w:rPr>
        <w:t xml:space="preserve">, która w największym stopniu korzysta ze wsparcia OWES konsumującego </w:t>
      </w:r>
      <w:r w:rsidR="00C00DD4" w:rsidRPr="00347CAE">
        <w:rPr>
          <w:rFonts w:ascii="Arial" w:hAnsi="Arial" w:cs="Arial"/>
        </w:rPr>
        <w:t>dużą</w:t>
      </w:r>
      <w:r w:rsidR="00370AB0" w:rsidRPr="00347CAE">
        <w:rPr>
          <w:rFonts w:ascii="Arial" w:hAnsi="Arial" w:cs="Arial"/>
        </w:rPr>
        <w:t xml:space="preserve"> </w:t>
      </w:r>
      <w:r w:rsidR="001D2308" w:rsidRPr="00347CAE">
        <w:rPr>
          <w:rFonts w:ascii="Arial" w:hAnsi="Arial" w:cs="Arial"/>
        </w:rPr>
        <w:t xml:space="preserve">część </w:t>
      </w:r>
      <w:r w:rsidRPr="00347CAE">
        <w:rPr>
          <w:rFonts w:ascii="Arial" w:hAnsi="Arial" w:cs="Arial"/>
        </w:rPr>
        <w:t>środków dostępnych w regionie</w:t>
      </w:r>
      <w:r w:rsidR="001D2308" w:rsidRPr="00347CAE">
        <w:rPr>
          <w:rFonts w:ascii="Arial" w:hAnsi="Arial" w:cs="Arial"/>
        </w:rPr>
        <w:t xml:space="preserve"> zarezerwowanych na rozwój ES. Jest to także grupa PES, której korzystanie z</w:t>
      </w:r>
      <w:r w:rsidR="0087025F" w:rsidRPr="00347CAE">
        <w:rPr>
          <w:rFonts w:ascii="Arial" w:hAnsi="Arial" w:cs="Arial"/>
        </w:rPr>
        <w:t> </w:t>
      </w:r>
      <w:r w:rsidR="001D2308" w:rsidRPr="00347CAE">
        <w:rPr>
          <w:rFonts w:ascii="Arial" w:hAnsi="Arial" w:cs="Arial"/>
        </w:rPr>
        <w:t>finansowego wsparcia ma charakter czasowy</w:t>
      </w:r>
      <w:r w:rsidR="00485AEA" w:rsidRPr="00347CAE">
        <w:rPr>
          <w:rFonts w:ascii="Arial" w:hAnsi="Arial" w:cs="Arial"/>
        </w:rPr>
        <w:t>,</w:t>
      </w:r>
      <w:r w:rsidR="001D2308" w:rsidRPr="00347CAE">
        <w:rPr>
          <w:rFonts w:ascii="Arial" w:hAnsi="Arial" w:cs="Arial"/>
        </w:rPr>
        <w:t xml:space="preserve"> ograniczony do okresu inkubacji i/lub </w:t>
      </w:r>
      <w:r w:rsidR="00C465A8" w:rsidRPr="00347CAE">
        <w:rPr>
          <w:rFonts w:ascii="Arial" w:hAnsi="Arial" w:cs="Arial"/>
        </w:rPr>
        <w:t xml:space="preserve">jest </w:t>
      </w:r>
      <w:r w:rsidR="001D2308" w:rsidRPr="00347CAE">
        <w:rPr>
          <w:rFonts w:ascii="Arial" w:hAnsi="Arial" w:cs="Arial"/>
        </w:rPr>
        <w:t>połączon</w:t>
      </w:r>
      <w:r w:rsidR="00C465A8" w:rsidRPr="00347CAE">
        <w:rPr>
          <w:rFonts w:ascii="Arial" w:hAnsi="Arial" w:cs="Arial"/>
        </w:rPr>
        <w:t>e</w:t>
      </w:r>
      <w:r w:rsidR="001D2308" w:rsidRPr="00347CAE">
        <w:rPr>
          <w:rFonts w:ascii="Arial" w:hAnsi="Arial" w:cs="Arial"/>
        </w:rPr>
        <w:t xml:space="preserve"> z</w:t>
      </w:r>
      <w:r w:rsidR="0087025F" w:rsidRPr="00347CAE">
        <w:rPr>
          <w:rFonts w:ascii="Arial" w:hAnsi="Arial" w:cs="Arial"/>
        </w:rPr>
        <w:t> </w:t>
      </w:r>
      <w:r w:rsidR="001D2308" w:rsidRPr="00347CAE">
        <w:rPr>
          <w:rFonts w:ascii="Arial" w:hAnsi="Arial" w:cs="Arial"/>
        </w:rPr>
        <w:t xml:space="preserve">tworzeniem miejsc pracy dla osób wykluczonych lub zagrożonych wykluczeniem społecznym. Wiedza na temat kondycji sektora PS ma więc </w:t>
      </w:r>
      <w:r w:rsidR="00656E8C" w:rsidRPr="00347CAE">
        <w:rPr>
          <w:rFonts w:ascii="Arial" w:hAnsi="Arial" w:cs="Arial"/>
        </w:rPr>
        <w:t>ogromne</w:t>
      </w:r>
      <w:r w:rsidR="001D2308" w:rsidRPr="00347CAE">
        <w:rPr>
          <w:rFonts w:ascii="Arial" w:hAnsi="Arial" w:cs="Arial"/>
        </w:rPr>
        <w:t xml:space="preserve"> znaczenie nie tylko dla oceny jakości dotychczasowych interwencji, ale także dla zaplanowania adekwatnych do potrzeb działań wspierających PS w przyszłości.</w:t>
      </w:r>
    </w:p>
    <w:p w14:paraId="5DB8594F" w14:textId="77777777" w:rsidR="00412F97" w:rsidRDefault="00412F97" w:rsidP="00412F97">
      <w:pPr>
        <w:pStyle w:val="ANormalny"/>
        <w:rPr>
          <w:rFonts w:ascii="Arial" w:hAnsi="Arial" w:cs="Arial"/>
        </w:rPr>
      </w:pPr>
    </w:p>
    <w:p w14:paraId="6E81CCC8" w14:textId="49A8967A" w:rsidR="00402BDE" w:rsidRDefault="00412F97" w:rsidP="00402BDE">
      <w:pPr>
        <w:spacing w:line="276" w:lineRule="auto"/>
        <w:jc w:val="both"/>
        <w:rPr>
          <w:rFonts w:ascii="Arial" w:hAnsi="Arial" w:cs="Arial"/>
          <w:sz w:val="22"/>
          <w:szCs w:val="22"/>
        </w:rPr>
      </w:pPr>
      <w:r w:rsidRPr="00EB4E68">
        <w:rPr>
          <w:rFonts w:ascii="Arial" w:hAnsi="Arial" w:cs="Arial"/>
          <w:sz w:val="22"/>
          <w:szCs w:val="22"/>
        </w:rPr>
        <w:t xml:space="preserve">W 2022 roku w regionie działało 121 przedsiębiorstw społecznych funkcjonujących w czerech formach prawnych. </w:t>
      </w:r>
      <w:r w:rsidR="00EF6D23">
        <w:rPr>
          <w:rFonts w:ascii="Arial" w:hAnsi="Arial" w:cs="Arial"/>
          <w:sz w:val="22"/>
          <w:szCs w:val="22"/>
        </w:rPr>
        <w:t>Zgodnie z ustaw</w:t>
      </w:r>
      <w:r w:rsidR="009A34E7">
        <w:rPr>
          <w:rFonts w:ascii="Arial" w:hAnsi="Arial" w:cs="Arial"/>
          <w:sz w:val="22"/>
          <w:szCs w:val="22"/>
        </w:rPr>
        <w:t>ą</w:t>
      </w:r>
      <w:r w:rsidR="00EF6D23">
        <w:rPr>
          <w:rFonts w:ascii="Arial" w:hAnsi="Arial" w:cs="Arial"/>
          <w:sz w:val="22"/>
          <w:szCs w:val="22"/>
        </w:rPr>
        <w:t xml:space="preserve"> o ekonomii społecznej</w:t>
      </w:r>
      <w:r w:rsidR="00162402">
        <w:rPr>
          <w:rFonts w:ascii="Arial" w:hAnsi="Arial" w:cs="Arial"/>
          <w:sz w:val="22"/>
          <w:szCs w:val="22"/>
        </w:rPr>
        <w:t xml:space="preserve">, status </w:t>
      </w:r>
      <w:r w:rsidR="009A34E7">
        <w:rPr>
          <w:rFonts w:ascii="Arial" w:hAnsi="Arial" w:cs="Arial"/>
          <w:sz w:val="22"/>
          <w:szCs w:val="22"/>
        </w:rPr>
        <w:t xml:space="preserve">przedsiębiorstwa społecznego nadaje wojewoda na wniosek podmiotu ekonomii społecznej. Zatem precyzyjne określenie liczby PS jest utrudnione z uwagi na fakt, że PES, które dotychczas ubiegały się o status nadawany przez ośrodki wsparcia ekonomii społecznej, nie utraciły go. Na dzień 28.08.2023 r. decyzją wojewody 70 PES otrzymało status PS. </w:t>
      </w:r>
      <w:r w:rsidRPr="00EB4E68">
        <w:rPr>
          <w:rFonts w:ascii="Arial" w:hAnsi="Arial" w:cs="Arial"/>
          <w:sz w:val="22"/>
          <w:szCs w:val="22"/>
        </w:rPr>
        <w:t>Największą grupę przedsiębiorstw społecznych stanowią spółdzielnie socjalne (87), następnie fundacje (18) i  spółki z o.o. non profit (15). W gronie przedsiębiorstw społecznych jest jedno stowarzyszenie.</w:t>
      </w:r>
    </w:p>
    <w:p w14:paraId="48EA6421" w14:textId="63A1A674" w:rsidR="00402BDE" w:rsidRPr="00402BDE" w:rsidRDefault="00402BDE" w:rsidP="001423E4">
      <w:pPr>
        <w:spacing w:line="276" w:lineRule="auto"/>
        <w:jc w:val="both"/>
        <w:rPr>
          <w:rFonts w:ascii="Arial" w:hAnsi="Arial" w:cs="Arial"/>
          <w:sz w:val="22"/>
          <w:szCs w:val="22"/>
        </w:rPr>
      </w:pPr>
      <w:r w:rsidRPr="00402BDE">
        <w:rPr>
          <w:rFonts w:ascii="Arial" w:hAnsi="Arial"/>
          <w:sz w:val="22"/>
        </w:rPr>
        <w:t>W porównaniu z kwietniem 2021 r., kiedy liczbę PS szacowano na 84, nastąpił wzrost o 36 podmiotów (42%). Przyczyn tego wzrostu należy upatrywać w działalności OWES i powstawaniu nowych PS. Najwięcej PS funkcjonowało w subregionach puławskim i chełmsko-zamojskim. Najmniej w subregionie bialskim.</w:t>
      </w:r>
    </w:p>
    <w:p w14:paraId="63102F30" w14:textId="5DAB50E1" w:rsidR="00402BDE" w:rsidRPr="00402BDE" w:rsidRDefault="00402BDE" w:rsidP="001423E4">
      <w:pPr>
        <w:keepNext/>
        <w:spacing w:before="120" w:after="80"/>
        <w:jc w:val="center"/>
        <w:rPr>
          <w:rFonts w:ascii="Arial" w:hAnsi="Arial" w:cs="Calibri"/>
          <w:b/>
          <w:bCs/>
          <w:color w:val="000000"/>
          <w:sz w:val="22"/>
          <w:szCs w:val="22"/>
        </w:rPr>
      </w:pPr>
      <w:bookmarkStart w:id="13" w:name="_Toc129213447"/>
      <w:r w:rsidRPr="00402BDE">
        <w:rPr>
          <w:rFonts w:ascii="Arial" w:hAnsi="Arial" w:cs="Calibri"/>
          <w:b/>
          <w:bCs/>
          <w:color w:val="000000"/>
          <w:sz w:val="22"/>
          <w:szCs w:val="22"/>
        </w:rPr>
        <w:lastRenderedPageBreak/>
        <w:t>Tab</w:t>
      </w:r>
      <w:r w:rsidR="006026A7">
        <w:rPr>
          <w:rFonts w:ascii="Arial" w:hAnsi="Arial" w:cs="Calibri"/>
          <w:b/>
          <w:bCs/>
          <w:color w:val="000000"/>
          <w:sz w:val="22"/>
          <w:szCs w:val="22"/>
        </w:rPr>
        <w:t>.</w:t>
      </w:r>
      <w:r w:rsidRPr="00402BDE">
        <w:rPr>
          <w:rFonts w:ascii="Arial" w:hAnsi="Arial" w:cs="Calibri"/>
          <w:b/>
          <w:bCs/>
          <w:color w:val="000000"/>
          <w:sz w:val="22"/>
          <w:szCs w:val="22"/>
        </w:rPr>
        <w:t xml:space="preserve"> </w:t>
      </w:r>
      <w:r w:rsidR="006026A7">
        <w:rPr>
          <w:rFonts w:ascii="Arial" w:hAnsi="Arial" w:cs="Calibri"/>
          <w:b/>
          <w:bCs/>
          <w:color w:val="000000"/>
          <w:sz w:val="22"/>
          <w:szCs w:val="22"/>
        </w:rPr>
        <w:t>2</w:t>
      </w:r>
      <w:r w:rsidRPr="00402BDE">
        <w:rPr>
          <w:rFonts w:ascii="Arial" w:hAnsi="Arial" w:cs="Calibri"/>
          <w:b/>
          <w:bCs/>
          <w:color w:val="000000"/>
          <w:sz w:val="22"/>
          <w:szCs w:val="22"/>
        </w:rPr>
        <w:t>. Liczba PS w subregionach</w:t>
      </w:r>
      <w:bookmarkEnd w:id="13"/>
      <w:r w:rsidR="00BF0D11">
        <w:rPr>
          <w:rFonts w:ascii="Arial" w:hAnsi="Arial" w:cs="Calibri"/>
          <w:b/>
          <w:bCs/>
          <w:color w:val="000000"/>
          <w:sz w:val="22"/>
          <w:szCs w:val="22"/>
        </w:rPr>
        <w:t xml:space="preserve"> województwa lubelskiego</w:t>
      </w:r>
    </w:p>
    <w:tbl>
      <w:tblPr>
        <w:tblStyle w:val="Tabelasiatki4akcent1"/>
        <w:tblW w:w="0" w:type="auto"/>
        <w:tblLook w:val="04A0" w:firstRow="1" w:lastRow="0" w:firstColumn="1" w:lastColumn="0" w:noHBand="0" w:noVBand="1"/>
        <w:tblCaption w:val="Liczba PS w subregionach"/>
        <w:tblDescription w:val="Tabela składająca sie z dwóch kolumn i sześciu wierszy"/>
      </w:tblPr>
      <w:tblGrid>
        <w:gridCol w:w="4531"/>
        <w:gridCol w:w="4531"/>
      </w:tblGrid>
      <w:tr w:rsidR="00402BDE" w:rsidRPr="00402BDE" w14:paraId="2E33B476" w14:textId="77777777" w:rsidTr="008E6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EEF1F2C" w14:textId="77777777" w:rsidR="00402BDE" w:rsidRPr="00402BDE" w:rsidRDefault="00402BDE" w:rsidP="00402BDE">
            <w:pPr>
              <w:spacing w:before="80" w:after="80" w:line="271" w:lineRule="auto"/>
              <w:jc w:val="center"/>
              <w:rPr>
                <w:rFonts w:ascii="Arial" w:hAnsi="Arial"/>
                <w:sz w:val="22"/>
              </w:rPr>
            </w:pPr>
            <w:r w:rsidRPr="00402BDE">
              <w:rPr>
                <w:rFonts w:ascii="Arial" w:hAnsi="Arial"/>
                <w:sz w:val="22"/>
              </w:rPr>
              <w:t>Subregion</w:t>
            </w:r>
          </w:p>
        </w:tc>
        <w:tc>
          <w:tcPr>
            <w:tcW w:w="4531" w:type="dxa"/>
          </w:tcPr>
          <w:p w14:paraId="368BD9EA" w14:textId="77777777" w:rsidR="00402BDE" w:rsidRPr="00402BDE" w:rsidRDefault="00402BDE" w:rsidP="00402BDE">
            <w:pPr>
              <w:spacing w:before="80" w:after="80" w:line="271"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sidRPr="00402BDE">
              <w:rPr>
                <w:rFonts w:ascii="Arial" w:hAnsi="Arial"/>
                <w:sz w:val="22"/>
              </w:rPr>
              <w:t>Liczba PS</w:t>
            </w:r>
          </w:p>
        </w:tc>
      </w:tr>
      <w:tr w:rsidR="00402BDE" w:rsidRPr="00402BDE" w14:paraId="019CE406" w14:textId="77777777" w:rsidTr="008E6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09ECD2A" w14:textId="77777777" w:rsidR="00402BDE" w:rsidRPr="00402BDE" w:rsidRDefault="00402BDE" w:rsidP="00402BDE">
            <w:pPr>
              <w:spacing w:before="80" w:after="80" w:line="271" w:lineRule="auto"/>
              <w:jc w:val="both"/>
              <w:rPr>
                <w:rFonts w:ascii="Arial" w:hAnsi="Arial"/>
                <w:sz w:val="22"/>
              </w:rPr>
            </w:pPr>
            <w:r w:rsidRPr="00402BDE">
              <w:rPr>
                <w:rFonts w:ascii="Arial" w:hAnsi="Arial"/>
                <w:sz w:val="22"/>
              </w:rPr>
              <w:t>bialski</w:t>
            </w:r>
          </w:p>
        </w:tc>
        <w:tc>
          <w:tcPr>
            <w:tcW w:w="4531" w:type="dxa"/>
          </w:tcPr>
          <w:p w14:paraId="373183DF" w14:textId="77777777" w:rsidR="00402BDE" w:rsidRPr="00402BDE" w:rsidRDefault="00402BDE" w:rsidP="00402BDE">
            <w:pPr>
              <w:spacing w:before="80" w:after="80" w:line="271" w:lineRule="auto"/>
              <w:jc w:val="center"/>
              <w:cnfStyle w:val="000000100000" w:firstRow="0" w:lastRow="0" w:firstColumn="0" w:lastColumn="0" w:oddVBand="0" w:evenVBand="0" w:oddHBand="1" w:evenHBand="0" w:firstRowFirstColumn="0" w:firstRowLastColumn="0" w:lastRowFirstColumn="0" w:lastRowLastColumn="0"/>
              <w:rPr>
                <w:rFonts w:ascii="Arial" w:hAnsi="Arial"/>
                <w:sz w:val="22"/>
              </w:rPr>
            </w:pPr>
            <w:r w:rsidRPr="00402BDE">
              <w:rPr>
                <w:rFonts w:ascii="Arial" w:hAnsi="Arial"/>
                <w:sz w:val="22"/>
              </w:rPr>
              <w:t>17</w:t>
            </w:r>
          </w:p>
        </w:tc>
      </w:tr>
      <w:tr w:rsidR="00402BDE" w:rsidRPr="00402BDE" w14:paraId="3E2C0880" w14:textId="77777777" w:rsidTr="008E6226">
        <w:tc>
          <w:tcPr>
            <w:cnfStyle w:val="001000000000" w:firstRow="0" w:lastRow="0" w:firstColumn="1" w:lastColumn="0" w:oddVBand="0" w:evenVBand="0" w:oddHBand="0" w:evenHBand="0" w:firstRowFirstColumn="0" w:firstRowLastColumn="0" w:lastRowFirstColumn="0" w:lastRowLastColumn="0"/>
            <w:tcW w:w="4531" w:type="dxa"/>
          </w:tcPr>
          <w:p w14:paraId="7AE45DC4" w14:textId="77777777" w:rsidR="00402BDE" w:rsidRPr="00402BDE" w:rsidRDefault="00402BDE" w:rsidP="00402BDE">
            <w:pPr>
              <w:spacing w:before="80" w:after="80" w:line="271" w:lineRule="auto"/>
              <w:jc w:val="both"/>
              <w:rPr>
                <w:rFonts w:ascii="Arial" w:hAnsi="Arial"/>
                <w:sz w:val="22"/>
              </w:rPr>
            </w:pPr>
            <w:r w:rsidRPr="00402BDE">
              <w:rPr>
                <w:rFonts w:ascii="Arial" w:hAnsi="Arial"/>
                <w:sz w:val="22"/>
              </w:rPr>
              <w:t>chełmsko-zamojski</w:t>
            </w:r>
          </w:p>
        </w:tc>
        <w:tc>
          <w:tcPr>
            <w:tcW w:w="4531" w:type="dxa"/>
          </w:tcPr>
          <w:p w14:paraId="25EE3320" w14:textId="510C0D0C" w:rsidR="00402BDE" w:rsidRPr="00402BDE" w:rsidRDefault="00402BDE" w:rsidP="00402BDE">
            <w:pPr>
              <w:spacing w:before="80" w:after="80" w:line="271"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40</w:t>
            </w:r>
          </w:p>
        </w:tc>
      </w:tr>
      <w:tr w:rsidR="00402BDE" w:rsidRPr="00402BDE" w14:paraId="1AC5B099" w14:textId="77777777" w:rsidTr="008E6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A4EE0FB" w14:textId="77777777" w:rsidR="00402BDE" w:rsidRPr="00402BDE" w:rsidRDefault="00402BDE" w:rsidP="00402BDE">
            <w:pPr>
              <w:spacing w:before="80" w:after="80" w:line="271" w:lineRule="auto"/>
              <w:jc w:val="both"/>
              <w:rPr>
                <w:rFonts w:ascii="Arial" w:hAnsi="Arial"/>
                <w:sz w:val="22"/>
              </w:rPr>
            </w:pPr>
            <w:r w:rsidRPr="00402BDE">
              <w:rPr>
                <w:rFonts w:ascii="Arial" w:hAnsi="Arial"/>
                <w:sz w:val="22"/>
              </w:rPr>
              <w:t>lubelski</w:t>
            </w:r>
          </w:p>
        </w:tc>
        <w:tc>
          <w:tcPr>
            <w:tcW w:w="4531" w:type="dxa"/>
          </w:tcPr>
          <w:p w14:paraId="7F19C5C9" w14:textId="77777777" w:rsidR="00402BDE" w:rsidRPr="00402BDE" w:rsidRDefault="00402BDE" w:rsidP="00402BDE">
            <w:pPr>
              <w:spacing w:before="80" w:after="80" w:line="271" w:lineRule="auto"/>
              <w:jc w:val="center"/>
              <w:cnfStyle w:val="000000100000" w:firstRow="0" w:lastRow="0" w:firstColumn="0" w:lastColumn="0" w:oddVBand="0" w:evenVBand="0" w:oddHBand="1" w:evenHBand="0" w:firstRowFirstColumn="0" w:firstRowLastColumn="0" w:lastRowFirstColumn="0" w:lastRowLastColumn="0"/>
              <w:rPr>
                <w:rFonts w:ascii="Arial" w:hAnsi="Arial"/>
                <w:sz w:val="22"/>
              </w:rPr>
            </w:pPr>
            <w:r w:rsidRPr="00402BDE">
              <w:rPr>
                <w:rFonts w:ascii="Arial" w:hAnsi="Arial"/>
                <w:sz w:val="22"/>
              </w:rPr>
              <w:t>23</w:t>
            </w:r>
          </w:p>
        </w:tc>
      </w:tr>
      <w:tr w:rsidR="00402BDE" w:rsidRPr="00402BDE" w14:paraId="492EC5BA" w14:textId="77777777" w:rsidTr="008E6226">
        <w:tc>
          <w:tcPr>
            <w:cnfStyle w:val="001000000000" w:firstRow="0" w:lastRow="0" w:firstColumn="1" w:lastColumn="0" w:oddVBand="0" w:evenVBand="0" w:oddHBand="0" w:evenHBand="0" w:firstRowFirstColumn="0" w:firstRowLastColumn="0" w:lastRowFirstColumn="0" w:lastRowLastColumn="0"/>
            <w:tcW w:w="4531" w:type="dxa"/>
          </w:tcPr>
          <w:p w14:paraId="2D14ABBC" w14:textId="77777777" w:rsidR="00402BDE" w:rsidRPr="00402BDE" w:rsidRDefault="00402BDE" w:rsidP="00402BDE">
            <w:pPr>
              <w:spacing w:before="80" w:after="80" w:line="271" w:lineRule="auto"/>
              <w:jc w:val="both"/>
              <w:rPr>
                <w:rFonts w:ascii="Arial" w:hAnsi="Arial"/>
                <w:sz w:val="22"/>
              </w:rPr>
            </w:pPr>
            <w:r w:rsidRPr="00402BDE">
              <w:rPr>
                <w:rFonts w:ascii="Arial" w:hAnsi="Arial"/>
                <w:sz w:val="22"/>
              </w:rPr>
              <w:t>puławski</w:t>
            </w:r>
          </w:p>
        </w:tc>
        <w:tc>
          <w:tcPr>
            <w:tcW w:w="4531" w:type="dxa"/>
          </w:tcPr>
          <w:p w14:paraId="0D0D1016" w14:textId="77777777" w:rsidR="00402BDE" w:rsidRPr="00402BDE" w:rsidRDefault="00402BDE" w:rsidP="00402BDE">
            <w:pPr>
              <w:spacing w:before="80" w:after="80" w:line="271"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402BDE">
              <w:rPr>
                <w:rFonts w:ascii="Arial" w:hAnsi="Arial"/>
                <w:sz w:val="22"/>
              </w:rPr>
              <w:t>41</w:t>
            </w:r>
          </w:p>
        </w:tc>
      </w:tr>
      <w:tr w:rsidR="00402BDE" w:rsidRPr="00402BDE" w14:paraId="49544E96" w14:textId="77777777" w:rsidTr="008E6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2645115" w14:textId="77777777" w:rsidR="00402BDE" w:rsidRPr="00402BDE" w:rsidRDefault="00402BDE" w:rsidP="00402BDE">
            <w:pPr>
              <w:spacing w:before="80" w:after="80" w:line="271" w:lineRule="auto"/>
              <w:jc w:val="both"/>
              <w:rPr>
                <w:rFonts w:ascii="Arial" w:hAnsi="Arial"/>
                <w:sz w:val="22"/>
              </w:rPr>
            </w:pPr>
            <w:r w:rsidRPr="00402BDE">
              <w:rPr>
                <w:rFonts w:ascii="Arial" w:hAnsi="Arial"/>
                <w:sz w:val="22"/>
              </w:rPr>
              <w:t>RAZEM</w:t>
            </w:r>
          </w:p>
        </w:tc>
        <w:tc>
          <w:tcPr>
            <w:tcW w:w="4531" w:type="dxa"/>
          </w:tcPr>
          <w:p w14:paraId="7D87444E" w14:textId="77777777" w:rsidR="00402BDE" w:rsidRPr="00402BDE" w:rsidRDefault="00402BDE" w:rsidP="00402BDE">
            <w:pPr>
              <w:spacing w:before="80" w:after="80" w:line="271" w:lineRule="auto"/>
              <w:jc w:val="center"/>
              <w:cnfStyle w:val="000000100000" w:firstRow="0" w:lastRow="0" w:firstColumn="0" w:lastColumn="0" w:oddVBand="0" w:evenVBand="0" w:oddHBand="1" w:evenHBand="0" w:firstRowFirstColumn="0" w:firstRowLastColumn="0" w:lastRowFirstColumn="0" w:lastRowLastColumn="0"/>
              <w:rPr>
                <w:rFonts w:ascii="Arial" w:hAnsi="Arial"/>
                <w:sz w:val="22"/>
              </w:rPr>
            </w:pPr>
            <w:r w:rsidRPr="00402BDE">
              <w:rPr>
                <w:rFonts w:ascii="Arial" w:hAnsi="Arial"/>
                <w:sz w:val="22"/>
              </w:rPr>
              <w:t>121</w:t>
            </w:r>
          </w:p>
        </w:tc>
      </w:tr>
    </w:tbl>
    <w:p w14:paraId="425799D9" w14:textId="2A4516BF" w:rsidR="00402BDE" w:rsidRPr="00402BDE" w:rsidRDefault="00402BDE" w:rsidP="00402BDE">
      <w:pPr>
        <w:spacing w:before="80" w:after="80" w:line="271" w:lineRule="auto"/>
        <w:rPr>
          <w:rFonts w:ascii="Arial" w:hAnsi="Arial"/>
          <w:sz w:val="22"/>
        </w:rPr>
      </w:pPr>
      <w:r w:rsidRPr="00402BDE">
        <w:rPr>
          <w:rFonts w:ascii="Arial" w:hAnsi="Arial"/>
          <w:sz w:val="22"/>
        </w:rPr>
        <w:t xml:space="preserve">Źródło: </w:t>
      </w:r>
      <w:r w:rsidR="00554348">
        <w:rPr>
          <w:rFonts w:ascii="Arial" w:hAnsi="Arial" w:cs="Arial"/>
          <w:iCs/>
          <w:szCs w:val="18"/>
        </w:rPr>
        <w:t xml:space="preserve">Podmioty </w:t>
      </w:r>
      <w:r w:rsidR="00554348">
        <w:rPr>
          <w:rFonts w:ascii="Arial" w:hAnsi="Arial" w:cs="Arial"/>
          <w:i/>
          <w:iCs/>
          <w:szCs w:val="18"/>
        </w:rPr>
        <w:t>e</w:t>
      </w:r>
      <w:r w:rsidR="00554348" w:rsidRPr="00347CAE">
        <w:rPr>
          <w:rFonts w:ascii="Arial" w:hAnsi="Arial" w:cs="Arial"/>
          <w:i/>
          <w:iCs/>
          <w:szCs w:val="18"/>
        </w:rPr>
        <w:t>konomia społeczn</w:t>
      </w:r>
      <w:r w:rsidR="00554348">
        <w:rPr>
          <w:rFonts w:ascii="Arial" w:hAnsi="Arial" w:cs="Arial"/>
          <w:i/>
          <w:iCs/>
          <w:szCs w:val="18"/>
        </w:rPr>
        <w:t xml:space="preserve">ej </w:t>
      </w:r>
      <w:r w:rsidR="00554348" w:rsidRPr="00347CAE">
        <w:rPr>
          <w:rFonts w:ascii="Arial" w:hAnsi="Arial" w:cs="Arial"/>
          <w:i/>
          <w:iCs/>
          <w:szCs w:val="18"/>
        </w:rPr>
        <w:t>w województwie lubelskim w 202</w:t>
      </w:r>
      <w:r w:rsidR="00554348">
        <w:rPr>
          <w:rFonts w:ascii="Arial" w:hAnsi="Arial" w:cs="Arial"/>
          <w:i/>
          <w:iCs/>
          <w:szCs w:val="18"/>
        </w:rPr>
        <w:t>2</w:t>
      </w:r>
      <w:r w:rsidR="00554348" w:rsidRPr="00347CAE">
        <w:rPr>
          <w:rFonts w:ascii="Arial" w:hAnsi="Arial" w:cs="Arial"/>
          <w:i/>
          <w:iCs/>
          <w:szCs w:val="18"/>
        </w:rPr>
        <w:t xml:space="preserve"> r. Raport </w:t>
      </w:r>
      <w:r w:rsidR="00554348">
        <w:rPr>
          <w:rFonts w:ascii="Arial" w:hAnsi="Arial" w:cs="Arial"/>
          <w:i/>
          <w:iCs/>
          <w:szCs w:val="18"/>
        </w:rPr>
        <w:t xml:space="preserve"> z badania kondycji podmiotów ekonomii społecznej w województwie lubelskim.</w:t>
      </w:r>
    </w:p>
    <w:p w14:paraId="532351F5" w14:textId="77777777" w:rsidR="003D1F36" w:rsidRDefault="003D1F36" w:rsidP="00402BDE">
      <w:pPr>
        <w:spacing w:before="80" w:after="80" w:line="271" w:lineRule="auto"/>
        <w:jc w:val="both"/>
        <w:rPr>
          <w:rFonts w:ascii="Arial" w:hAnsi="Arial"/>
          <w:sz w:val="22"/>
        </w:rPr>
      </w:pPr>
    </w:p>
    <w:p w14:paraId="35B5ED01" w14:textId="7FA76038" w:rsidR="00402BDE" w:rsidRPr="00402BDE" w:rsidRDefault="00996363" w:rsidP="00402BDE">
      <w:pPr>
        <w:spacing w:before="80" w:after="80" w:line="271" w:lineRule="auto"/>
        <w:jc w:val="both"/>
        <w:rPr>
          <w:rFonts w:ascii="Arial" w:hAnsi="Arial"/>
          <w:sz w:val="22"/>
        </w:rPr>
      </w:pPr>
      <w:r>
        <w:rPr>
          <w:rFonts w:ascii="Arial" w:hAnsi="Arial"/>
          <w:sz w:val="22"/>
        </w:rPr>
        <w:t>N</w:t>
      </w:r>
      <w:r w:rsidR="00402BDE" w:rsidRPr="00402BDE">
        <w:rPr>
          <w:rFonts w:ascii="Arial" w:hAnsi="Arial"/>
          <w:sz w:val="22"/>
        </w:rPr>
        <w:t>ajwiększą grupę wśród przedsiębiorstw społecznych stanowią spółdzielnie socjalne, których liczba zwiększyła się do 8</w:t>
      </w:r>
      <w:r w:rsidR="00402BDE">
        <w:rPr>
          <w:rFonts w:ascii="Arial" w:hAnsi="Arial"/>
          <w:sz w:val="22"/>
        </w:rPr>
        <w:t>7</w:t>
      </w:r>
      <w:r w:rsidR="00402BDE" w:rsidRPr="00402BDE">
        <w:rPr>
          <w:rFonts w:ascii="Arial" w:hAnsi="Arial"/>
          <w:sz w:val="22"/>
        </w:rPr>
        <w:t xml:space="preserve"> (wzrost o ok. 20%). Wzrosła jednak zdecydowanie liczba PS w formule fundacji: z 6 do 18 (wzrost o 200%) oraz spółek z o.o. non profit z 6 do 15 (wzrost o 150%). Widać zatem wyraźną tendencję rozwoju innych form prawnych PS niż dominujące dotychczas w regionie spółdzielnie socjalne. W dalszym ciągu mało rozpowszechnioną formą prawną PS pozostaje stowarzyszenie.</w:t>
      </w:r>
    </w:p>
    <w:p w14:paraId="2E5F5A57" w14:textId="77777777" w:rsidR="003D1F36" w:rsidRDefault="003D1F36" w:rsidP="00402BDE">
      <w:pPr>
        <w:keepNext/>
        <w:spacing w:before="120" w:after="80"/>
        <w:rPr>
          <w:rFonts w:ascii="Arial" w:hAnsi="Arial" w:cs="Calibri"/>
          <w:b/>
          <w:bCs/>
          <w:color w:val="000000"/>
          <w:sz w:val="22"/>
          <w:szCs w:val="22"/>
        </w:rPr>
      </w:pPr>
      <w:bookmarkStart w:id="14" w:name="_Toc129213448"/>
    </w:p>
    <w:p w14:paraId="1F520AAB" w14:textId="119EDE6F" w:rsidR="00402BDE" w:rsidRPr="00402BDE" w:rsidRDefault="00402BDE" w:rsidP="001423E4">
      <w:pPr>
        <w:keepNext/>
        <w:spacing w:before="120" w:after="80"/>
        <w:jc w:val="center"/>
        <w:rPr>
          <w:rFonts w:ascii="Arial" w:hAnsi="Arial" w:cs="Calibri"/>
          <w:b/>
          <w:bCs/>
          <w:color w:val="000000"/>
          <w:sz w:val="22"/>
          <w:szCs w:val="22"/>
        </w:rPr>
      </w:pPr>
      <w:r w:rsidRPr="00402BDE">
        <w:rPr>
          <w:rFonts w:ascii="Arial" w:hAnsi="Arial" w:cs="Calibri"/>
          <w:b/>
          <w:bCs/>
          <w:color w:val="000000"/>
          <w:sz w:val="22"/>
          <w:szCs w:val="22"/>
        </w:rPr>
        <w:t>Tab</w:t>
      </w:r>
      <w:r w:rsidR="003D1F36">
        <w:rPr>
          <w:rFonts w:ascii="Arial" w:hAnsi="Arial" w:cs="Calibri"/>
          <w:b/>
          <w:bCs/>
          <w:color w:val="000000"/>
          <w:sz w:val="22"/>
          <w:szCs w:val="22"/>
        </w:rPr>
        <w:t>.</w:t>
      </w:r>
      <w:r w:rsidRPr="00402BDE">
        <w:rPr>
          <w:rFonts w:ascii="Arial" w:hAnsi="Arial" w:cs="Calibri"/>
          <w:b/>
          <w:bCs/>
          <w:color w:val="000000"/>
          <w:sz w:val="22"/>
          <w:szCs w:val="22"/>
        </w:rPr>
        <w:t xml:space="preserve"> </w:t>
      </w:r>
      <w:r w:rsidR="003D1F36">
        <w:rPr>
          <w:rFonts w:ascii="Arial" w:hAnsi="Arial" w:cs="Calibri"/>
          <w:b/>
          <w:bCs/>
          <w:color w:val="000000"/>
          <w:sz w:val="22"/>
          <w:szCs w:val="22"/>
        </w:rPr>
        <w:t>3</w:t>
      </w:r>
      <w:r w:rsidRPr="00402BDE">
        <w:rPr>
          <w:rFonts w:ascii="Arial" w:hAnsi="Arial" w:cs="Calibri"/>
          <w:b/>
          <w:bCs/>
          <w:color w:val="000000"/>
          <w:sz w:val="22"/>
          <w:szCs w:val="22"/>
        </w:rPr>
        <w:t xml:space="preserve">. Formy prawne przedsiębiorstw społecznych w </w:t>
      </w:r>
      <w:bookmarkEnd w:id="14"/>
      <w:r w:rsidR="00BF0D11">
        <w:rPr>
          <w:rFonts w:ascii="Arial" w:hAnsi="Arial" w:cs="Calibri"/>
          <w:b/>
          <w:bCs/>
          <w:color w:val="000000"/>
          <w:sz w:val="22"/>
          <w:szCs w:val="22"/>
        </w:rPr>
        <w:t>województwie lubelskim</w:t>
      </w:r>
    </w:p>
    <w:tbl>
      <w:tblPr>
        <w:tblStyle w:val="Tabelasiatki4akcent1"/>
        <w:tblW w:w="0" w:type="auto"/>
        <w:tblLook w:val="04A0" w:firstRow="1" w:lastRow="0" w:firstColumn="1" w:lastColumn="0" w:noHBand="0" w:noVBand="1"/>
        <w:tblCaption w:val="Formy prawne przedsiębiorstw społecznych w regionie"/>
        <w:tblDescription w:val="Tabela składająca się z dwóch kolumn i pięciu wierszy"/>
      </w:tblPr>
      <w:tblGrid>
        <w:gridCol w:w="4531"/>
        <w:gridCol w:w="4531"/>
      </w:tblGrid>
      <w:tr w:rsidR="00402BDE" w:rsidRPr="00402BDE" w14:paraId="4C7F9247" w14:textId="77777777" w:rsidTr="008E6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9700AA7" w14:textId="77777777" w:rsidR="00402BDE" w:rsidRPr="00402BDE" w:rsidRDefault="00402BDE" w:rsidP="00402BDE">
            <w:pPr>
              <w:spacing w:before="80" w:after="80" w:line="271" w:lineRule="auto"/>
              <w:jc w:val="center"/>
              <w:rPr>
                <w:rFonts w:ascii="Arial" w:hAnsi="Arial"/>
                <w:sz w:val="22"/>
              </w:rPr>
            </w:pPr>
            <w:r w:rsidRPr="00402BDE">
              <w:rPr>
                <w:rFonts w:ascii="Arial" w:hAnsi="Arial"/>
                <w:sz w:val="22"/>
              </w:rPr>
              <w:t>Forma prawna</w:t>
            </w:r>
          </w:p>
        </w:tc>
        <w:tc>
          <w:tcPr>
            <w:tcW w:w="4531" w:type="dxa"/>
          </w:tcPr>
          <w:p w14:paraId="4A557BEA" w14:textId="77777777" w:rsidR="00402BDE" w:rsidRPr="00402BDE" w:rsidRDefault="00402BDE" w:rsidP="00402BDE">
            <w:pPr>
              <w:spacing w:before="80" w:after="80" w:line="271"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sidRPr="00402BDE">
              <w:rPr>
                <w:rFonts w:ascii="Arial" w:hAnsi="Arial"/>
                <w:sz w:val="22"/>
              </w:rPr>
              <w:t>Liczba PS</w:t>
            </w:r>
          </w:p>
        </w:tc>
      </w:tr>
      <w:tr w:rsidR="00402BDE" w:rsidRPr="00402BDE" w14:paraId="319C205C" w14:textId="77777777" w:rsidTr="008E6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51B9891" w14:textId="77777777" w:rsidR="00402BDE" w:rsidRPr="00402BDE" w:rsidRDefault="00402BDE" w:rsidP="00402BDE">
            <w:pPr>
              <w:spacing w:before="80" w:after="80" w:line="271" w:lineRule="auto"/>
              <w:rPr>
                <w:rFonts w:ascii="Arial" w:hAnsi="Arial"/>
                <w:sz w:val="22"/>
              </w:rPr>
            </w:pPr>
            <w:r w:rsidRPr="00402BDE">
              <w:rPr>
                <w:rFonts w:ascii="Arial" w:hAnsi="Arial"/>
                <w:sz w:val="22"/>
              </w:rPr>
              <w:t>spółdzielnie socjalne</w:t>
            </w:r>
          </w:p>
        </w:tc>
        <w:tc>
          <w:tcPr>
            <w:tcW w:w="4531" w:type="dxa"/>
          </w:tcPr>
          <w:p w14:paraId="1EB8C64C" w14:textId="10FF89C3" w:rsidR="00402BDE" w:rsidRPr="00402BDE" w:rsidRDefault="00402BDE" w:rsidP="00402BDE">
            <w:pPr>
              <w:spacing w:before="80" w:after="80" w:line="271" w:lineRule="auto"/>
              <w:jc w:val="center"/>
              <w:cnfStyle w:val="000000100000" w:firstRow="0" w:lastRow="0" w:firstColumn="0" w:lastColumn="0" w:oddVBand="0" w:evenVBand="0" w:oddHBand="1" w:evenHBand="0" w:firstRowFirstColumn="0" w:firstRowLastColumn="0" w:lastRowFirstColumn="0" w:lastRowLastColumn="0"/>
              <w:rPr>
                <w:rFonts w:ascii="Arial" w:hAnsi="Arial"/>
                <w:sz w:val="22"/>
              </w:rPr>
            </w:pPr>
            <w:r w:rsidRPr="00402BDE">
              <w:rPr>
                <w:rFonts w:ascii="Arial" w:hAnsi="Arial"/>
                <w:sz w:val="22"/>
              </w:rPr>
              <w:t>8</w:t>
            </w:r>
            <w:r w:rsidR="001E66F1">
              <w:rPr>
                <w:rFonts w:ascii="Arial" w:hAnsi="Arial"/>
                <w:sz w:val="22"/>
              </w:rPr>
              <w:t>7</w:t>
            </w:r>
          </w:p>
        </w:tc>
      </w:tr>
      <w:tr w:rsidR="00402BDE" w:rsidRPr="00402BDE" w14:paraId="1BD68ED7" w14:textId="77777777" w:rsidTr="008E6226">
        <w:tc>
          <w:tcPr>
            <w:cnfStyle w:val="001000000000" w:firstRow="0" w:lastRow="0" w:firstColumn="1" w:lastColumn="0" w:oddVBand="0" w:evenVBand="0" w:oddHBand="0" w:evenHBand="0" w:firstRowFirstColumn="0" w:firstRowLastColumn="0" w:lastRowFirstColumn="0" w:lastRowLastColumn="0"/>
            <w:tcW w:w="4531" w:type="dxa"/>
          </w:tcPr>
          <w:p w14:paraId="4D923F97" w14:textId="77777777" w:rsidR="00402BDE" w:rsidRPr="00402BDE" w:rsidRDefault="00402BDE" w:rsidP="00402BDE">
            <w:pPr>
              <w:spacing w:before="80" w:after="80" w:line="271" w:lineRule="auto"/>
              <w:rPr>
                <w:rFonts w:ascii="Arial" w:hAnsi="Arial"/>
                <w:sz w:val="22"/>
              </w:rPr>
            </w:pPr>
            <w:r w:rsidRPr="00402BDE">
              <w:rPr>
                <w:rFonts w:ascii="Arial" w:hAnsi="Arial"/>
                <w:sz w:val="22"/>
              </w:rPr>
              <w:t>fundacje</w:t>
            </w:r>
          </w:p>
        </w:tc>
        <w:tc>
          <w:tcPr>
            <w:tcW w:w="4531" w:type="dxa"/>
          </w:tcPr>
          <w:p w14:paraId="7E9E5958" w14:textId="77777777" w:rsidR="00402BDE" w:rsidRPr="00402BDE" w:rsidRDefault="00402BDE" w:rsidP="00402BDE">
            <w:pPr>
              <w:spacing w:before="80" w:after="80" w:line="271"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402BDE">
              <w:rPr>
                <w:rFonts w:ascii="Arial" w:hAnsi="Arial"/>
                <w:sz w:val="22"/>
              </w:rPr>
              <w:t>18</w:t>
            </w:r>
          </w:p>
        </w:tc>
      </w:tr>
      <w:tr w:rsidR="00402BDE" w:rsidRPr="00402BDE" w14:paraId="76209F9D" w14:textId="77777777" w:rsidTr="008E6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13289FA" w14:textId="77777777" w:rsidR="00402BDE" w:rsidRPr="00402BDE" w:rsidRDefault="00402BDE" w:rsidP="00402BDE">
            <w:pPr>
              <w:spacing w:before="80" w:after="80" w:line="271" w:lineRule="auto"/>
              <w:rPr>
                <w:rFonts w:ascii="Arial" w:hAnsi="Arial"/>
                <w:sz w:val="22"/>
              </w:rPr>
            </w:pPr>
            <w:r w:rsidRPr="00402BDE">
              <w:rPr>
                <w:rFonts w:ascii="Arial" w:hAnsi="Arial"/>
                <w:sz w:val="22"/>
              </w:rPr>
              <w:t>spółki z o.o. non profit</w:t>
            </w:r>
          </w:p>
        </w:tc>
        <w:tc>
          <w:tcPr>
            <w:tcW w:w="4531" w:type="dxa"/>
          </w:tcPr>
          <w:p w14:paraId="5AE3F451" w14:textId="77777777" w:rsidR="00402BDE" w:rsidRPr="00402BDE" w:rsidRDefault="00402BDE" w:rsidP="00402BDE">
            <w:pPr>
              <w:spacing w:before="80" w:after="80" w:line="271" w:lineRule="auto"/>
              <w:jc w:val="center"/>
              <w:cnfStyle w:val="000000100000" w:firstRow="0" w:lastRow="0" w:firstColumn="0" w:lastColumn="0" w:oddVBand="0" w:evenVBand="0" w:oddHBand="1" w:evenHBand="0" w:firstRowFirstColumn="0" w:firstRowLastColumn="0" w:lastRowFirstColumn="0" w:lastRowLastColumn="0"/>
              <w:rPr>
                <w:rFonts w:ascii="Arial" w:hAnsi="Arial"/>
                <w:sz w:val="22"/>
              </w:rPr>
            </w:pPr>
            <w:r w:rsidRPr="00402BDE">
              <w:rPr>
                <w:rFonts w:ascii="Arial" w:hAnsi="Arial"/>
                <w:sz w:val="22"/>
              </w:rPr>
              <w:t>15</w:t>
            </w:r>
          </w:p>
        </w:tc>
      </w:tr>
      <w:tr w:rsidR="00402BDE" w:rsidRPr="00402BDE" w14:paraId="754A9D77" w14:textId="77777777" w:rsidTr="008E6226">
        <w:tc>
          <w:tcPr>
            <w:cnfStyle w:val="001000000000" w:firstRow="0" w:lastRow="0" w:firstColumn="1" w:lastColumn="0" w:oddVBand="0" w:evenVBand="0" w:oddHBand="0" w:evenHBand="0" w:firstRowFirstColumn="0" w:firstRowLastColumn="0" w:lastRowFirstColumn="0" w:lastRowLastColumn="0"/>
            <w:tcW w:w="4531" w:type="dxa"/>
          </w:tcPr>
          <w:p w14:paraId="5C984238" w14:textId="77777777" w:rsidR="00402BDE" w:rsidRPr="00402BDE" w:rsidRDefault="00402BDE" w:rsidP="00402BDE">
            <w:pPr>
              <w:spacing w:before="80" w:after="80" w:line="271" w:lineRule="auto"/>
              <w:rPr>
                <w:rFonts w:ascii="Arial" w:hAnsi="Arial"/>
                <w:sz w:val="22"/>
              </w:rPr>
            </w:pPr>
            <w:r w:rsidRPr="00402BDE">
              <w:rPr>
                <w:rFonts w:ascii="Arial" w:hAnsi="Arial"/>
                <w:sz w:val="22"/>
              </w:rPr>
              <w:t>stowarzyszenia</w:t>
            </w:r>
          </w:p>
        </w:tc>
        <w:tc>
          <w:tcPr>
            <w:tcW w:w="4531" w:type="dxa"/>
          </w:tcPr>
          <w:p w14:paraId="583145AB" w14:textId="77777777" w:rsidR="00402BDE" w:rsidRPr="00402BDE" w:rsidRDefault="00402BDE" w:rsidP="00402BDE">
            <w:pPr>
              <w:spacing w:before="80" w:after="80" w:line="271" w:lineRule="auto"/>
              <w:jc w:val="center"/>
              <w:cnfStyle w:val="000000000000" w:firstRow="0" w:lastRow="0" w:firstColumn="0" w:lastColumn="0" w:oddVBand="0" w:evenVBand="0" w:oddHBand="0" w:evenHBand="0" w:firstRowFirstColumn="0" w:firstRowLastColumn="0" w:lastRowFirstColumn="0" w:lastRowLastColumn="0"/>
              <w:rPr>
                <w:rFonts w:ascii="Arial" w:hAnsi="Arial"/>
                <w:sz w:val="22"/>
              </w:rPr>
            </w:pPr>
            <w:r w:rsidRPr="00402BDE">
              <w:rPr>
                <w:rFonts w:ascii="Arial" w:hAnsi="Arial"/>
                <w:sz w:val="22"/>
              </w:rPr>
              <w:t>1</w:t>
            </w:r>
          </w:p>
        </w:tc>
      </w:tr>
    </w:tbl>
    <w:p w14:paraId="4A87D118" w14:textId="3C8CCE49" w:rsidR="00402BDE" w:rsidRPr="00402BDE" w:rsidRDefault="00402BDE" w:rsidP="00402BDE">
      <w:pPr>
        <w:spacing w:before="80" w:after="80" w:line="271" w:lineRule="auto"/>
        <w:rPr>
          <w:rFonts w:ascii="Arial" w:hAnsi="Arial"/>
          <w:sz w:val="22"/>
        </w:rPr>
      </w:pPr>
      <w:r w:rsidRPr="00402BDE">
        <w:rPr>
          <w:rFonts w:ascii="Arial" w:hAnsi="Arial"/>
          <w:sz w:val="22"/>
        </w:rPr>
        <w:t xml:space="preserve">Źródło: </w:t>
      </w:r>
      <w:r w:rsidR="00E96581">
        <w:rPr>
          <w:rFonts w:ascii="Arial" w:hAnsi="Arial"/>
          <w:sz w:val="22"/>
        </w:rPr>
        <w:t>O</w:t>
      </w:r>
      <w:r w:rsidRPr="00402BDE">
        <w:rPr>
          <w:rFonts w:ascii="Arial" w:hAnsi="Arial"/>
          <w:sz w:val="22"/>
        </w:rPr>
        <w:t>pracowanie własne</w:t>
      </w:r>
      <w:r w:rsidR="00E96581">
        <w:rPr>
          <w:rFonts w:ascii="Arial" w:hAnsi="Arial"/>
          <w:sz w:val="22"/>
        </w:rPr>
        <w:t xml:space="preserve"> na podstawie wykazu przedsiębiorstw społecznych Ministerstwa Rodziny i Polityki Społecznej</w:t>
      </w:r>
      <w:r w:rsidRPr="00402BDE">
        <w:rPr>
          <w:rFonts w:ascii="Arial" w:hAnsi="Arial"/>
          <w:sz w:val="22"/>
        </w:rPr>
        <w:t>.</w:t>
      </w:r>
    </w:p>
    <w:p w14:paraId="3C10FF5F" w14:textId="77777777" w:rsidR="003D1F36" w:rsidRDefault="003D1F36" w:rsidP="00402BDE">
      <w:pPr>
        <w:spacing w:before="80" w:after="80" w:line="271" w:lineRule="auto"/>
        <w:jc w:val="both"/>
        <w:rPr>
          <w:rFonts w:ascii="Arial" w:hAnsi="Arial"/>
          <w:sz w:val="22"/>
        </w:rPr>
      </w:pPr>
    </w:p>
    <w:p w14:paraId="576D7117" w14:textId="71B449D1" w:rsidR="00402BDE" w:rsidRPr="00402BDE" w:rsidRDefault="00402BDE" w:rsidP="00402BDE">
      <w:pPr>
        <w:spacing w:before="80" w:after="80" w:line="271" w:lineRule="auto"/>
        <w:jc w:val="both"/>
        <w:rPr>
          <w:rFonts w:ascii="Arial" w:hAnsi="Arial"/>
          <w:sz w:val="22"/>
        </w:rPr>
      </w:pPr>
      <w:r w:rsidRPr="00402BDE">
        <w:rPr>
          <w:rFonts w:ascii="Arial" w:hAnsi="Arial"/>
          <w:sz w:val="22"/>
        </w:rPr>
        <w:t xml:space="preserve">Tradycyjnie najwięcej spółdzielni socjalnych </w:t>
      </w:r>
      <w:r w:rsidR="003D1F36">
        <w:rPr>
          <w:rFonts w:ascii="Arial" w:hAnsi="Arial"/>
          <w:sz w:val="22"/>
        </w:rPr>
        <w:t>funkcjonowało</w:t>
      </w:r>
      <w:r w:rsidRPr="00402BDE">
        <w:rPr>
          <w:rFonts w:ascii="Arial" w:hAnsi="Arial"/>
          <w:sz w:val="22"/>
        </w:rPr>
        <w:t xml:space="preserve"> w subregionach chełmsko-zamojskim </w:t>
      </w:r>
      <w:r w:rsidRPr="00402BDE">
        <w:rPr>
          <w:rFonts w:ascii="Arial" w:hAnsi="Arial"/>
          <w:sz w:val="22"/>
        </w:rPr>
        <w:br/>
        <w:t>i puławskim. Przyczyn takiego stanu rzeczy należy prawdopodobnie upatrywać we wcześniejszych projektach OWES, gdzie z dofinansowania na utworzenie i utrzymanie miejsca pracy mogły korzystać jedynie spółdzielnie socjalne. Większą liczb</w:t>
      </w:r>
      <w:r w:rsidR="00930358">
        <w:rPr>
          <w:rFonts w:ascii="Arial" w:hAnsi="Arial"/>
          <w:sz w:val="22"/>
        </w:rPr>
        <w:t>a</w:t>
      </w:r>
      <w:r w:rsidRPr="00402BDE">
        <w:rPr>
          <w:rFonts w:ascii="Arial" w:hAnsi="Arial"/>
          <w:sz w:val="22"/>
        </w:rPr>
        <w:t xml:space="preserve"> PS działających w formie fundacji </w:t>
      </w:r>
      <w:r w:rsidR="00930358">
        <w:rPr>
          <w:rFonts w:ascii="Arial" w:hAnsi="Arial"/>
          <w:sz w:val="22"/>
        </w:rPr>
        <w:t>znajduje się</w:t>
      </w:r>
      <w:r w:rsidRPr="00402BDE">
        <w:rPr>
          <w:rFonts w:ascii="Arial" w:hAnsi="Arial"/>
          <w:sz w:val="22"/>
        </w:rPr>
        <w:t xml:space="preserve"> w subregionie bialskim oraz lubelskim. Szczególnie w Lublinie wiele PS działa właśnie w formule fundacji. Prawdopodobnie ma to związek z tym, że fundacje działające często w dużych ośrodkach miejskich, takich jak Lublin, podjęły wysiłek ekonomizacji, zyskując status PS. We wszystkich subregionach można zaobserwować wyraźny trend tworzenia PS w formule spółek z o.o. non profit i należy się spodziewać, na podstawie doświadczeń z innych województw, że będzie on podtrzymywany w najbliższych latach w związku z nieco innym sposobem i strukturą zarządzania niż w przypadku spółdzielni socjalnych.</w:t>
      </w:r>
    </w:p>
    <w:p w14:paraId="1C98645C" w14:textId="2466B4F0" w:rsidR="00402BDE" w:rsidRPr="00402BDE" w:rsidRDefault="00402BDE" w:rsidP="001423E4">
      <w:pPr>
        <w:keepNext/>
        <w:spacing w:before="120" w:after="80"/>
        <w:jc w:val="center"/>
        <w:rPr>
          <w:rFonts w:ascii="Arial" w:hAnsi="Arial" w:cs="Calibri"/>
          <w:b/>
          <w:bCs/>
          <w:color w:val="000000"/>
          <w:sz w:val="22"/>
          <w:szCs w:val="22"/>
        </w:rPr>
      </w:pPr>
      <w:bookmarkStart w:id="15" w:name="_Toc129213449"/>
      <w:r w:rsidRPr="00402BDE">
        <w:rPr>
          <w:rFonts w:ascii="Arial" w:hAnsi="Arial" w:cs="Calibri"/>
          <w:b/>
          <w:bCs/>
          <w:color w:val="000000"/>
          <w:sz w:val="22"/>
          <w:szCs w:val="22"/>
        </w:rPr>
        <w:lastRenderedPageBreak/>
        <w:t>Tab</w:t>
      </w:r>
      <w:r w:rsidR="00930358">
        <w:rPr>
          <w:rFonts w:ascii="Arial" w:hAnsi="Arial" w:cs="Calibri"/>
          <w:b/>
          <w:bCs/>
          <w:color w:val="000000"/>
          <w:sz w:val="22"/>
          <w:szCs w:val="22"/>
        </w:rPr>
        <w:t>.</w:t>
      </w:r>
      <w:r w:rsidRPr="00402BDE">
        <w:rPr>
          <w:rFonts w:ascii="Arial" w:hAnsi="Arial" w:cs="Calibri"/>
          <w:b/>
          <w:bCs/>
          <w:color w:val="000000"/>
          <w:sz w:val="22"/>
          <w:szCs w:val="22"/>
        </w:rPr>
        <w:t xml:space="preserve"> </w:t>
      </w:r>
      <w:r w:rsidR="00930358">
        <w:rPr>
          <w:rFonts w:ascii="Arial" w:hAnsi="Arial" w:cs="Calibri"/>
          <w:b/>
          <w:bCs/>
          <w:color w:val="000000"/>
          <w:sz w:val="22"/>
          <w:szCs w:val="22"/>
        </w:rPr>
        <w:t>4</w:t>
      </w:r>
      <w:r w:rsidRPr="00402BDE">
        <w:rPr>
          <w:rFonts w:ascii="Arial" w:hAnsi="Arial" w:cs="Calibri"/>
          <w:b/>
          <w:bCs/>
          <w:color w:val="000000"/>
          <w:sz w:val="22"/>
          <w:szCs w:val="22"/>
        </w:rPr>
        <w:t>. Formy prawne przedsiębiorstw społecznych w subregionach</w:t>
      </w:r>
      <w:bookmarkEnd w:id="15"/>
      <w:r w:rsidR="00511428">
        <w:rPr>
          <w:rFonts w:ascii="Arial" w:hAnsi="Arial" w:cs="Calibri"/>
          <w:b/>
          <w:bCs/>
          <w:color w:val="000000"/>
          <w:sz w:val="22"/>
          <w:szCs w:val="22"/>
        </w:rPr>
        <w:t xml:space="preserve"> województwa lubelskiego</w:t>
      </w:r>
    </w:p>
    <w:tbl>
      <w:tblPr>
        <w:tblStyle w:val="Tabelasiatki4akcent1"/>
        <w:tblW w:w="0" w:type="auto"/>
        <w:tblLook w:val="04A0" w:firstRow="1" w:lastRow="0" w:firstColumn="1" w:lastColumn="0" w:noHBand="0" w:noVBand="1"/>
        <w:tblCaption w:val="Formy prawne przedsiębiorstw społecznych w subregionach"/>
        <w:tblDescription w:val="Tabela składajaca się pięciu kolumn i pięciu wieszy"/>
      </w:tblPr>
      <w:tblGrid>
        <w:gridCol w:w="2547"/>
        <w:gridCol w:w="1628"/>
        <w:gridCol w:w="1629"/>
        <w:gridCol w:w="1629"/>
        <w:gridCol w:w="1629"/>
      </w:tblGrid>
      <w:tr w:rsidR="00402BDE" w:rsidRPr="00402BDE" w14:paraId="7F809F08" w14:textId="77777777" w:rsidTr="008E6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D4EF192" w14:textId="77777777" w:rsidR="00402BDE" w:rsidRPr="00402BDE" w:rsidRDefault="00402BDE" w:rsidP="00402BDE">
            <w:pPr>
              <w:spacing w:before="80" w:after="80" w:line="271" w:lineRule="auto"/>
              <w:jc w:val="both"/>
              <w:rPr>
                <w:rFonts w:ascii="Arial" w:hAnsi="Arial" w:cs="Arial"/>
                <w:sz w:val="22"/>
              </w:rPr>
            </w:pPr>
            <w:r w:rsidRPr="00402BDE">
              <w:rPr>
                <w:rFonts w:ascii="Arial" w:hAnsi="Arial" w:cs="Arial"/>
                <w:sz w:val="22"/>
              </w:rPr>
              <w:t>Forma prawna</w:t>
            </w:r>
          </w:p>
        </w:tc>
        <w:tc>
          <w:tcPr>
            <w:tcW w:w="1628" w:type="dxa"/>
            <w:vAlign w:val="center"/>
          </w:tcPr>
          <w:p w14:paraId="789620D6" w14:textId="77777777" w:rsidR="00402BDE" w:rsidRPr="00402BDE" w:rsidRDefault="00402BDE" w:rsidP="00402BDE">
            <w:pPr>
              <w:spacing w:before="80" w:after="80" w:line="271"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402BDE">
              <w:rPr>
                <w:rFonts w:ascii="Arial" w:hAnsi="Arial" w:cs="Arial"/>
                <w:sz w:val="22"/>
              </w:rPr>
              <w:t>bialski</w:t>
            </w:r>
          </w:p>
        </w:tc>
        <w:tc>
          <w:tcPr>
            <w:tcW w:w="1629" w:type="dxa"/>
            <w:vAlign w:val="center"/>
          </w:tcPr>
          <w:p w14:paraId="3276B7CA" w14:textId="77777777" w:rsidR="00402BDE" w:rsidRPr="00402BDE" w:rsidRDefault="00402BDE" w:rsidP="00402BDE">
            <w:pPr>
              <w:spacing w:before="80" w:after="80" w:line="271"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402BDE">
              <w:rPr>
                <w:rFonts w:ascii="Arial" w:hAnsi="Arial" w:cs="Arial"/>
                <w:sz w:val="22"/>
              </w:rPr>
              <w:t>chełmsko-zamojski</w:t>
            </w:r>
          </w:p>
        </w:tc>
        <w:tc>
          <w:tcPr>
            <w:tcW w:w="1629" w:type="dxa"/>
            <w:vAlign w:val="center"/>
          </w:tcPr>
          <w:p w14:paraId="0F759894" w14:textId="77777777" w:rsidR="00402BDE" w:rsidRPr="00402BDE" w:rsidRDefault="00402BDE" w:rsidP="00402BDE">
            <w:pPr>
              <w:spacing w:before="80" w:after="80" w:line="271"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402BDE">
              <w:rPr>
                <w:rFonts w:ascii="Arial" w:hAnsi="Arial" w:cs="Arial"/>
                <w:sz w:val="22"/>
              </w:rPr>
              <w:t>lubelski</w:t>
            </w:r>
          </w:p>
        </w:tc>
        <w:tc>
          <w:tcPr>
            <w:tcW w:w="1629" w:type="dxa"/>
            <w:vAlign w:val="center"/>
          </w:tcPr>
          <w:p w14:paraId="2D6B113A" w14:textId="77777777" w:rsidR="00402BDE" w:rsidRPr="00402BDE" w:rsidRDefault="00402BDE" w:rsidP="00402BDE">
            <w:pPr>
              <w:spacing w:before="80" w:after="80" w:line="271"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402BDE">
              <w:rPr>
                <w:rFonts w:ascii="Arial" w:hAnsi="Arial" w:cs="Arial"/>
                <w:sz w:val="22"/>
              </w:rPr>
              <w:t>puławski</w:t>
            </w:r>
          </w:p>
        </w:tc>
      </w:tr>
      <w:tr w:rsidR="00402BDE" w:rsidRPr="00402BDE" w14:paraId="5B37C975" w14:textId="77777777" w:rsidTr="008E6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0461E242" w14:textId="77777777" w:rsidR="00402BDE" w:rsidRPr="00402BDE" w:rsidRDefault="00402BDE" w:rsidP="00402BDE">
            <w:pPr>
              <w:spacing w:before="80" w:after="80" w:line="271" w:lineRule="auto"/>
              <w:rPr>
                <w:rFonts w:ascii="Arial" w:hAnsi="Arial" w:cs="Arial"/>
                <w:sz w:val="22"/>
              </w:rPr>
            </w:pPr>
            <w:r w:rsidRPr="00402BDE">
              <w:rPr>
                <w:rFonts w:ascii="Arial" w:hAnsi="Arial" w:cs="Arial"/>
                <w:sz w:val="22"/>
                <w:szCs w:val="22"/>
              </w:rPr>
              <w:t>spółdzielnie socjalne</w:t>
            </w:r>
          </w:p>
        </w:tc>
        <w:tc>
          <w:tcPr>
            <w:tcW w:w="1628" w:type="dxa"/>
            <w:vAlign w:val="center"/>
          </w:tcPr>
          <w:p w14:paraId="3A31A444" w14:textId="77777777" w:rsidR="00402BDE" w:rsidRPr="00402BDE" w:rsidRDefault="00402BDE" w:rsidP="00402BDE">
            <w:pPr>
              <w:spacing w:before="80" w:after="80" w:line="271"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402BDE">
              <w:rPr>
                <w:rFonts w:ascii="Arial" w:hAnsi="Arial" w:cs="Arial"/>
                <w:color w:val="000000"/>
                <w:sz w:val="22"/>
                <w:szCs w:val="22"/>
              </w:rPr>
              <w:t>9</w:t>
            </w:r>
          </w:p>
        </w:tc>
        <w:tc>
          <w:tcPr>
            <w:tcW w:w="1629" w:type="dxa"/>
            <w:vAlign w:val="center"/>
          </w:tcPr>
          <w:p w14:paraId="1D779794" w14:textId="531A29D8" w:rsidR="00402BDE" w:rsidRPr="00402BDE" w:rsidRDefault="00402BDE" w:rsidP="00402BDE">
            <w:pPr>
              <w:spacing w:before="80" w:after="80" w:line="271"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402BDE">
              <w:rPr>
                <w:rFonts w:ascii="Arial" w:hAnsi="Arial" w:cs="Arial"/>
                <w:color w:val="000000"/>
                <w:sz w:val="22"/>
                <w:szCs w:val="22"/>
              </w:rPr>
              <w:t>3</w:t>
            </w:r>
            <w:r w:rsidR="00511428">
              <w:rPr>
                <w:rFonts w:ascii="Arial" w:hAnsi="Arial" w:cs="Arial"/>
                <w:color w:val="000000"/>
                <w:sz w:val="22"/>
                <w:szCs w:val="22"/>
              </w:rPr>
              <w:t>6</w:t>
            </w:r>
          </w:p>
        </w:tc>
        <w:tc>
          <w:tcPr>
            <w:tcW w:w="1629" w:type="dxa"/>
            <w:vAlign w:val="center"/>
          </w:tcPr>
          <w:p w14:paraId="0FFEB833" w14:textId="77777777" w:rsidR="00402BDE" w:rsidRPr="00402BDE" w:rsidRDefault="00402BDE" w:rsidP="00402BDE">
            <w:pPr>
              <w:spacing w:before="80" w:after="80" w:line="271"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402BDE">
              <w:rPr>
                <w:rFonts w:ascii="Arial" w:hAnsi="Arial" w:cs="Arial"/>
                <w:color w:val="000000"/>
                <w:sz w:val="22"/>
                <w:szCs w:val="22"/>
              </w:rPr>
              <w:t>9</w:t>
            </w:r>
          </w:p>
        </w:tc>
        <w:tc>
          <w:tcPr>
            <w:tcW w:w="1629" w:type="dxa"/>
            <w:vAlign w:val="center"/>
          </w:tcPr>
          <w:p w14:paraId="39ED2F2E" w14:textId="77777777" w:rsidR="00402BDE" w:rsidRPr="00402BDE" w:rsidRDefault="00402BDE" w:rsidP="00402BDE">
            <w:pPr>
              <w:spacing w:before="80" w:after="80" w:line="271"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402BDE">
              <w:rPr>
                <w:rFonts w:ascii="Arial" w:hAnsi="Arial" w:cs="Arial"/>
                <w:color w:val="000000"/>
                <w:sz w:val="22"/>
                <w:szCs w:val="22"/>
              </w:rPr>
              <w:t>33</w:t>
            </w:r>
          </w:p>
        </w:tc>
      </w:tr>
      <w:tr w:rsidR="00402BDE" w:rsidRPr="00402BDE" w14:paraId="3C08FE7C" w14:textId="77777777" w:rsidTr="008E6226">
        <w:tc>
          <w:tcPr>
            <w:cnfStyle w:val="001000000000" w:firstRow="0" w:lastRow="0" w:firstColumn="1" w:lastColumn="0" w:oddVBand="0" w:evenVBand="0" w:oddHBand="0" w:evenHBand="0" w:firstRowFirstColumn="0" w:firstRowLastColumn="0" w:lastRowFirstColumn="0" w:lastRowLastColumn="0"/>
            <w:tcW w:w="2547" w:type="dxa"/>
            <w:vAlign w:val="bottom"/>
          </w:tcPr>
          <w:p w14:paraId="06386DDE" w14:textId="77777777" w:rsidR="00402BDE" w:rsidRPr="00402BDE" w:rsidRDefault="00402BDE" w:rsidP="00402BDE">
            <w:pPr>
              <w:spacing w:before="80" w:after="80" w:line="271" w:lineRule="auto"/>
              <w:rPr>
                <w:rFonts w:ascii="Arial" w:hAnsi="Arial" w:cs="Arial"/>
                <w:sz w:val="22"/>
              </w:rPr>
            </w:pPr>
            <w:r w:rsidRPr="00402BDE">
              <w:rPr>
                <w:rFonts w:ascii="Arial" w:hAnsi="Arial" w:cs="Arial"/>
                <w:color w:val="000000"/>
                <w:sz w:val="22"/>
                <w:szCs w:val="22"/>
              </w:rPr>
              <w:t>fundacje</w:t>
            </w:r>
          </w:p>
        </w:tc>
        <w:tc>
          <w:tcPr>
            <w:tcW w:w="1628" w:type="dxa"/>
            <w:vAlign w:val="center"/>
          </w:tcPr>
          <w:p w14:paraId="3DDB8164" w14:textId="77777777" w:rsidR="00402BDE" w:rsidRPr="00402BDE" w:rsidRDefault="00402BDE" w:rsidP="00402BDE">
            <w:pPr>
              <w:spacing w:before="80" w:after="80" w:line="271"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402BDE">
              <w:rPr>
                <w:rFonts w:ascii="Arial" w:hAnsi="Arial" w:cs="Arial"/>
                <w:color w:val="000000"/>
                <w:sz w:val="22"/>
                <w:szCs w:val="22"/>
              </w:rPr>
              <w:t>4</w:t>
            </w:r>
          </w:p>
        </w:tc>
        <w:tc>
          <w:tcPr>
            <w:tcW w:w="1629" w:type="dxa"/>
            <w:vAlign w:val="center"/>
          </w:tcPr>
          <w:p w14:paraId="28FFA575" w14:textId="77777777" w:rsidR="00402BDE" w:rsidRPr="00402BDE" w:rsidRDefault="00402BDE" w:rsidP="00402BDE">
            <w:pPr>
              <w:spacing w:before="80" w:after="80" w:line="271"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402BDE">
              <w:rPr>
                <w:rFonts w:ascii="Arial" w:hAnsi="Arial" w:cs="Arial"/>
                <w:color w:val="000000"/>
                <w:sz w:val="22"/>
                <w:szCs w:val="22"/>
              </w:rPr>
              <w:t>1</w:t>
            </w:r>
          </w:p>
        </w:tc>
        <w:tc>
          <w:tcPr>
            <w:tcW w:w="1629" w:type="dxa"/>
            <w:vAlign w:val="center"/>
          </w:tcPr>
          <w:p w14:paraId="727B41F5" w14:textId="77777777" w:rsidR="00402BDE" w:rsidRPr="00402BDE" w:rsidRDefault="00402BDE" w:rsidP="00402BDE">
            <w:pPr>
              <w:spacing w:before="80" w:after="80" w:line="271"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402BDE">
              <w:rPr>
                <w:rFonts w:ascii="Arial" w:hAnsi="Arial" w:cs="Arial"/>
                <w:color w:val="000000"/>
                <w:sz w:val="22"/>
                <w:szCs w:val="22"/>
              </w:rPr>
              <w:t>12</w:t>
            </w:r>
          </w:p>
        </w:tc>
        <w:tc>
          <w:tcPr>
            <w:tcW w:w="1629" w:type="dxa"/>
            <w:vAlign w:val="center"/>
          </w:tcPr>
          <w:p w14:paraId="7D9E46A4" w14:textId="77777777" w:rsidR="00402BDE" w:rsidRPr="00402BDE" w:rsidRDefault="00402BDE" w:rsidP="00402BDE">
            <w:pPr>
              <w:spacing w:before="80" w:after="80" w:line="271"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402BDE">
              <w:rPr>
                <w:rFonts w:ascii="Arial" w:hAnsi="Arial" w:cs="Arial"/>
                <w:color w:val="000000"/>
                <w:sz w:val="22"/>
                <w:szCs w:val="22"/>
              </w:rPr>
              <w:t>1</w:t>
            </w:r>
          </w:p>
        </w:tc>
      </w:tr>
      <w:tr w:rsidR="00402BDE" w:rsidRPr="00402BDE" w14:paraId="47E3F0E3" w14:textId="77777777" w:rsidTr="008E6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bottom"/>
          </w:tcPr>
          <w:p w14:paraId="4017AD18" w14:textId="77777777" w:rsidR="00402BDE" w:rsidRPr="00402BDE" w:rsidRDefault="00402BDE" w:rsidP="00402BDE">
            <w:pPr>
              <w:spacing w:before="80" w:after="80" w:line="271" w:lineRule="auto"/>
              <w:rPr>
                <w:rFonts w:ascii="Arial" w:hAnsi="Arial" w:cs="Arial"/>
                <w:sz w:val="22"/>
              </w:rPr>
            </w:pPr>
            <w:r w:rsidRPr="00402BDE">
              <w:rPr>
                <w:rFonts w:ascii="Arial" w:hAnsi="Arial" w:cs="Arial"/>
                <w:sz w:val="22"/>
                <w:szCs w:val="22"/>
              </w:rPr>
              <w:t>spółki z o.o. non profit</w:t>
            </w:r>
          </w:p>
        </w:tc>
        <w:tc>
          <w:tcPr>
            <w:tcW w:w="1628" w:type="dxa"/>
            <w:vAlign w:val="center"/>
          </w:tcPr>
          <w:p w14:paraId="67584796" w14:textId="77777777" w:rsidR="00402BDE" w:rsidRPr="00402BDE" w:rsidRDefault="00402BDE" w:rsidP="00402BDE">
            <w:pPr>
              <w:spacing w:before="80" w:after="80" w:line="271"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402BDE">
              <w:rPr>
                <w:rFonts w:ascii="Arial" w:hAnsi="Arial" w:cs="Arial"/>
                <w:color w:val="000000"/>
                <w:sz w:val="22"/>
                <w:szCs w:val="22"/>
              </w:rPr>
              <w:t>3</w:t>
            </w:r>
          </w:p>
        </w:tc>
        <w:tc>
          <w:tcPr>
            <w:tcW w:w="1629" w:type="dxa"/>
            <w:vAlign w:val="center"/>
          </w:tcPr>
          <w:p w14:paraId="40BF257A" w14:textId="77777777" w:rsidR="00402BDE" w:rsidRPr="00402BDE" w:rsidRDefault="00402BDE" w:rsidP="00402BDE">
            <w:pPr>
              <w:spacing w:before="80" w:after="80" w:line="271"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402BDE">
              <w:rPr>
                <w:rFonts w:ascii="Arial" w:hAnsi="Arial" w:cs="Arial"/>
                <w:color w:val="000000"/>
                <w:sz w:val="22"/>
                <w:szCs w:val="22"/>
              </w:rPr>
              <w:t>3</w:t>
            </w:r>
          </w:p>
        </w:tc>
        <w:tc>
          <w:tcPr>
            <w:tcW w:w="1629" w:type="dxa"/>
            <w:vAlign w:val="center"/>
          </w:tcPr>
          <w:p w14:paraId="000D86F3" w14:textId="77777777" w:rsidR="00402BDE" w:rsidRPr="00402BDE" w:rsidRDefault="00402BDE" w:rsidP="00402BDE">
            <w:pPr>
              <w:spacing w:before="80" w:after="80" w:line="271"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402BDE">
              <w:rPr>
                <w:rFonts w:ascii="Arial" w:hAnsi="Arial" w:cs="Arial"/>
                <w:color w:val="000000"/>
                <w:sz w:val="22"/>
                <w:szCs w:val="22"/>
              </w:rPr>
              <w:t>2</w:t>
            </w:r>
          </w:p>
        </w:tc>
        <w:tc>
          <w:tcPr>
            <w:tcW w:w="1629" w:type="dxa"/>
            <w:vAlign w:val="center"/>
          </w:tcPr>
          <w:p w14:paraId="21FED2A6" w14:textId="77777777" w:rsidR="00402BDE" w:rsidRPr="00402BDE" w:rsidRDefault="00402BDE" w:rsidP="00402BDE">
            <w:pPr>
              <w:spacing w:before="80" w:after="80" w:line="271"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402BDE">
              <w:rPr>
                <w:rFonts w:ascii="Arial" w:hAnsi="Arial" w:cs="Arial"/>
                <w:color w:val="000000"/>
                <w:sz w:val="22"/>
                <w:szCs w:val="22"/>
              </w:rPr>
              <w:t>7</w:t>
            </w:r>
          </w:p>
        </w:tc>
      </w:tr>
      <w:tr w:rsidR="00402BDE" w:rsidRPr="00402BDE" w14:paraId="008D2924" w14:textId="77777777" w:rsidTr="008E6226">
        <w:tc>
          <w:tcPr>
            <w:cnfStyle w:val="001000000000" w:firstRow="0" w:lastRow="0" w:firstColumn="1" w:lastColumn="0" w:oddVBand="0" w:evenVBand="0" w:oddHBand="0" w:evenHBand="0" w:firstRowFirstColumn="0" w:firstRowLastColumn="0" w:lastRowFirstColumn="0" w:lastRowLastColumn="0"/>
            <w:tcW w:w="2547" w:type="dxa"/>
            <w:vAlign w:val="bottom"/>
          </w:tcPr>
          <w:p w14:paraId="0E9D1FFE" w14:textId="77777777" w:rsidR="00402BDE" w:rsidRPr="00402BDE" w:rsidRDefault="00402BDE" w:rsidP="00402BDE">
            <w:pPr>
              <w:spacing w:before="80" w:after="80" w:line="271" w:lineRule="auto"/>
              <w:rPr>
                <w:rFonts w:ascii="Arial" w:hAnsi="Arial" w:cs="Arial"/>
                <w:sz w:val="22"/>
              </w:rPr>
            </w:pPr>
            <w:r w:rsidRPr="00402BDE">
              <w:rPr>
                <w:rFonts w:ascii="Arial" w:hAnsi="Arial" w:cs="Arial"/>
                <w:color w:val="000000"/>
                <w:sz w:val="22"/>
                <w:szCs w:val="22"/>
              </w:rPr>
              <w:t>stowarzyszenia</w:t>
            </w:r>
          </w:p>
        </w:tc>
        <w:tc>
          <w:tcPr>
            <w:tcW w:w="1628" w:type="dxa"/>
            <w:vAlign w:val="center"/>
          </w:tcPr>
          <w:p w14:paraId="3CE0F97D" w14:textId="77777777" w:rsidR="00402BDE" w:rsidRPr="00402BDE" w:rsidRDefault="00402BDE" w:rsidP="00402BDE">
            <w:pPr>
              <w:spacing w:before="80" w:after="80" w:line="271"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402BDE">
              <w:rPr>
                <w:rFonts w:ascii="Arial" w:hAnsi="Arial" w:cs="Arial"/>
                <w:color w:val="000000"/>
                <w:sz w:val="22"/>
                <w:szCs w:val="22"/>
              </w:rPr>
              <w:t>0</w:t>
            </w:r>
          </w:p>
        </w:tc>
        <w:tc>
          <w:tcPr>
            <w:tcW w:w="1629" w:type="dxa"/>
            <w:vAlign w:val="center"/>
          </w:tcPr>
          <w:p w14:paraId="1DCFFC51" w14:textId="77777777" w:rsidR="00402BDE" w:rsidRPr="00402BDE" w:rsidRDefault="00402BDE" w:rsidP="00402BDE">
            <w:pPr>
              <w:spacing w:before="80" w:after="80" w:line="271"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402BDE">
              <w:rPr>
                <w:rFonts w:ascii="Arial" w:hAnsi="Arial" w:cs="Arial"/>
                <w:color w:val="000000"/>
                <w:sz w:val="22"/>
                <w:szCs w:val="22"/>
              </w:rPr>
              <w:t>0</w:t>
            </w:r>
          </w:p>
        </w:tc>
        <w:tc>
          <w:tcPr>
            <w:tcW w:w="1629" w:type="dxa"/>
            <w:vAlign w:val="center"/>
          </w:tcPr>
          <w:p w14:paraId="4F0F62FA" w14:textId="77777777" w:rsidR="00402BDE" w:rsidRPr="00402BDE" w:rsidRDefault="00402BDE" w:rsidP="00402BDE">
            <w:pPr>
              <w:spacing w:before="80" w:after="80" w:line="271"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402BDE">
              <w:rPr>
                <w:rFonts w:ascii="Arial" w:hAnsi="Arial" w:cs="Arial"/>
                <w:color w:val="000000"/>
                <w:sz w:val="22"/>
                <w:szCs w:val="22"/>
              </w:rPr>
              <w:t>1</w:t>
            </w:r>
          </w:p>
        </w:tc>
        <w:tc>
          <w:tcPr>
            <w:tcW w:w="1629" w:type="dxa"/>
            <w:vAlign w:val="center"/>
          </w:tcPr>
          <w:p w14:paraId="1C54E977" w14:textId="77777777" w:rsidR="00402BDE" w:rsidRPr="00402BDE" w:rsidRDefault="00402BDE" w:rsidP="00402BDE">
            <w:pPr>
              <w:spacing w:before="80" w:after="80" w:line="271"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402BDE">
              <w:rPr>
                <w:rFonts w:ascii="Arial" w:hAnsi="Arial" w:cs="Arial"/>
                <w:color w:val="000000"/>
                <w:sz w:val="22"/>
                <w:szCs w:val="22"/>
              </w:rPr>
              <w:t>0</w:t>
            </w:r>
          </w:p>
        </w:tc>
      </w:tr>
    </w:tbl>
    <w:p w14:paraId="426FF251" w14:textId="75DB2DD3" w:rsidR="00402BDE" w:rsidRPr="00402BDE" w:rsidRDefault="00402BDE" w:rsidP="00402BDE">
      <w:pPr>
        <w:spacing w:before="80" w:after="80" w:line="271" w:lineRule="auto"/>
        <w:rPr>
          <w:rFonts w:ascii="Arial" w:hAnsi="Arial"/>
          <w:sz w:val="22"/>
        </w:rPr>
      </w:pPr>
      <w:r w:rsidRPr="00402BDE">
        <w:rPr>
          <w:rFonts w:ascii="Arial" w:hAnsi="Arial"/>
          <w:sz w:val="22"/>
        </w:rPr>
        <w:t xml:space="preserve">Źródło: </w:t>
      </w:r>
      <w:r w:rsidR="00725EB3">
        <w:rPr>
          <w:rFonts w:ascii="Arial" w:hAnsi="Arial" w:cs="Arial"/>
          <w:iCs/>
          <w:szCs w:val="18"/>
        </w:rPr>
        <w:t xml:space="preserve">Podmioty </w:t>
      </w:r>
      <w:r w:rsidR="00725EB3">
        <w:rPr>
          <w:rFonts w:ascii="Arial" w:hAnsi="Arial" w:cs="Arial"/>
          <w:i/>
          <w:iCs/>
          <w:szCs w:val="18"/>
        </w:rPr>
        <w:t>e</w:t>
      </w:r>
      <w:r w:rsidR="00725EB3" w:rsidRPr="00347CAE">
        <w:rPr>
          <w:rFonts w:ascii="Arial" w:hAnsi="Arial" w:cs="Arial"/>
          <w:i/>
          <w:iCs/>
          <w:szCs w:val="18"/>
        </w:rPr>
        <w:t>konomia społeczn</w:t>
      </w:r>
      <w:r w:rsidR="00725EB3">
        <w:rPr>
          <w:rFonts w:ascii="Arial" w:hAnsi="Arial" w:cs="Arial"/>
          <w:i/>
          <w:iCs/>
          <w:szCs w:val="18"/>
        </w:rPr>
        <w:t xml:space="preserve">ej </w:t>
      </w:r>
      <w:r w:rsidR="00725EB3" w:rsidRPr="00347CAE">
        <w:rPr>
          <w:rFonts w:ascii="Arial" w:hAnsi="Arial" w:cs="Arial"/>
          <w:i/>
          <w:iCs/>
          <w:szCs w:val="18"/>
        </w:rPr>
        <w:t>w województwie lubelskim w 202</w:t>
      </w:r>
      <w:r w:rsidR="00725EB3">
        <w:rPr>
          <w:rFonts w:ascii="Arial" w:hAnsi="Arial" w:cs="Arial"/>
          <w:i/>
          <w:iCs/>
          <w:szCs w:val="18"/>
        </w:rPr>
        <w:t>2</w:t>
      </w:r>
      <w:r w:rsidR="00725EB3" w:rsidRPr="00347CAE">
        <w:rPr>
          <w:rFonts w:ascii="Arial" w:hAnsi="Arial" w:cs="Arial"/>
          <w:i/>
          <w:iCs/>
          <w:szCs w:val="18"/>
        </w:rPr>
        <w:t xml:space="preserve"> r. Raport </w:t>
      </w:r>
      <w:r w:rsidR="00725EB3">
        <w:rPr>
          <w:rFonts w:ascii="Arial" w:hAnsi="Arial" w:cs="Arial"/>
          <w:i/>
          <w:iCs/>
          <w:szCs w:val="18"/>
        </w:rPr>
        <w:t xml:space="preserve"> z badania kondycji podmiotów ekonomii społecznej w województwie lubelskim.</w:t>
      </w:r>
    </w:p>
    <w:p w14:paraId="0674C7EE" w14:textId="217BD0C3" w:rsidR="00402BDE" w:rsidRDefault="00402BDE" w:rsidP="00386A55">
      <w:pPr>
        <w:spacing w:before="80" w:after="80" w:line="271" w:lineRule="auto"/>
        <w:jc w:val="both"/>
        <w:rPr>
          <w:rFonts w:ascii="Arial" w:hAnsi="Arial"/>
          <w:sz w:val="22"/>
        </w:rPr>
      </w:pPr>
      <w:r w:rsidRPr="00402BDE">
        <w:rPr>
          <w:rFonts w:ascii="Arial" w:hAnsi="Arial"/>
          <w:sz w:val="22"/>
        </w:rPr>
        <w:t>W regionie w dalszym ciągu występuje duże zróżnicowanie terytorialne pod względem liczby funkcjonujących PS. Mając świadomość, że chociaż dla wielu PS, szczególnie współtworzonych przez JST, naturalnym miejscem działalności pozostaje gmina, to jednak dla większej czytelności danych analizę rozkładu terytorialnego przeprowadzono w podziale na powiaty (mapa poniżej). Na tym poziomie widać duże dysproporcje pomiędzy powiatami. Są powiaty, w których w dalszym ciągu nie istnieje ani jedno PS, oraz takie, w których liczba PS przekracza 10. Należy jednak brać pod uwagę, że za wyniki poszczególnych powiatów często odpowiadają konkretne gminy, z inicjatywy których tworzone są nowe podmioty</w:t>
      </w:r>
      <w:r w:rsidRPr="00402BDE">
        <w:rPr>
          <w:rFonts w:ascii="Arial" w:hAnsi="Arial"/>
          <w:sz w:val="22"/>
          <w:vertAlign w:val="superscript"/>
        </w:rPr>
        <w:footnoteReference w:id="5"/>
      </w:r>
      <w:r w:rsidRPr="00402BDE">
        <w:rPr>
          <w:rFonts w:ascii="Arial" w:hAnsi="Arial"/>
          <w:sz w:val="22"/>
        </w:rPr>
        <w:t>.</w:t>
      </w:r>
    </w:p>
    <w:p w14:paraId="6CB721E8" w14:textId="77777777" w:rsidR="00386A55" w:rsidRDefault="00386A55" w:rsidP="00386A55">
      <w:pPr>
        <w:spacing w:before="80" w:after="80" w:line="271" w:lineRule="auto"/>
        <w:jc w:val="both"/>
        <w:rPr>
          <w:rFonts w:ascii="Arial" w:hAnsi="Arial"/>
          <w:sz w:val="22"/>
        </w:rPr>
      </w:pPr>
    </w:p>
    <w:p w14:paraId="3B1F200B" w14:textId="6F04E877" w:rsidR="00386A55" w:rsidRPr="00386A55" w:rsidRDefault="00386A55" w:rsidP="00386A55">
      <w:pPr>
        <w:keepNext/>
        <w:spacing w:before="120" w:after="80"/>
        <w:rPr>
          <w:rFonts w:ascii="Arial" w:hAnsi="Arial" w:cs="Calibri"/>
          <w:b/>
          <w:bCs/>
          <w:color w:val="000000"/>
          <w:sz w:val="22"/>
          <w:szCs w:val="22"/>
        </w:rPr>
      </w:pPr>
      <w:bookmarkStart w:id="16" w:name="_Toc129213329"/>
      <w:r w:rsidRPr="00386A55">
        <w:rPr>
          <w:rFonts w:ascii="Arial" w:hAnsi="Arial" w:cs="Calibri"/>
          <w:b/>
          <w:bCs/>
          <w:color w:val="000000"/>
          <w:sz w:val="22"/>
          <w:szCs w:val="22"/>
        </w:rPr>
        <w:lastRenderedPageBreak/>
        <w:t>Mapa</w:t>
      </w:r>
      <w:r w:rsidR="009762D5">
        <w:rPr>
          <w:rFonts w:ascii="Arial" w:hAnsi="Arial" w:cs="Calibri"/>
          <w:b/>
          <w:bCs/>
          <w:color w:val="000000"/>
          <w:sz w:val="22"/>
          <w:szCs w:val="22"/>
        </w:rPr>
        <w:t xml:space="preserve"> 2</w:t>
      </w:r>
      <w:r w:rsidRPr="00386A55">
        <w:rPr>
          <w:rFonts w:ascii="Arial" w:hAnsi="Arial" w:cs="Calibri"/>
          <w:b/>
          <w:bCs/>
          <w:color w:val="000000"/>
          <w:sz w:val="22"/>
          <w:szCs w:val="22"/>
        </w:rPr>
        <w:t>. Przedsiębiorstwa społeczne w powiatach województwa lubelskiego</w:t>
      </w:r>
      <w:bookmarkEnd w:id="16"/>
    </w:p>
    <w:p w14:paraId="341D0D07" w14:textId="77777777" w:rsidR="00386A55" w:rsidRPr="00386A55" w:rsidRDefault="00386A55" w:rsidP="00386A55">
      <w:pPr>
        <w:spacing w:before="80" w:after="80" w:line="271" w:lineRule="auto"/>
        <w:jc w:val="center"/>
        <w:rPr>
          <w:rFonts w:ascii="Arial" w:hAnsi="Arial"/>
          <w:sz w:val="22"/>
        </w:rPr>
      </w:pPr>
      <w:r w:rsidRPr="00386A55">
        <w:rPr>
          <w:rFonts w:ascii="Arial" w:hAnsi="Arial"/>
          <w:noProof/>
          <w:sz w:val="22"/>
        </w:rPr>
        <w:drawing>
          <wp:inline distT="0" distB="0" distL="0" distR="0" wp14:anchorId="252D67E3" wp14:editId="59F73CCA">
            <wp:extent cx="3936432" cy="6120000"/>
            <wp:effectExtent l="0" t="0" r="6985" b="0"/>
            <wp:docPr id="40" name="Obraz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40">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t="3069"/>
                    <a:stretch/>
                  </pic:blipFill>
                  <pic:spPr bwMode="auto">
                    <a:xfrm>
                      <a:off x="0" y="0"/>
                      <a:ext cx="3936432" cy="6120000"/>
                    </a:xfrm>
                    <a:prstGeom prst="rect">
                      <a:avLst/>
                    </a:prstGeom>
                    <a:ln>
                      <a:noFill/>
                    </a:ln>
                    <a:extLst>
                      <a:ext uri="{53640926-AAD7-44D8-BBD7-CCE9431645EC}">
                        <a14:shadowObscured xmlns:a14="http://schemas.microsoft.com/office/drawing/2010/main"/>
                      </a:ext>
                    </a:extLst>
                  </pic:spPr>
                </pic:pic>
              </a:graphicData>
            </a:graphic>
          </wp:inline>
        </w:drawing>
      </w:r>
    </w:p>
    <w:p w14:paraId="5989A6E0" w14:textId="67FF0C15" w:rsidR="00386A55" w:rsidRPr="00386A55" w:rsidRDefault="00386A55" w:rsidP="00386A55">
      <w:pPr>
        <w:spacing w:before="80" w:after="80" w:line="271" w:lineRule="auto"/>
        <w:rPr>
          <w:rFonts w:ascii="Arial" w:hAnsi="Arial"/>
          <w:sz w:val="22"/>
        </w:rPr>
      </w:pPr>
      <w:r w:rsidRPr="00386A55">
        <w:rPr>
          <w:rFonts w:ascii="Arial" w:hAnsi="Arial"/>
          <w:sz w:val="22"/>
        </w:rPr>
        <w:t xml:space="preserve">Źródło: </w:t>
      </w:r>
      <w:r w:rsidR="003207F0">
        <w:rPr>
          <w:rFonts w:ascii="Arial" w:hAnsi="Arial" w:cs="Arial"/>
          <w:iCs/>
          <w:szCs w:val="18"/>
        </w:rPr>
        <w:t xml:space="preserve">Podmioty </w:t>
      </w:r>
      <w:r w:rsidR="003207F0">
        <w:rPr>
          <w:rFonts w:ascii="Arial" w:hAnsi="Arial" w:cs="Arial"/>
          <w:i/>
          <w:iCs/>
          <w:szCs w:val="18"/>
        </w:rPr>
        <w:t>e</w:t>
      </w:r>
      <w:r w:rsidR="003207F0" w:rsidRPr="00347CAE">
        <w:rPr>
          <w:rFonts w:ascii="Arial" w:hAnsi="Arial" w:cs="Arial"/>
          <w:i/>
          <w:iCs/>
          <w:szCs w:val="18"/>
        </w:rPr>
        <w:t>konomia społeczn</w:t>
      </w:r>
      <w:r w:rsidR="003207F0">
        <w:rPr>
          <w:rFonts w:ascii="Arial" w:hAnsi="Arial" w:cs="Arial"/>
          <w:i/>
          <w:iCs/>
          <w:szCs w:val="18"/>
        </w:rPr>
        <w:t xml:space="preserve">ej </w:t>
      </w:r>
      <w:r w:rsidR="003207F0" w:rsidRPr="00347CAE">
        <w:rPr>
          <w:rFonts w:ascii="Arial" w:hAnsi="Arial" w:cs="Arial"/>
          <w:i/>
          <w:iCs/>
          <w:szCs w:val="18"/>
        </w:rPr>
        <w:t>w województwie lubelskim w 202</w:t>
      </w:r>
      <w:r w:rsidR="003207F0">
        <w:rPr>
          <w:rFonts w:ascii="Arial" w:hAnsi="Arial" w:cs="Arial"/>
          <w:i/>
          <w:iCs/>
          <w:szCs w:val="18"/>
        </w:rPr>
        <w:t>2</w:t>
      </w:r>
      <w:r w:rsidR="003207F0" w:rsidRPr="00347CAE">
        <w:rPr>
          <w:rFonts w:ascii="Arial" w:hAnsi="Arial" w:cs="Arial"/>
          <w:i/>
          <w:iCs/>
          <w:szCs w:val="18"/>
        </w:rPr>
        <w:t xml:space="preserve"> r. Raport </w:t>
      </w:r>
      <w:r w:rsidR="003207F0">
        <w:rPr>
          <w:rFonts w:ascii="Arial" w:hAnsi="Arial" w:cs="Arial"/>
          <w:i/>
          <w:iCs/>
          <w:szCs w:val="18"/>
        </w:rPr>
        <w:t xml:space="preserve"> z badania kondycji podmiotów ekonomii społecznej w województwie lubelskim.</w:t>
      </w:r>
    </w:p>
    <w:p w14:paraId="6B5D1EBD" w14:textId="77777777" w:rsidR="00FE7053" w:rsidRDefault="00FE7053" w:rsidP="001C359E">
      <w:pPr>
        <w:spacing w:before="80" w:after="80" w:line="271" w:lineRule="auto"/>
        <w:jc w:val="both"/>
        <w:rPr>
          <w:rFonts w:ascii="Arial" w:hAnsi="Arial"/>
          <w:sz w:val="22"/>
        </w:rPr>
      </w:pPr>
    </w:p>
    <w:p w14:paraId="0B2BA048" w14:textId="24A50FD5" w:rsidR="001C359E" w:rsidRDefault="00386A55" w:rsidP="001C359E">
      <w:pPr>
        <w:spacing w:before="80" w:after="80" w:line="271" w:lineRule="auto"/>
        <w:jc w:val="both"/>
        <w:rPr>
          <w:rFonts w:ascii="Arial" w:hAnsi="Arial" w:cs="Arial"/>
          <w:sz w:val="22"/>
          <w:szCs w:val="22"/>
        </w:rPr>
      </w:pPr>
      <w:r w:rsidRPr="00386A55">
        <w:rPr>
          <w:rFonts w:ascii="Arial" w:hAnsi="Arial"/>
          <w:sz w:val="22"/>
        </w:rPr>
        <w:t xml:space="preserve">Spośród 121 PS funkcjonujących w województwie formalnym współzałożycielem nieco ponad 1/3 (36%) była jednostka samorządu terytorialnego, najczęściej gmina. Model takiego funkcjonowania PS należy uznać za korzystny, zwłaszcza w sytuacji partnerskiej współpracy i pomocy dla JST ze strony przedsiębiorstwa w realizacji jego ustawowych zadań, np. usług społecznych dla mieszkańców. </w:t>
      </w:r>
    </w:p>
    <w:p w14:paraId="33A3F7C6" w14:textId="77777777" w:rsidR="00634FF6" w:rsidRPr="00347CAE" w:rsidRDefault="00634FF6" w:rsidP="00634FF6">
      <w:pPr>
        <w:pStyle w:val="APunkt"/>
        <w:rPr>
          <w:rFonts w:ascii="Arial" w:hAnsi="Arial" w:cs="Arial"/>
        </w:rPr>
      </w:pPr>
      <w:r w:rsidRPr="00347CAE">
        <w:rPr>
          <w:rFonts w:ascii="Arial" w:hAnsi="Arial" w:cs="Arial"/>
        </w:rPr>
        <w:t>Potencjał reintegracyjny PES, w tym PS</w:t>
      </w:r>
    </w:p>
    <w:p w14:paraId="186BEDAA" w14:textId="05D11E3A" w:rsidR="00647AAE" w:rsidRPr="00347CAE" w:rsidRDefault="00634FF6" w:rsidP="009653E7">
      <w:pPr>
        <w:pStyle w:val="ANormalny"/>
        <w:rPr>
          <w:rFonts w:ascii="Arial" w:hAnsi="Arial" w:cs="Arial"/>
        </w:rPr>
      </w:pPr>
      <w:r w:rsidRPr="00347CAE">
        <w:rPr>
          <w:rFonts w:ascii="Arial" w:hAnsi="Arial" w:cs="Arial"/>
        </w:rPr>
        <w:t xml:space="preserve">Proces reintegracji społeczno-zawodowej prowadzony jest w polskim systemie prawnym w dużej mierze przez podmioty reintegracyjne (WTZ, ZAZ, KIS, CIS), które różnią się między sobą m.in. podstawami prawnymi, grupą uczestników, oferowanymi formami wsparcia czy też źródłami finansowania. Dodatkowo reintegracja społeczno-zawodowa jest obowiązkiem przedsiębiorstw </w:t>
      </w:r>
      <w:r w:rsidRPr="00347CAE">
        <w:rPr>
          <w:rFonts w:ascii="Arial" w:hAnsi="Arial" w:cs="Arial"/>
        </w:rPr>
        <w:lastRenderedPageBreak/>
        <w:t>społecznych w odniesieniu do członków lub pracowników. Dostęp do wysokiej jakości usług reintegracji społeczno-zawodowej mieszkańców regionu jest zatem pochodną ilości i rodzajów podmiotów reintegracyjnych</w:t>
      </w:r>
      <w:r w:rsidR="00AA5BB1" w:rsidRPr="00347CAE">
        <w:rPr>
          <w:rFonts w:ascii="Arial" w:hAnsi="Arial" w:cs="Arial"/>
        </w:rPr>
        <w:t xml:space="preserve"> i PS</w:t>
      </w:r>
      <w:r w:rsidRPr="00347CAE">
        <w:rPr>
          <w:rFonts w:ascii="Arial" w:hAnsi="Arial" w:cs="Arial"/>
        </w:rPr>
        <w:t>, ich rozmieszczenia, a także jakości oferowanego wsparcia.</w:t>
      </w:r>
    </w:p>
    <w:p w14:paraId="2A6D0302" w14:textId="35D3C651" w:rsidR="00634FF6" w:rsidRPr="00347CAE" w:rsidRDefault="00634FF6" w:rsidP="00634FF6">
      <w:pPr>
        <w:pStyle w:val="ANormalny"/>
        <w:rPr>
          <w:rFonts w:ascii="Arial" w:hAnsi="Arial" w:cs="Arial"/>
          <w:b/>
          <w:bCs/>
        </w:rPr>
      </w:pPr>
      <w:r w:rsidRPr="00347CAE">
        <w:rPr>
          <w:rFonts w:ascii="Arial" w:hAnsi="Arial" w:cs="Arial"/>
          <w:b/>
          <w:bCs/>
        </w:rPr>
        <w:t>Warsztaty Terapii Zajęciowej</w:t>
      </w:r>
    </w:p>
    <w:p w14:paraId="33193480" w14:textId="15FECAE7" w:rsidR="00634FF6" w:rsidRPr="00347CAE" w:rsidRDefault="00634FF6" w:rsidP="0087025F">
      <w:pPr>
        <w:pStyle w:val="ANormalny"/>
        <w:numPr>
          <w:ilvl w:val="0"/>
          <w:numId w:val="6"/>
        </w:numPr>
        <w:jc w:val="left"/>
        <w:rPr>
          <w:rFonts w:ascii="Arial" w:hAnsi="Arial" w:cs="Arial"/>
        </w:rPr>
      </w:pPr>
      <w:r w:rsidRPr="00347CAE">
        <w:rPr>
          <w:rFonts w:ascii="Arial" w:hAnsi="Arial" w:cs="Arial"/>
        </w:rPr>
        <w:t xml:space="preserve">W województwie lubelskim </w:t>
      </w:r>
      <w:r w:rsidR="009A759F" w:rsidRPr="00347CAE">
        <w:rPr>
          <w:rFonts w:ascii="Arial" w:hAnsi="Arial" w:cs="Arial"/>
        </w:rPr>
        <w:t>w 202</w:t>
      </w:r>
      <w:r w:rsidR="007563D0">
        <w:rPr>
          <w:rFonts w:ascii="Arial" w:hAnsi="Arial" w:cs="Arial"/>
        </w:rPr>
        <w:t>2</w:t>
      </w:r>
      <w:r w:rsidRPr="00347CAE">
        <w:rPr>
          <w:rFonts w:ascii="Arial" w:hAnsi="Arial" w:cs="Arial"/>
        </w:rPr>
        <w:t xml:space="preserve"> r. funkcjonowało </w:t>
      </w:r>
      <w:r w:rsidRPr="00347CAE">
        <w:rPr>
          <w:rFonts w:ascii="Arial" w:hAnsi="Arial" w:cs="Arial"/>
          <w:b/>
          <w:bCs/>
        </w:rPr>
        <w:t>59 warsztatów terapii zajęciowej</w:t>
      </w:r>
      <w:r w:rsidRPr="00347CAE">
        <w:rPr>
          <w:rFonts w:ascii="Arial" w:hAnsi="Arial" w:cs="Arial"/>
        </w:rPr>
        <w:t>, co daje najwyższy wskaźnik w Polsce (2,8) w przeliczeniu na 100 tys. mieszkańców</w:t>
      </w:r>
      <w:r w:rsidRPr="00347CAE">
        <w:rPr>
          <w:rStyle w:val="Odwoanieprzypisudolnego"/>
          <w:rFonts w:ascii="Arial" w:hAnsi="Arial" w:cs="Arial"/>
        </w:rPr>
        <w:footnoteReference w:id="6"/>
      </w:r>
      <w:r w:rsidRPr="00347CAE">
        <w:rPr>
          <w:rFonts w:ascii="Arial" w:hAnsi="Arial" w:cs="Arial"/>
        </w:rPr>
        <w:t xml:space="preserve"> i średnią 2,5 w</w:t>
      </w:r>
      <w:r w:rsidR="006E0ABD">
        <w:rPr>
          <w:rFonts w:ascii="Arial" w:hAnsi="Arial" w:cs="Arial"/>
        </w:rPr>
        <w:t xml:space="preserve"> </w:t>
      </w:r>
      <w:r w:rsidRPr="00347CAE">
        <w:rPr>
          <w:rFonts w:ascii="Arial" w:hAnsi="Arial" w:cs="Arial"/>
        </w:rPr>
        <w:t>przeliczeniu na liczbę powiatów. Nie ma powiatu, w którym nie byłoby WTZ, a tylko</w:t>
      </w:r>
      <w:r w:rsidR="006A56CC">
        <w:rPr>
          <w:rFonts w:ascii="Arial" w:hAnsi="Arial" w:cs="Arial"/>
        </w:rPr>
        <w:br/>
      </w:r>
      <w:r w:rsidRPr="00347CAE">
        <w:rPr>
          <w:rFonts w:ascii="Arial" w:hAnsi="Arial" w:cs="Arial"/>
        </w:rPr>
        <w:t xml:space="preserve"> w 8 powiatach jest po jednym warsztacie.</w:t>
      </w:r>
    </w:p>
    <w:p w14:paraId="68FFE4FE" w14:textId="79DBFE43" w:rsidR="00634FF6" w:rsidRPr="00347CAE" w:rsidRDefault="00645F10" w:rsidP="0087025F">
      <w:pPr>
        <w:pStyle w:val="ANormalny"/>
        <w:numPr>
          <w:ilvl w:val="0"/>
          <w:numId w:val="6"/>
        </w:numPr>
        <w:jc w:val="left"/>
        <w:rPr>
          <w:rFonts w:ascii="Arial" w:hAnsi="Arial" w:cs="Arial"/>
        </w:rPr>
      </w:pPr>
      <w:r>
        <w:rPr>
          <w:rFonts w:ascii="Arial" w:hAnsi="Arial" w:cs="Arial"/>
        </w:rPr>
        <w:t xml:space="preserve">19 </w:t>
      </w:r>
      <w:r w:rsidR="00634FF6" w:rsidRPr="00347CAE">
        <w:rPr>
          <w:rFonts w:ascii="Arial" w:hAnsi="Arial" w:cs="Arial"/>
        </w:rPr>
        <w:t xml:space="preserve">WTZ prowadzonych było przez JST, </w:t>
      </w:r>
      <w:r>
        <w:rPr>
          <w:rFonts w:ascii="Arial" w:hAnsi="Arial" w:cs="Arial"/>
        </w:rPr>
        <w:t xml:space="preserve">40 </w:t>
      </w:r>
      <w:r w:rsidR="00634FF6" w:rsidRPr="00347CAE">
        <w:rPr>
          <w:rFonts w:ascii="Arial" w:hAnsi="Arial" w:cs="Arial"/>
        </w:rPr>
        <w:t>przez NGO.</w:t>
      </w:r>
    </w:p>
    <w:p w14:paraId="3C00E3F4" w14:textId="7DE701C1" w:rsidR="00634FF6" w:rsidRPr="00347CAE" w:rsidRDefault="00634FF6" w:rsidP="0087025F">
      <w:pPr>
        <w:pStyle w:val="ANormalny"/>
        <w:numPr>
          <w:ilvl w:val="0"/>
          <w:numId w:val="6"/>
        </w:numPr>
        <w:jc w:val="left"/>
        <w:rPr>
          <w:rFonts w:ascii="Arial" w:hAnsi="Arial" w:cs="Arial"/>
        </w:rPr>
      </w:pPr>
      <w:r w:rsidRPr="00347CAE">
        <w:rPr>
          <w:rFonts w:ascii="Arial" w:hAnsi="Arial" w:cs="Arial"/>
          <w:szCs w:val="22"/>
        </w:rPr>
        <w:t xml:space="preserve">Z usług WTZ skorzystało </w:t>
      </w:r>
      <w:r w:rsidR="00645F10">
        <w:rPr>
          <w:rFonts w:ascii="Arial" w:hAnsi="Arial" w:cs="Arial"/>
          <w:szCs w:val="22"/>
        </w:rPr>
        <w:t xml:space="preserve"> 2189</w:t>
      </w:r>
      <w:r w:rsidRPr="00347CAE">
        <w:rPr>
          <w:rFonts w:ascii="Arial" w:hAnsi="Arial" w:cs="Arial"/>
          <w:szCs w:val="22"/>
        </w:rPr>
        <w:t xml:space="preserve"> uczestników, natomiast zatrudnionych było </w:t>
      </w:r>
      <w:r w:rsidR="00AA5BB1" w:rsidRPr="00347CAE">
        <w:rPr>
          <w:rFonts w:ascii="Arial" w:hAnsi="Arial" w:cs="Arial"/>
          <w:szCs w:val="22"/>
        </w:rPr>
        <w:t xml:space="preserve">w nich </w:t>
      </w:r>
      <w:r w:rsidRPr="00347CAE">
        <w:rPr>
          <w:rFonts w:ascii="Arial" w:hAnsi="Arial" w:cs="Arial"/>
          <w:szCs w:val="22"/>
        </w:rPr>
        <w:t>1126 pracowników</w:t>
      </w:r>
    </w:p>
    <w:p w14:paraId="0935CEE7" w14:textId="77777777" w:rsidR="00634FF6" w:rsidRPr="00347CAE" w:rsidRDefault="00634FF6" w:rsidP="0087025F">
      <w:pPr>
        <w:pStyle w:val="ANormalny"/>
        <w:numPr>
          <w:ilvl w:val="0"/>
          <w:numId w:val="6"/>
        </w:numPr>
        <w:jc w:val="left"/>
        <w:rPr>
          <w:rFonts w:ascii="Arial" w:hAnsi="Arial" w:cs="Arial"/>
        </w:rPr>
      </w:pPr>
      <w:r w:rsidRPr="00347CAE">
        <w:rPr>
          <w:rFonts w:ascii="Arial" w:hAnsi="Arial" w:cs="Arial"/>
        </w:rPr>
        <w:t>Brak jest informacji na temat liczby osób, które opuściły WTZ i znalazły zatrudnienie w PES lub na otwartym rynku pracy.</w:t>
      </w:r>
    </w:p>
    <w:p w14:paraId="704F1D6D" w14:textId="62D42214" w:rsidR="00634FF6" w:rsidRPr="00347CAE" w:rsidRDefault="00634FF6" w:rsidP="00634FF6">
      <w:pPr>
        <w:pStyle w:val="ANormalny"/>
        <w:rPr>
          <w:rFonts w:ascii="Arial" w:hAnsi="Arial" w:cs="Arial"/>
          <w:b/>
          <w:bCs/>
        </w:rPr>
      </w:pPr>
      <w:r w:rsidRPr="00347CAE">
        <w:rPr>
          <w:rFonts w:ascii="Arial" w:hAnsi="Arial" w:cs="Arial"/>
          <w:b/>
          <w:bCs/>
          <w:szCs w:val="22"/>
        </w:rPr>
        <w:t>Zakłady Aktywności Zawodowej</w:t>
      </w:r>
    </w:p>
    <w:p w14:paraId="2628D091" w14:textId="1EE2986D" w:rsidR="00634FF6" w:rsidRPr="00347CAE" w:rsidRDefault="00CC2648" w:rsidP="0087025F">
      <w:pPr>
        <w:pStyle w:val="ANormalny"/>
        <w:numPr>
          <w:ilvl w:val="0"/>
          <w:numId w:val="6"/>
        </w:numPr>
        <w:jc w:val="left"/>
        <w:rPr>
          <w:rFonts w:ascii="Arial" w:hAnsi="Arial" w:cs="Arial"/>
        </w:rPr>
      </w:pPr>
      <w:r w:rsidRPr="00347CAE">
        <w:rPr>
          <w:rFonts w:ascii="Arial" w:hAnsi="Arial" w:cs="Arial"/>
          <w:szCs w:val="22"/>
        </w:rPr>
        <w:t>W 202</w:t>
      </w:r>
      <w:r w:rsidR="007E73EC">
        <w:rPr>
          <w:rFonts w:ascii="Arial" w:hAnsi="Arial" w:cs="Arial"/>
          <w:szCs w:val="22"/>
        </w:rPr>
        <w:t>2</w:t>
      </w:r>
      <w:r w:rsidRPr="00347CAE">
        <w:rPr>
          <w:rFonts w:ascii="Arial" w:hAnsi="Arial" w:cs="Arial"/>
          <w:szCs w:val="22"/>
        </w:rPr>
        <w:t xml:space="preserve"> </w:t>
      </w:r>
      <w:r w:rsidR="00634FF6" w:rsidRPr="00347CAE">
        <w:rPr>
          <w:rFonts w:ascii="Arial" w:hAnsi="Arial" w:cs="Arial"/>
          <w:szCs w:val="22"/>
        </w:rPr>
        <w:t xml:space="preserve">r. funkcjonowało </w:t>
      </w:r>
      <w:r w:rsidR="00634FF6" w:rsidRPr="00347CAE">
        <w:rPr>
          <w:rFonts w:ascii="Arial" w:hAnsi="Arial" w:cs="Arial"/>
          <w:b/>
          <w:bCs/>
          <w:szCs w:val="22"/>
        </w:rPr>
        <w:t xml:space="preserve"> </w:t>
      </w:r>
      <w:r w:rsidR="007E73EC">
        <w:rPr>
          <w:rFonts w:ascii="Arial" w:hAnsi="Arial" w:cs="Arial"/>
          <w:b/>
          <w:bCs/>
          <w:szCs w:val="22"/>
        </w:rPr>
        <w:t xml:space="preserve">9 </w:t>
      </w:r>
      <w:r w:rsidR="00634FF6" w:rsidRPr="00347CAE">
        <w:rPr>
          <w:rFonts w:ascii="Arial" w:hAnsi="Arial" w:cs="Arial"/>
          <w:b/>
          <w:bCs/>
          <w:szCs w:val="22"/>
        </w:rPr>
        <w:t>zakładów aktywności zawodowej</w:t>
      </w:r>
      <w:r w:rsidR="00634FF6" w:rsidRPr="00347CAE">
        <w:rPr>
          <w:rFonts w:ascii="Arial" w:hAnsi="Arial" w:cs="Arial"/>
          <w:bCs/>
          <w:szCs w:val="22"/>
        </w:rPr>
        <w:t>,</w:t>
      </w:r>
      <w:r w:rsidR="005478CD" w:rsidRPr="00347CAE">
        <w:rPr>
          <w:rFonts w:ascii="Arial" w:hAnsi="Arial" w:cs="Arial"/>
          <w:bCs/>
          <w:szCs w:val="22"/>
        </w:rPr>
        <w:t xml:space="preserve"> </w:t>
      </w:r>
      <w:r w:rsidR="00634FF6" w:rsidRPr="00347CAE">
        <w:rPr>
          <w:rFonts w:ascii="Arial" w:hAnsi="Arial" w:cs="Arial"/>
          <w:szCs w:val="22"/>
        </w:rPr>
        <w:t xml:space="preserve">co daje w przeliczeniu na 100 tys. mieszkańców 0,4 podmiotu. </w:t>
      </w:r>
      <w:r w:rsidR="007E73EC">
        <w:rPr>
          <w:rFonts w:ascii="Arial" w:hAnsi="Arial" w:cs="Arial"/>
          <w:szCs w:val="22"/>
        </w:rPr>
        <w:t xml:space="preserve">Po dwa tego typu podmioty </w:t>
      </w:r>
      <w:r w:rsidR="006318B3">
        <w:rPr>
          <w:rFonts w:ascii="Arial" w:hAnsi="Arial" w:cs="Arial"/>
          <w:szCs w:val="22"/>
        </w:rPr>
        <w:t>funkcjonuje w powiecie łukowskim oraz łęczyńskim, a po jednym w powiatach: puławskim, lubartowskim, janowskim, tomaszowskim oraz w Lublinie. W pozostałych powiatach brak je</w:t>
      </w:r>
      <w:r w:rsidR="006A56CC">
        <w:rPr>
          <w:rFonts w:ascii="Arial" w:hAnsi="Arial" w:cs="Arial"/>
          <w:szCs w:val="22"/>
        </w:rPr>
        <w:t>st</w:t>
      </w:r>
      <w:r w:rsidR="006318B3">
        <w:rPr>
          <w:rFonts w:ascii="Arial" w:hAnsi="Arial" w:cs="Arial"/>
          <w:szCs w:val="22"/>
        </w:rPr>
        <w:t xml:space="preserve"> ZAZ. </w:t>
      </w:r>
    </w:p>
    <w:p w14:paraId="5C1C1D79" w14:textId="3B320C9A" w:rsidR="00634FF6" w:rsidRPr="00347CAE" w:rsidRDefault="006318B3" w:rsidP="0087025F">
      <w:pPr>
        <w:pStyle w:val="ANormalny"/>
        <w:numPr>
          <w:ilvl w:val="0"/>
          <w:numId w:val="6"/>
        </w:numPr>
        <w:jc w:val="left"/>
        <w:rPr>
          <w:rFonts w:ascii="Arial" w:hAnsi="Arial" w:cs="Arial"/>
        </w:rPr>
      </w:pPr>
      <w:r>
        <w:rPr>
          <w:rFonts w:ascii="Arial" w:hAnsi="Arial" w:cs="Arial"/>
          <w:szCs w:val="22"/>
        </w:rPr>
        <w:t xml:space="preserve"> Ponad połowa ZAZ prowadzona była przez JST.  </w:t>
      </w:r>
      <w:r w:rsidR="00CC2648" w:rsidRPr="00347CAE">
        <w:rPr>
          <w:rFonts w:ascii="Arial" w:hAnsi="Arial" w:cs="Arial"/>
          <w:szCs w:val="22"/>
        </w:rPr>
        <w:t>Zakłady z</w:t>
      </w:r>
      <w:r w:rsidR="00634FF6" w:rsidRPr="00347CAE">
        <w:rPr>
          <w:rFonts w:ascii="Arial" w:hAnsi="Arial" w:cs="Arial"/>
          <w:szCs w:val="22"/>
        </w:rPr>
        <w:t xml:space="preserve">atrudniały </w:t>
      </w:r>
      <w:r>
        <w:rPr>
          <w:rFonts w:ascii="Arial" w:hAnsi="Arial" w:cs="Arial"/>
          <w:szCs w:val="22"/>
        </w:rPr>
        <w:t xml:space="preserve"> 451 </w:t>
      </w:r>
      <w:r w:rsidR="00634FF6" w:rsidRPr="00347CAE">
        <w:rPr>
          <w:rFonts w:ascii="Arial" w:hAnsi="Arial" w:cs="Arial"/>
          <w:szCs w:val="22"/>
        </w:rPr>
        <w:t>os</w:t>
      </w:r>
      <w:r>
        <w:rPr>
          <w:rFonts w:ascii="Arial" w:hAnsi="Arial" w:cs="Arial"/>
          <w:szCs w:val="22"/>
        </w:rPr>
        <w:t xml:space="preserve">ób </w:t>
      </w:r>
      <w:r w:rsidR="00634FF6" w:rsidRPr="00347CAE">
        <w:rPr>
          <w:rFonts w:ascii="Arial" w:hAnsi="Arial" w:cs="Arial"/>
          <w:szCs w:val="22"/>
        </w:rPr>
        <w:t xml:space="preserve"> z niepełnosprawnością. Roczny koszt prowadzenia i utrzymania zakładów aktywności zawodowej </w:t>
      </w:r>
      <w:r w:rsidR="007D5920" w:rsidRPr="00347CAE">
        <w:rPr>
          <w:rFonts w:ascii="Arial" w:hAnsi="Arial" w:cs="Arial"/>
          <w:szCs w:val="22"/>
        </w:rPr>
        <w:t>w 20</w:t>
      </w:r>
      <w:r w:rsidR="006A56CC">
        <w:rPr>
          <w:rFonts w:ascii="Arial" w:hAnsi="Arial" w:cs="Arial"/>
          <w:szCs w:val="22"/>
        </w:rPr>
        <w:t>22</w:t>
      </w:r>
      <w:r w:rsidR="007D5920" w:rsidRPr="00347CAE">
        <w:rPr>
          <w:rFonts w:ascii="Arial" w:hAnsi="Arial" w:cs="Arial"/>
          <w:szCs w:val="22"/>
        </w:rPr>
        <w:t xml:space="preserve"> r. </w:t>
      </w:r>
      <w:r w:rsidR="00634FF6" w:rsidRPr="00347CAE">
        <w:rPr>
          <w:rFonts w:ascii="Arial" w:hAnsi="Arial" w:cs="Arial"/>
          <w:szCs w:val="22"/>
        </w:rPr>
        <w:t>wyn</w:t>
      </w:r>
      <w:r w:rsidR="00CC2648" w:rsidRPr="00347CAE">
        <w:rPr>
          <w:rFonts w:ascii="Arial" w:hAnsi="Arial" w:cs="Arial"/>
          <w:szCs w:val="22"/>
        </w:rPr>
        <w:t>osił</w:t>
      </w:r>
      <w:r w:rsidR="00634FF6" w:rsidRPr="00347CAE">
        <w:rPr>
          <w:rFonts w:ascii="Arial" w:hAnsi="Arial" w:cs="Arial"/>
          <w:szCs w:val="22"/>
        </w:rPr>
        <w:t xml:space="preserve"> 17</w:t>
      </w:r>
      <w:r w:rsidR="00AE4630">
        <w:rPr>
          <w:rFonts w:ascii="Arial" w:hAnsi="Arial" w:cs="Arial"/>
          <w:szCs w:val="22"/>
        </w:rPr>
        <w:t xml:space="preserve"> 087 888 </w:t>
      </w:r>
      <w:r w:rsidR="00634FF6" w:rsidRPr="00347CAE">
        <w:rPr>
          <w:rFonts w:ascii="Arial" w:hAnsi="Arial" w:cs="Arial"/>
          <w:szCs w:val="22"/>
        </w:rPr>
        <w:t>zł.</w:t>
      </w:r>
    </w:p>
    <w:p w14:paraId="3DA3A0F8" w14:textId="77777777" w:rsidR="00634FF6" w:rsidRPr="00347CAE" w:rsidRDefault="00634FF6" w:rsidP="0087025F">
      <w:pPr>
        <w:pStyle w:val="ANormalny"/>
        <w:numPr>
          <w:ilvl w:val="0"/>
          <w:numId w:val="6"/>
        </w:numPr>
        <w:jc w:val="left"/>
        <w:rPr>
          <w:rFonts w:ascii="Arial" w:hAnsi="Arial" w:cs="Arial"/>
        </w:rPr>
      </w:pPr>
      <w:r w:rsidRPr="00347CAE">
        <w:rPr>
          <w:rFonts w:ascii="Arial" w:hAnsi="Arial" w:cs="Arial"/>
          <w:szCs w:val="22"/>
        </w:rPr>
        <w:t>Należy uznać, że dla wielu osób z niepełnosprawnością ZAZ będzie docelowym miejscem zatrudnienia.</w:t>
      </w:r>
    </w:p>
    <w:p w14:paraId="49632728" w14:textId="5F1B942F" w:rsidR="00634FF6" w:rsidRPr="00347CAE" w:rsidRDefault="00634FF6" w:rsidP="00634FF6">
      <w:pPr>
        <w:pStyle w:val="ANormalny"/>
        <w:rPr>
          <w:rFonts w:ascii="Arial" w:hAnsi="Arial" w:cs="Arial"/>
          <w:b/>
          <w:bCs/>
          <w:szCs w:val="22"/>
        </w:rPr>
      </w:pPr>
      <w:r w:rsidRPr="00347CAE">
        <w:rPr>
          <w:rFonts w:ascii="Arial" w:hAnsi="Arial" w:cs="Arial"/>
          <w:b/>
          <w:bCs/>
          <w:szCs w:val="22"/>
        </w:rPr>
        <w:t>Kluby Integracji Społecznej</w:t>
      </w:r>
    </w:p>
    <w:p w14:paraId="7BE1F3EF" w14:textId="78A0A3FC" w:rsidR="00634FF6" w:rsidRPr="00347CAE" w:rsidRDefault="00634FF6" w:rsidP="0087025F">
      <w:pPr>
        <w:pStyle w:val="ANormalny"/>
        <w:numPr>
          <w:ilvl w:val="0"/>
          <w:numId w:val="6"/>
        </w:numPr>
        <w:jc w:val="left"/>
        <w:rPr>
          <w:rFonts w:ascii="Arial" w:hAnsi="Arial" w:cs="Arial"/>
          <w:szCs w:val="22"/>
        </w:rPr>
      </w:pPr>
      <w:r w:rsidRPr="00347CAE">
        <w:rPr>
          <w:rFonts w:ascii="Arial" w:hAnsi="Arial" w:cs="Arial"/>
          <w:szCs w:val="22"/>
        </w:rPr>
        <w:t xml:space="preserve">W </w:t>
      </w:r>
      <w:r w:rsidR="00CC2648" w:rsidRPr="00347CAE">
        <w:rPr>
          <w:rFonts w:ascii="Arial" w:hAnsi="Arial" w:cs="Arial"/>
          <w:szCs w:val="22"/>
        </w:rPr>
        <w:t>202</w:t>
      </w:r>
      <w:r w:rsidR="000F2A0D">
        <w:rPr>
          <w:rFonts w:ascii="Arial" w:hAnsi="Arial" w:cs="Arial"/>
          <w:szCs w:val="22"/>
        </w:rPr>
        <w:t>2</w:t>
      </w:r>
      <w:r w:rsidR="005478CD" w:rsidRPr="00347CAE">
        <w:rPr>
          <w:rFonts w:ascii="Arial" w:hAnsi="Arial" w:cs="Arial"/>
          <w:szCs w:val="22"/>
        </w:rPr>
        <w:t xml:space="preserve"> r.</w:t>
      </w:r>
      <w:r w:rsidRPr="00347CAE">
        <w:rPr>
          <w:rFonts w:ascii="Arial" w:hAnsi="Arial" w:cs="Arial"/>
          <w:szCs w:val="22"/>
        </w:rPr>
        <w:t xml:space="preserve"> funkcjonował</w:t>
      </w:r>
      <w:r w:rsidR="0079384D" w:rsidRPr="00347CAE">
        <w:rPr>
          <w:rFonts w:ascii="Arial" w:hAnsi="Arial" w:cs="Arial"/>
          <w:szCs w:val="22"/>
        </w:rPr>
        <w:t>o</w:t>
      </w:r>
      <w:r w:rsidR="005478CD" w:rsidRPr="00347CAE">
        <w:rPr>
          <w:rFonts w:ascii="Arial" w:hAnsi="Arial" w:cs="Arial"/>
          <w:szCs w:val="22"/>
        </w:rPr>
        <w:t xml:space="preserve"> </w:t>
      </w:r>
      <w:r w:rsidRPr="00347CAE">
        <w:rPr>
          <w:rFonts w:ascii="Arial" w:hAnsi="Arial" w:cs="Arial"/>
          <w:b/>
          <w:bCs/>
          <w:szCs w:val="22"/>
        </w:rPr>
        <w:t>3</w:t>
      </w:r>
      <w:r w:rsidR="0079384D" w:rsidRPr="00347CAE">
        <w:rPr>
          <w:rFonts w:ascii="Arial" w:hAnsi="Arial" w:cs="Arial"/>
          <w:b/>
          <w:bCs/>
          <w:szCs w:val="22"/>
        </w:rPr>
        <w:t>1</w:t>
      </w:r>
      <w:r w:rsidRPr="00347CAE">
        <w:rPr>
          <w:rFonts w:ascii="Arial" w:hAnsi="Arial" w:cs="Arial"/>
          <w:b/>
          <w:bCs/>
          <w:szCs w:val="22"/>
        </w:rPr>
        <w:t xml:space="preserve"> klub</w:t>
      </w:r>
      <w:r w:rsidR="005478CD" w:rsidRPr="00347CAE">
        <w:rPr>
          <w:rFonts w:ascii="Arial" w:hAnsi="Arial" w:cs="Arial"/>
          <w:b/>
          <w:bCs/>
          <w:szCs w:val="22"/>
        </w:rPr>
        <w:t>ów</w:t>
      </w:r>
      <w:r w:rsidRPr="00347CAE">
        <w:rPr>
          <w:rFonts w:ascii="Arial" w:hAnsi="Arial" w:cs="Arial"/>
          <w:b/>
          <w:bCs/>
          <w:szCs w:val="22"/>
        </w:rPr>
        <w:t xml:space="preserve"> integracji społecznej</w:t>
      </w:r>
      <w:r w:rsidRPr="00347CAE">
        <w:rPr>
          <w:rStyle w:val="Odwoanieprzypisudolnego"/>
          <w:rFonts w:ascii="Arial" w:hAnsi="Arial" w:cs="Arial"/>
          <w:bCs/>
          <w:szCs w:val="22"/>
        </w:rPr>
        <w:footnoteReference w:id="7"/>
      </w:r>
      <w:r w:rsidRPr="00347CAE">
        <w:rPr>
          <w:rFonts w:ascii="Arial" w:hAnsi="Arial" w:cs="Arial"/>
          <w:bCs/>
          <w:szCs w:val="22"/>
        </w:rPr>
        <w:t>,</w:t>
      </w:r>
      <w:r w:rsidR="005478CD" w:rsidRPr="00347CAE">
        <w:rPr>
          <w:rFonts w:ascii="Arial" w:hAnsi="Arial" w:cs="Arial"/>
          <w:bCs/>
          <w:szCs w:val="22"/>
        </w:rPr>
        <w:t xml:space="preserve"> </w:t>
      </w:r>
      <w:r w:rsidRPr="00347CAE">
        <w:rPr>
          <w:rFonts w:ascii="Arial" w:hAnsi="Arial" w:cs="Arial"/>
          <w:szCs w:val="22"/>
        </w:rPr>
        <w:t>co daje w przeliczeniu na 100 tys. mieszkańców 1,6 podmiotu</w:t>
      </w:r>
      <w:r w:rsidR="005478CD" w:rsidRPr="00347CAE">
        <w:rPr>
          <w:rFonts w:ascii="Arial" w:hAnsi="Arial" w:cs="Arial"/>
          <w:szCs w:val="22"/>
        </w:rPr>
        <w:t>,</w:t>
      </w:r>
      <w:r w:rsidRPr="00347CAE">
        <w:rPr>
          <w:rFonts w:ascii="Arial" w:hAnsi="Arial" w:cs="Arial"/>
          <w:szCs w:val="22"/>
        </w:rPr>
        <w:t xml:space="preserve"> plasując województwo w czołówce w kraju.</w:t>
      </w:r>
    </w:p>
    <w:p w14:paraId="2657FFD4" w14:textId="219233B2" w:rsidR="00634FF6" w:rsidRPr="00347CAE" w:rsidRDefault="0079384D" w:rsidP="0087025F">
      <w:pPr>
        <w:pStyle w:val="ANormalny"/>
        <w:numPr>
          <w:ilvl w:val="0"/>
          <w:numId w:val="6"/>
        </w:numPr>
        <w:jc w:val="left"/>
        <w:rPr>
          <w:rFonts w:ascii="Arial" w:hAnsi="Arial" w:cs="Arial"/>
          <w:szCs w:val="22"/>
        </w:rPr>
      </w:pPr>
      <w:r w:rsidRPr="00347CAE">
        <w:rPr>
          <w:rFonts w:ascii="Arial" w:hAnsi="Arial" w:cs="Arial"/>
          <w:szCs w:val="22"/>
        </w:rPr>
        <w:t>10</w:t>
      </w:r>
      <w:r w:rsidR="00634FF6" w:rsidRPr="00347CAE">
        <w:rPr>
          <w:rFonts w:ascii="Arial" w:hAnsi="Arial" w:cs="Arial"/>
          <w:szCs w:val="22"/>
        </w:rPr>
        <w:t xml:space="preserve"> KIS-ów działał</w:t>
      </w:r>
      <w:r w:rsidR="00AA5BB1" w:rsidRPr="00347CAE">
        <w:rPr>
          <w:rFonts w:ascii="Arial" w:hAnsi="Arial" w:cs="Arial"/>
          <w:szCs w:val="22"/>
        </w:rPr>
        <w:t>o</w:t>
      </w:r>
      <w:r w:rsidR="00634FF6" w:rsidRPr="00347CAE">
        <w:rPr>
          <w:rFonts w:ascii="Arial" w:hAnsi="Arial" w:cs="Arial"/>
          <w:szCs w:val="22"/>
        </w:rPr>
        <w:t xml:space="preserve"> przy ośrodkach pomocy społecznej, </w:t>
      </w:r>
      <w:r w:rsidRPr="00347CAE">
        <w:rPr>
          <w:rFonts w:ascii="Arial" w:hAnsi="Arial" w:cs="Arial"/>
          <w:szCs w:val="22"/>
        </w:rPr>
        <w:t>19</w:t>
      </w:r>
      <w:r w:rsidR="00634FF6" w:rsidRPr="00347CAE">
        <w:rPr>
          <w:rFonts w:ascii="Arial" w:hAnsi="Arial" w:cs="Arial"/>
          <w:szCs w:val="22"/>
        </w:rPr>
        <w:t xml:space="preserve"> prowadzon</w:t>
      </w:r>
      <w:r w:rsidRPr="00347CAE">
        <w:rPr>
          <w:rFonts w:ascii="Arial" w:hAnsi="Arial" w:cs="Arial"/>
          <w:szCs w:val="22"/>
        </w:rPr>
        <w:t>yc</w:t>
      </w:r>
      <w:r w:rsidR="00AA5BB1" w:rsidRPr="00347CAE">
        <w:rPr>
          <w:rFonts w:ascii="Arial" w:hAnsi="Arial" w:cs="Arial"/>
          <w:szCs w:val="22"/>
        </w:rPr>
        <w:t>h</w:t>
      </w:r>
      <w:r w:rsidR="00634FF6" w:rsidRPr="00347CAE">
        <w:rPr>
          <w:rFonts w:ascii="Arial" w:hAnsi="Arial" w:cs="Arial"/>
          <w:szCs w:val="22"/>
        </w:rPr>
        <w:t xml:space="preserve"> był</w:t>
      </w:r>
      <w:r w:rsidRPr="00347CAE">
        <w:rPr>
          <w:rFonts w:ascii="Arial" w:hAnsi="Arial" w:cs="Arial"/>
          <w:szCs w:val="22"/>
        </w:rPr>
        <w:t>o</w:t>
      </w:r>
      <w:r w:rsidR="00634FF6" w:rsidRPr="00347CAE">
        <w:rPr>
          <w:rFonts w:ascii="Arial" w:hAnsi="Arial" w:cs="Arial"/>
          <w:szCs w:val="22"/>
        </w:rPr>
        <w:t xml:space="preserve"> przez organizacje pozarządowe</w:t>
      </w:r>
      <w:r w:rsidRPr="00347CAE">
        <w:rPr>
          <w:rFonts w:ascii="Arial" w:hAnsi="Arial" w:cs="Arial"/>
          <w:szCs w:val="22"/>
        </w:rPr>
        <w:t>, a 2 przez spółdzielnie socjalne</w:t>
      </w:r>
      <w:r w:rsidR="00634FF6" w:rsidRPr="00347CAE">
        <w:rPr>
          <w:rFonts w:ascii="Arial" w:hAnsi="Arial" w:cs="Arial"/>
          <w:szCs w:val="22"/>
        </w:rPr>
        <w:t>. Zdecydowana większość KIS-ów funkcjonowała w</w:t>
      </w:r>
      <w:r w:rsidR="006C4218" w:rsidRPr="00347CAE">
        <w:rPr>
          <w:rFonts w:ascii="Arial" w:hAnsi="Arial" w:cs="Arial"/>
          <w:szCs w:val="22"/>
        </w:rPr>
        <w:t> </w:t>
      </w:r>
      <w:r w:rsidR="00634FF6" w:rsidRPr="00347CAE">
        <w:rPr>
          <w:rFonts w:ascii="Arial" w:hAnsi="Arial" w:cs="Arial"/>
          <w:szCs w:val="22"/>
        </w:rPr>
        <w:t>formule projektowej, co skutkowało bardzo często zawieszeniem działalności po zakończeniu projektu.</w:t>
      </w:r>
    </w:p>
    <w:p w14:paraId="18FE1FFD" w14:textId="36FAD749" w:rsidR="00634FF6" w:rsidRPr="00347CAE" w:rsidRDefault="00C576D0" w:rsidP="0087025F">
      <w:pPr>
        <w:pStyle w:val="ANormalny"/>
        <w:numPr>
          <w:ilvl w:val="0"/>
          <w:numId w:val="6"/>
        </w:numPr>
        <w:jc w:val="left"/>
        <w:rPr>
          <w:rFonts w:ascii="Arial" w:hAnsi="Arial" w:cs="Arial"/>
          <w:szCs w:val="22"/>
        </w:rPr>
      </w:pPr>
      <w:r>
        <w:rPr>
          <w:rFonts w:ascii="Arial" w:hAnsi="Arial" w:cs="Arial"/>
          <w:szCs w:val="22"/>
        </w:rPr>
        <w:t>L</w:t>
      </w:r>
      <w:r w:rsidR="00634FF6" w:rsidRPr="00347CAE">
        <w:rPr>
          <w:rFonts w:ascii="Arial" w:hAnsi="Arial" w:cs="Arial"/>
          <w:szCs w:val="22"/>
        </w:rPr>
        <w:t>iczb</w:t>
      </w:r>
      <w:r>
        <w:rPr>
          <w:rFonts w:ascii="Arial" w:hAnsi="Arial" w:cs="Arial"/>
          <w:szCs w:val="22"/>
        </w:rPr>
        <w:t>a</w:t>
      </w:r>
      <w:r w:rsidR="00634FF6" w:rsidRPr="00347CAE">
        <w:rPr>
          <w:rFonts w:ascii="Arial" w:hAnsi="Arial" w:cs="Arial"/>
          <w:szCs w:val="22"/>
        </w:rPr>
        <w:t xml:space="preserve"> uczestników zajęć w KIS</w:t>
      </w:r>
      <w:r>
        <w:rPr>
          <w:rFonts w:ascii="Arial" w:hAnsi="Arial" w:cs="Arial"/>
          <w:szCs w:val="22"/>
        </w:rPr>
        <w:t xml:space="preserve"> wyniosła 183 osoby</w:t>
      </w:r>
      <w:r w:rsidR="00634FF6" w:rsidRPr="00347CAE">
        <w:rPr>
          <w:rFonts w:ascii="Arial" w:hAnsi="Arial" w:cs="Arial"/>
          <w:szCs w:val="22"/>
        </w:rPr>
        <w:t>.</w:t>
      </w:r>
    </w:p>
    <w:p w14:paraId="681DFAAF" w14:textId="672D87E6" w:rsidR="00634FF6" w:rsidRPr="00347CAE" w:rsidRDefault="00634FF6" w:rsidP="00634FF6">
      <w:pPr>
        <w:pStyle w:val="ANormalny"/>
        <w:rPr>
          <w:rFonts w:ascii="Arial" w:hAnsi="Arial" w:cs="Arial"/>
          <w:b/>
          <w:bCs/>
          <w:szCs w:val="22"/>
        </w:rPr>
      </w:pPr>
      <w:r w:rsidRPr="00347CAE">
        <w:rPr>
          <w:rFonts w:ascii="Arial" w:hAnsi="Arial" w:cs="Arial"/>
          <w:b/>
          <w:bCs/>
          <w:szCs w:val="22"/>
        </w:rPr>
        <w:t>Centra Integracji Społecznej</w:t>
      </w:r>
    </w:p>
    <w:p w14:paraId="6126FA3E" w14:textId="43BC963C" w:rsidR="00634FF6" w:rsidRPr="00347CAE" w:rsidRDefault="00634FF6" w:rsidP="001423E4">
      <w:pPr>
        <w:pStyle w:val="ANormalny"/>
        <w:numPr>
          <w:ilvl w:val="0"/>
          <w:numId w:val="6"/>
        </w:numPr>
        <w:rPr>
          <w:rFonts w:ascii="Arial" w:hAnsi="Arial" w:cs="Arial"/>
          <w:szCs w:val="22"/>
        </w:rPr>
      </w:pPr>
      <w:r w:rsidRPr="00347CAE">
        <w:rPr>
          <w:rFonts w:ascii="Arial" w:hAnsi="Arial" w:cs="Arial"/>
          <w:szCs w:val="22"/>
        </w:rPr>
        <w:t xml:space="preserve">W województwie lubelskim </w:t>
      </w:r>
      <w:r w:rsidR="00CC2648" w:rsidRPr="00347CAE">
        <w:rPr>
          <w:rFonts w:ascii="Arial" w:hAnsi="Arial" w:cs="Arial"/>
          <w:szCs w:val="22"/>
        </w:rPr>
        <w:t>w 202</w:t>
      </w:r>
      <w:r w:rsidR="000F2A0D">
        <w:rPr>
          <w:rFonts w:ascii="Arial" w:hAnsi="Arial" w:cs="Arial"/>
          <w:szCs w:val="22"/>
        </w:rPr>
        <w:t>2</w:t>
      </w:r>
      <w:r w:rsidR="004C4DB7">
        <w:rPr>
          <w:rFonts w:ascii="Arial" w:hAnsi="Arial" w:cs="Arial"/>
          <w:szCs w:val="22"/>
        </w:rPr>
        <w:t xml:space="preserve"> </w:t>
      </w:r>
      <w:r w:rsidRPr="00347CAE">
        <w:rPr>
          <w:rFonts w:ascii="Arial" w:hAnsi="Arial" w:cs="Arial"/>
          <w:szCs w:val="22"/>
        </w:rPr>
        <w:t xml:space="preserve">r. funkcjonowało </w:t>
      </w:r>
      <w:r w:rsidRPr="00347CAE">
        <w:rPr>
          <w:rFonts w:ascii="Arial" w:hAnsi="Arial" w:cs="Arial"/>
          <w:b/>
          <w:bCs/>
          <w:szCs w:val="22"/>
        </w:rPr>
        <w:t>1</w:t>
      </w:r>
      <w:r w:rsidR="0079384D" w:rsidRPr="00347CAE">
        <w:rPr>
          <w:rFonts w:ascii="Arial" w:hAnsi="Arial" w:cs="Arial"/>
          <w:b/>
          <w:bCs/>
          <w:szCs w:val="22"/>
        </w:rPr>
        <w:t>0</w:t>
      </w:r>
      <w:r w:rsidRPr="00347CAE">
        <w:rPr>
          <w:rFonts w:ascii="Arial" w:hAnsi="Arial" w:cs="Arial"/>
          <w:b/>
          <w:bCs/>
          <w:szCs w:val="22"/>
        </w:rPr>
        <w:t xml:space="preserve"> centrów integracji społecznej</w:t>
      </w:r>
      <w:r w:rsidRPr="00347CAE">
        <w:rPr>
          <w:rFonts w:ascii="Arial" w:hAnsi="Arial" w:cs="Arial"/>
          <w:szCs w:val="22"/>
        </w:rPr>
        <w:t>, co daje w</w:t>
      </w:r>
      <w:r w:rsidR="006C4218" w:rsidRPr="00347CAE">
        <w:rPr>
          <w:rFonts w:ascii="Arial" w:hAnsi="Arial" w:cs="Arial"/>
          <w:szCs w:val="22"/>
        </w:rPr>
        <w:t> </w:t>
      </w:r>
      <w:r w:rsidRPr="00347CAE">
        <w:rPr>
          <w:rFonts w:ascii="Arial" w:hAnsi="Arial" w:cs="Arial"/>
          <w:szCs w:val="22"/>
        </w:rPr>
        <w:t xml:space="preserve">przeliczeniu na 100 tys. mieszkańców 0,6 podmiotu. CIS funkcjonowały </w:t>
      </w:r>
      <w:r w:rsidR="0058365C">
        <w:rPr>
          <w:rFonts w:ascii="Arial" w:hAnsi="Arial" w:cs="Arial"/>
          <w:szCs w:val="22"/>
        </w:rPr>
        <w:br/>
      </w:r>
      <w:r w:rsidRPr="00347CAE">
        <w:rPr>
          <w:rFonts w:ascii="Arial" w:hAnsi="Arial" w:cs="Arial"/>
          <w:szCs w:val="22"/>
        </w:rPr>
        <w:t xml:space="preserve">w </w:t>
      </w:r>
      <w:r w:rsidR="00703420">
        <w:rPr>
          <w:rFonts w:ascii="Arial" w:hAnsi="Arial" w:cs="Arial"/>
          <w:szCs w:val="22"/>
        </w:rPr>
        <w:t xml:space="preserve"> 8</w:t>
      </w:r>
      <w:r w:rsidRPr="00347CAE">
        <w:rPr>
          <w:rFonts w:ascii="Arial" w:hAnsi="Arial" w:cs="Arial"/>
          <w:szCs w:val="22"/>
        </w:rPr>
        <w:t xml:space="preserve"> powiatach, z czego aż </w:t>
      </w:r>
      <w:r w:rsidR="000F2A0D">
        <w:rPr>
          <w:rFonts w:ascii="Arial" w:hAnsi="Arial" w:cs="Arial"/>
          <w:szCs w:val="22"/>
        </w:rPr>
        <w:t xml:space="preserve"> 3 </w:t>
      </w:r>
      <w:r w:rsidRPr="00347CAE">
        <w:rPr>
          <w:rFonts w:ascii="Arial" w:hAnsi="Arial" w:cs="Arial"/>
          <w:szCs w:val="22"/>
        </w:rPr>
        <w:t xml:space="preserve">w powiecie zamojskim. </w:t>
      </w:r>
      <w:r w:rsidR="003D7D7D">
        <w:rPr>
          <w:rFonts w:ascii="Arial" w:hAnsi="Arial" w:cs="Arial"/>
          <w:szCs w:val="22"/>
        </w:rPr>
        <w:t>W</w:t>
      </w:r>
      <w:r w:rsidRPr="00347CAE">
        <w:rPr>
          <w:rFonts w:ascii="Arial" w:hAnsi="Arial" w:cs="Arial"/>
          <w:szCs w:val="22"/>
        </w:rPr>
        <w:t xml:space="preserve"> 1</w:t>
      </w:r>
      <w:r w:rsidR="00703420">
        <w:rPr>
          <w:rFonts w:ascii="Arial" w:hAnsi="Arial" w:cs="Arial"/>
          <w:szCs w:val="22"/>
        </w:rPr>
        <w:t>6</w:t>
      </w:r>
      <w:r w:rsidRPr="00347CAE">
        <w:rPr>
          <w:rFonts w:ascii="Arial" w:hAnsi="Arial" w:cs="Arial"/>
          <w:szCs w:val="22"/>
        </w:rPr>
        <w:t xml:space="preserve"> powiatach nie było ani jednego centrum.</w:t>
      </w:r>
    </w:p>
    <w:p w14:paraId="2F5B013A" w14:textId="77777777" w:rsidR="00634FF6" w:rsidRPr="00347CAE" w:rsidRDefault="0079384D" w:rsidP="001423E4">
      <w:pPr>
        <w:pStyle w:val="ANormalny"/>
        <w:numPr>
          <w:ilvl w:val="0"/>
          <w:numId w:val="6"/>
        </w:numPr>
        <w:rPr>
          <w:rFonts w:ascii="Arial" w:hAnsi="Arial" w:cs="Arial"/>
          <w:szCs w:val="22"/>
        </w:rPr>
      </w:pPr>
      <w:r w:rsidRPr="00347CAE">
        <w:rPr>
          <w:rFonts w:ascii="Arial" w:hAnsi="Arial" w:cs="Arial"/>
          <w:szCs w:val="22"/>
        </w:rPr>
        <w:t>6</w:t>
      </w:r>
      <w:r w:rsidR="00634FF6" w:rsidRPr="00347CAE">
        <w:rPr>
          <w:rFonts w:ascii="Arial" w:hAnsi="Arial" w:cs="Arial"/>
          <w:szCs w:val="22"/>
        </w:rPr>
        <w:t xml:space="preserve"> CIS prowadzonych było przez JST, pozostałe </w:t>
      </w:r>
      <w:r w:rsidRPr="00347CAE">
        <w:rPr>
          <w:rFonts w:ascii="Arial" w:hAnsi="Arial" w:cs="Arial"/>
          <w:szCs w:val="22"/>
        </w:rPr>
        <w:t>4</w:t>
      </w:r>
      <w:r w:rsidR="00634FF6" w:rsidRPr="00347CAE">
        <w:rPr>
          <w:rFonts w:ascii="Arial" w:hAnsi="Arial" w:cs="Arial"/>
          <w:szCs w:val="22"/>
        </w:rPr>
        <w:t xml:space="preserve"> przez NGO.</w:t>
      </w:r>
    </w:p>
    <w:p w14:paraId="514AECB4" w14:textId="547616C0" w:rsidR="00634FF6" w:rsidRPr="00347CAE" w:rsidRDefault="00634FF6" w:rsidP="001423E4">
      <w:pPr>
        <w:pStyle w:val="ANormalny"/>
        <w:numPr>
          <w:ilvl w:val="0"/>
          <w:numId w:val="6"/>
        </w:numPr>
        <w:rPr>
          <w:rFonts w:ascii="Arial" w:hAnsi="Arial" w:cs="Arial"/>
          <w:szCs w:val="22"/>
        </w:rPr>
      </w:pPr>
      <w:r w:rsidRPr="00347CAE">
        <w:rPr>
          <w:rFonts w:ascii="Arial" w:hAnsi="Arial" w:cs="Arial"/>
          <w:szCs w:val="22"/>
        </w:rPr>
        <w:t xml:space="preserve">Liczba uczestników zajęć w CIS wyniosła </w:t>
      </w:r>
      <w:r w:rsidR="00703420">
        <w:rPr>
          <w:rFonts w:ascii="Arial" w:hAnsi="Arial" w:cs="Arial"/>
          <w:szCs w:val="22"/>
        </w:rPr>
        <w:t xml:space="preserve"> 366 </w:t>
      </w:r>
      <w:r w:rsidRPr="00347CAE">
        <w:rPr>
          <w:rFonts w:ascii="Arial" w:hAnsi="Arial" w:cs="Arial"/>
          <w:szCs w:val="22"/>
        </w:rPr>
        <w:t>osób.</w:t>
      </w:r>
    </w:p>
    <w:p w14:paraId="42679F0A" w14:textId="77777777" w:rsidR="00634FF6" w:rsidRPr="00347CAE" w:rsidRDefault="00634FF6" w:rsidP="001423E4">
      <w:pPr>
        <w:pStyle w:val="ANormalny"/>
        <w:numPr>
          <w:ilvl w:val="0"/>
          <w:numId w:val="6"/>
        </w:numPr>
        <w:rPr>
          <w:rFonts w:ascii="Arial" w:hAnsi="Arial" w:cs="Arial"/>
          <w:szCs w:val="22"/>
        </w:rPr>
      </w:pPr>
      <w:r w:rsidRPr="00347CAE">
        <w:rPr>
          <w:rFonts w:ascii="Arial" w:hAnsi="Arial" w:cs="Arial"/>
          <w:szCs w:val="22"/>
        </w:rPr>
        <w:t>Brak jest informacji, ilu uczestników opuściło CIS i znalazło zatrudnienie w PES lub na otwartym rynku pracy.</w:t>
      </w:r>
    </w:p>
    <w:p w14:paraId="1C4D20D2" w14:textId="564EA8FE" w:rsidR="00634FF6" w:rsidRPr="00347CAE" w:rsidRDefault="00634FF6" w:rsidP="004C4DB7">
      <w:pPr>
        <w:pStyle w:val="ANormalny"/>
        <w:rPr>
          <w:rFonts w:ascii="Arial" w:hAnsi="Arial" w:cs="Arial"/>
          <w:b/>
          <w:bCs/>
          <w:szCs w:val="22"/>
        </w:rPr>
      </w:pPr>
      <w:r w:rsidRPr="00347CAE">
        <w:rPr>
          <w:rFonts w:ascii="Arial" w:hAnsi="Arial" w:cs="Arial"/>
          <w:b/>
          <w:bCs/>
          <w:szCs w:val="22"/>
        </w:rPr>
        <w:t>Przedsiębiorstwa społeczne</w:t>
      </w:r>
    </w:p>
    <w:p w14:paraId="55F0D821" w14:textId="0158D2B6" w:rsidR="00634FF6" w:rsidRPr="00347CAE" w:rsidRDefault="00634FF6" w:rsidP="001423E4">
      <w:pPr>
        <w:pStyle w:val="ANormalny"/>
        <w:numPr>
          <w:ilvl w:val="0"/>
          <w:numId w:val="6"/>
        </w:numPr>
        <w:rPr>
          <w:rFonts w:ascii="Arial" w:hAnsi="Arial" w:cs="Arial"/>
          <w:szCs w:val="22"/>
        </w:rPr>
      </w:pPr>
      <w:r w:rsidRPr="00347CAE">
        <w:rPr>
          <w:rFonts w:ascii="Arial" w:hAnsi="Arial" w:cs="Arial"/>
          <w:szCs w:val="22"/>
        </w:rPr>
        <w:lastRenderedPageBreak/>
        <w:t>W województwie lubelskim w 20</w:t>
      </w:r>
      <w:r w:rsidR="002D2727" w:rsidRPr="00347CAE">
        <w:rPr>
          <w:rFonts w:ascii="Arial" w:hAnsi="Arial" w:cs="Arial"/>
          <w:szCs w:val="22"/>
        </w:rPr>
        <w:t>2</w:t>
      </w:r>
      <w:r w:rsidR="00996363">
        <w:rPr>
          <w:rFonts w:ascii="Arial" w:hAnsi="Arial" w:cs="Arial"/>
          <w:szCs w:val="22"/>
        </w:rPr>
        <w:t>2</w:t>
      </w:r>
      <w:r w:rsidRPr="00347CAE">
        <w:rPr>
          <w:rFonts w:ascii="Arial" w:hAnsi="Arial" w:cs="Arial"/>
          <w:szCs w:val="22"/>
        </w:rPr>
        <w:t xml:space="preserve"> </w:t>
      </w:r>
      <w:r w:rsidR="004C4DB7">
        <w:rPr>
          <w:rFonts w:ascii="Arial" w:hAnsi="Arial" w:cs="Arial"/>
          <w:szCs w:val="22"/>
        </w:rPr>
        <w:t xml:space="preserve">r. </w:t>
      </w:r>
      <w:r w:rsidR="004C4DB7" w:rsidRPr="00347CAE">
        <w:rPr>
          <w:rFonts w:ascii="Arial" w:hAnsi="Arial" w:cs="Arial"/>
          <w:szCs w:val="22"/>
        </w:rPr>
        <w:t>funkcjonował</w:t>
      </w:r>
      <w:r w:rsidR="004C4DB7">
        <w:rPr>
          <w:rFonts w:ascii="Arial" w:hAnsi="Arial" w:cs="Arial"/>
          <w:szCs w:val="22"/>
        </w:rPr>
        <w:t>0</w:t>
      </w:r>
      <w:r w:rsidR="00FC411F" w:rsidRPr="00347CAE">
        <w:rPr>
          <w:rFonts w:ascii="Arial" w:hAnsi="Arial" w:cs="Arial"/>
          <w:b/>
          <w:bCs/>
          <w:szCs w:val="22"/>
        </w:rPr>
        <w:t> </w:t>
      </w:r>
      <w:r w:rsidR="00996363">
        <w:rPr>
          <w:rFonts w:ascii="Arial" w:hAnsi="Arial" w:cs="Arial"/>
          <w:b/>
          <w:bCs/>
          <w:szCs w:val="22"/>
        </w:rPr>
        <w:t>121</w:t>
      </w:r>
      <w:r w:rsidR="00996363" w:rsidRPr="00347CAE">
        <w:rPr>
          <w:rFonts w:ascii="Arial" w:hAnsi="Arial" w:cs="Arial"/>
          <w:b/>
          <w:bCs/>
          <w:szCs w:val="22"/>
        </w:rPr>
        <w:t xml:space="preserve"> </w:t>
      </w:r>
      <w:r w:rsidR="004C4DB7">
        <w:rPr>
          <w:rFonts w:ascii="Arial" w:hAnsi="Arial" w:cs="Arial"/>
          <w:b/>
          <w:bCs/>
          <w:szCs w:val="22"/>
        </w:rPr>
        <w:t xml:space="preserve">przedsiębiorstw </w:t>
      </w:r>
      <w:r w:rsidRPr="00347CAE">
        <w:rPr>
          <w:rFonts w:ascii="Arial" w:hAnsi="Arial" w:cs="Arial"/>
          <w:b/>
          <w:bCs/>
          <w:szCs w:val="22"/>
        </w:rPr>
        <w:t>społeczn</w:t>
      </w:r>
      <w:r w:rsidR="004C4DB7">
        <w:rPr>
          <w:rFonts w:ascii="Arial" w:hAnsi="Arial" w:cs="Arial"/>
          <w:b/>
          <w:bCs/>
          <w:szCs w:val="22"/>
        </w:rPr>
        <w:t>ych</w:t>
      </w:r>
      <w:r w:rsidRPr="00347CAE">
        <w:rPr>
          <w:rFonts w:ascii="Arial" w:hAnsi="Arial" w:cs="Arial"/>
          <w:bCs/>
          <w:szCs w:val="22"/>
        </w:rPr>
        <w:t xml:space="preserve">, </w:t>
      </w:r>
      <w:r w:rsidRPr="00347CAE">
        <w:rPr>
          <w:rFonts w:ascii="Arial" w:hAnsi="Arial" w:cs="Arial"/>
          <w:szCs w:val="22"/>
        </w:rPr>
        <w:t xml:space="preserve">co w przeliczeniu na 100 tys. mieszkańców daje </w:t>
      </w:r>
      <w:r w:rsidR="002D2727" w:rsidRPr="00347CAE">
        <w:rPr>
          <w:rFonts w:ascii="Arial" w:hAnsi="Arial" w:cs="Arial"/>
          <w:szCs w:val="22"/>
        </w:rPr>
        <w:t>blisko 4</w:t>
      </w:r>
      <w:r w:rsidR="005478CD" w:rsidRPr="00347CAE">
        <w:rPr>
          <w:rFonts w:ascii="Arial" w:hAnsi="Arial" w:cs="Arial"/>
          <w:szCs w:val="22"/>
        </w:rPr>
        <w:t xml:space="preserve"> </w:t>
      </w:r>
      <w:r w:rsidR="0079384D" w:rsidRPr="00347CAE">
        <w:rPr>
          <w:rFonts w:ascii="Arial" w:hAnsi="Arial" w:cs="Arial"/>
          <w:szCs w:val="22"/>
        </w:rPr>
        <w:t xml:space="preserve">tego typu </w:t>
      </w:r>
      <w:r w:rsidRPr="00347CAE">
        <w:rPr>
          <w:rFonts w:ascii="Arial" w:hAnsi="Arial" w:cs="Arial"/>
          <w:szCs w:val="22"/>
        </w:rPr>
        <w:t>podmiot</w:t>
      </w:r>
      <w:r w:rsidR="002D2727" w:rsidRPr="00347CAE">
        <w:rPr>
          <w:rFonts w:ascii="Arial" w:hAnsi="Arial" w:cs="Arial"/>
          <w:szCs w:val="22"/>
        </w:rPr>
        <w:t>y</w:t>
      </w:r>
      <w:r w:rsidRPr="00347CAE">
        <w:rPr>
          <w:rFonts w:ascii="Arial" w:hAnsi="Arial" w:cs="Arial"/>
          <w:szCs w:val="22"/>
        </w:rPr>
        <w:t>.</w:t>
      </w:r>
    </w:p>
    <w:p w14:paraId="04F27DBA" w14:textId="27FED896" w:rsidR="00634FF6" w:rsidRPr="0058365C" w:rsidRDefault="00634FF6" w:rsidP="001423E4">
      <w:pPr>
        <w:pStyle w:val="ANormalny"/>
        <w:numPr>
          <w:ilvl w:val="0"/>
          <w:numId w:val="6"/>
        </w:numPr>
        <w:rPr>
          <w:rFonts w:ascii="Arial" w:hAnsi="Arial" w:cs="Arial"/>
          <w:szCs w:val="22"/>
        </w:rPr>
      </w:pPr>
      <w:r w:rsidRPr="0058365C">
        <w:rPr>
          <w:rFonts w:ascii="Arial" w:hAnsi="Arial" w:cs="Arial"/>
          <w:szCs w:val="22"/>
        </w:rPr>
        <w:t>Zdecydowana większość PS funkcjonowała w formule spółdzielni socjalnej (</w:t>
      </w:r>
      <w:r w:rsidR="008F17D0" w:rsidRPr="0058365C">
        <w:rPr>
          <w:rFonts w:ascii="Arial" w:hAnsi="Arial" w:cs="Arial"/>
          <w:szCs w:val="22"/>
        </w:rPr>
        <w:t>87</w:t>
      </w:r>
      <w:r w:rsidRPr="0058365C">
        <w:rPr>
          <w:rFonts w:ascii="Arial" w:hAnsi="Arial" w:cs="Arial"/>
          <w:szCs w:val="22"/>
        </w:rPr>
        <w:t xml:space="preserve">), </w:t>
      </w:r>
      <w:r w:rsidR="008F17D0" w:rsidRPr="0058365C">
        <w:rPr>
          <w:rFonts w:ascii="Arial" w:hAnsi="Arial" w:cs="Arial"/>
          <w:szCs w:val="22"/>
        </w:rPr>
        <w:t xml:space="preserve">18 </w:t>
      </w:r>
      <w:r w:rsidRPr="0058365C">
        <w:rPr>
          <w:rFonts w:ascii="Arial" w:hAnsi="Arial" w:cs="Arial"/>
          <w:szCs w:val="22"/>
        </w:rPr>
        <w:t>działał</w:t>
      </w:r>
      <w:r w:rsidR="002D2727" w:rsidRPr="0058365C">
        <w:rPr>
          <w:rFonts w:ascii="Arial" w:hAnsi="Arial" w:cs="Arial"/>
          <w:szCs w:val="22"/>
        </w:rPr>
        <w:t>o</w:t>
      </w:r>
      <w:r w:rsidRPr="0058365C">
        <w:rPr>
          <w:rFonts w:ascii="Arial" w:hAnsi="Arial" w:cs="Arial"/>
          <w:szCs w:val="22"/>
        </w:rPr>
        <w:t xml:space="preserve"> w</w:t>
      </w:r>
      <w:r w:rsidR="006C4218" w:rsidRPr="0058365C">
        <w:rPr>
          <w:rFonts w:ascii="Arial" w:hAnsi="Arial" w:cs="Arial"/>
          <w:szCs w:val="22"/>
        </w:rPr>
        <w:t> </w:t>
      </w:r>
      <w:r w:rsidRPr="0058365C">
        <w:rPr>
          <w:rFonts w:ascii="Arial" w:hAnsi="Arial" w:cs="Arial"/>
          <w:szCs w:val="22"/>
        </w:rPr>
        <w:t>formule fundacji</w:t>
      </w:r>
      <w:r w:rsidR="002D2727" w:rsidRPr="0058365C">
        <w:rPr>
          <w:rFonts w:ascii="Arial" w:hAnsi="Arial" w:cs="Arial"/>
          <w:szCs w:val="22"/>
        </w:rPr>
        <w:t xml:space="preserve"> oraz </w:t>
      </w:r>
      <w:r w:rsidR="008F17D0" w:rsidRPr="0058365C">
        <w:rPr>
          <w:rFonts w:ascii="Arial" w:hAnsi="Arial" w:cs="Arial"/>
          <w:szCs w:val="22"/>
        </w:rPr>
        <w:t xml:space="preserve">15 </w:t>
      </w:r>
      <w:r w:rsidRPr="0058365C">
        <w:rPr>
          <w:rFonts w:ascii="Arial" w:hAnsi="Arial" w:cs="Arial"/>
          <w:szCs w:val="22"/>
        </w:rPr>
        <w:t>jako spółki z ograniczoną odpowiedzialnością non profit</w:t>
      </w:r>
      <w:r w:rsidR="008F17D0" w:rsidRPr="0058365C">
        <w:rPr>
          <w:rFonts w:ascii="Arial" w:hAnsi="Arial" w:cs="Arial"/>
          <w:szCs w:val="22"/>
        </w:rPr>
        <w:t xml:space="preserve"> oraz </w:t>
      </w:r>
      <w:r w:rsidR="00B76B7F">
        <w:rPr>
          <w:rFonts w:ascii="Arial" w:hAnsi="Arial" w:cs="Arial"/>
          <w:szCs w:val="22"/>
        </w:rPr>
        <w:br/>
      </w:r>
      <w:r w:rsidR="008F17D0" w:rsidRPr="0058365C">
        <w:rPr>
          <w:rFonts w:ascii="Arial" w:hAnsi="Arial" w:cs="Arial"/>
          <w:szCs w:val="22"/>
        </w:rPr>
        <w:t>1 stowarzyszenie</w:t>
      </w:r>
      <w:r w:rsidR="004C4DB7" w:rsidRPr="0058365C">
        <w:rPr>
          <w:rFonts w:ascii="Arial" w:hAnsi="Arial" w:cs="Arial"/>
          <w:szCs w:val="22"/>
        </w:rPr>
        <w:t xml:space="preserve">. </w:t>
      </w:r>
      <w:r w:rsidRPr="0058365C">
        <w:rPr>
          <w:rFonts w:ascii="Arial" w:hAnsi="Arial" w:cs="Arial"/>
          <w:szCs w:val="22"/>
        </w:rPr>
        <w:t xml:space="preserve">W </w:t>
      </w:r>
      <w:r w:rsidR="008F17D0" w:rsidRPr="0058365C">
        <w:rPr>
          <w:rFonts w:ascii="Arial" w:hAnsi="Arial" w:cs="Arial"/>
          <w:szCs w:val="22"/>
        </w:rPr>
        <w:t xml:space="preserve">1 </w:t>
      </w:r>
      <w:r w:rsidRPr="0058365C">
        <w:rPr>
          <w:rFonts w:ascii="Arial" w:hAnsi="Arial" w:cs="Arial"/>
          <w:szCs w:val="22"/>
        </w:rPr>
        <w:t>powi</w:t>
      </w:r>
      <w:r w:rsidR="008F17D0" w:rsidRPr="0058365C">
        <w:rPr>
          <w:rFonts w:ascii="Arial" w:hAnsi="Arial" w:cs="Arial"/>
          <w:szCs w:val="22"/>
        </w:rPr>
        <w:t>ecie</w:t>
      </w:r>
      <w:r w:rsidR="0058365C" w:rsidRPr="0058365C">
        <w:rPr>
          <w:rFonts w:ascii="Arial" w:hAnsi="Arial" w:cs="Arial"/>
          <w:szCs w:val="22"/>
        </w:rPr>
        <w:t xml:space="preserve"> </w:t>
      </w:r>
      <w:r w:rsidRPr="0058365C">
        <w:rPr>
          <w:rFonts w:ascii="Arial" w:hAnsi="Arial" w:cs="Arial"/>
          <w:szCs w:val="22"/>
        </w:rPr>
        <w:t xml:space="preserve">nie było ani jednego PS, a w </w:t>
      </w:r>
      <w:r w:rsidR="008F17D0" w:rsidRPr="0058365C">
        <w:rPr>
          <w:rFonts w:ascii="Arial" w:hAnsi="Arial" w:cs="Arial"/>
          <w:szCs w:val="22"/>
        </w:rPr>
        <w:t xml:space="preserve"> 4 </w:t>
      </w:r>
      <w:r w:rsidRPr="0058365C">
        <w:rPr>
          <w:rFonts w:ascii="Arial" w:hAnsi="Arial" w:cs="Arial"/>
          <w:szCs w:val="22"/>
        </w:rPr>
        <w:t>działało tylko jedno.</w:t>
      </w:r>
    </w:p>
    <w:p w14:paraId="54CFE1DE" w14:textId="1693F667" w:rsidR="00996363" w:rsidRPr="0058365C" w:rsidRDefault="00634FF6" w:rsidP="001423E4">
      <w:pPr>
        <w:pStyle w:val="Akapitzlist"/>
        <w:numPr>
          <w:ilvl w:val="0"/>
          <w:numId w:val="6"/>
        </w:numPr>
        <w:spacing w:line="271" w:lineRule="auto"/>
        <w:jc w:val="both"/>
        <w:rPr>
          <w:rFonts w:ascii="Arial" w:hAnsi="Arial"/>
          <w:sz w:val="22"/>
          <w:szCs w:val="22"/>
        </w:rPr>
      </w:pPr>
      <w:r w:rsidRPr="0058365C">
        <w:rPr>
          <w:rFonts w:ascii="Arial" w:hAnsi="Arial" w:cs="Arial"/>
          <w:sz w:val="22"/>
          <w:szCs w:val="22"/>
        </w:rPr>
        <w:t xml:space="preserve">PS </w:t>
      </w:r>
      <w:r w:rsidR="002D2727" w:rsidRPr="0058365C">
        <w:rPr>
          <w:rFonts w:ascii="Arial" w:hAnsi="Arial" w:cs="Arial"/>
          <w:sz w:val="22"/>
          <w:szCs w:val="22"/>
        </w:rPr>
        <w:t xml:space="preserve">zatrudniały łącznie </w:t>
      </w:r>
      <w:r w:rsidR="00996363" w:rsidRPr="0058365C">
        <w:rPr>
          <w:rFonts w:ascii="Arial" w:hAnsi="Arial" w:cs="Arial"/>
          <w:sz w:val="22"/>
          <w:szCs w:val="22"/>
        </w:rPr>
        <w:t xml:space="preserve">1035 </w:t>
      </w:r>
      <w:r w:rsidR="002D2727" w:rsidRPr="0058365C">
        <w:rPr>
          <w:rFonts w:ascii="Arial" w:hAnsi="Arial" w:cs="Arial"/>
          <w:sz w:val="22"/>
          <w:szCs w:val="22"/>
        </w:rPr>
        <w:t>pracowników</w:t>
      </w:r>
      <w:r w:rsidR="0061543A" w:rsidRPr="0058365C">
        <w:rPr>
          <w:rFonts w:ascii="Arial" w:hAnsi="Arial" w:cs="Arial"/>
          <w:sz w:val="22"/>
          <w:szCs w:val="22"/>
        </w:rPr>
        <w:t>.</w:t>
      </w:r>
      <w:r w:rsidR="004C4DB7" w:rsidRPr="0058365C">
        <w:rPr>
          <w:rFonts w:ascii="Arial" w:hAnsi="Arial" w:cs="Arial"/>
          <w:sz w:val="22"/>
          <w:szCs w:val="22"/>
        </w:rPr>
        <w:t xml:space="preserve"> </w:t>
      </w:r>
      <w:r w:rsidR="00996363" w:rsidRPr="0058365C">
        <w:rPr>
          <w:rFonts w:ascii="Arial" w:hAnsi="Arial"/>
          <w:sz w:val="22"/>
          <w:szCs w:val="22"/>
        </w:rPr>
        <w:t>W województwie lubelskim przedsiębiorczość społeczna jest w pierwszej kolejności alternatywą dla osób zamieszkujących tereny wiejskie, gdzie liczba pracodawców jest na ogół mniejsza, a dostęp do zatrudnienia utrudniony.</w:t>
      </w:r>
    </w:p>
    <w:p w14:paraId="06E79548" w14:textId="22070553" w:rsidR="00996363" w:rsidRPr="0058365C" w:rsidRDefault="007661E4" w:rsidP="001423E4">
      <w:pPr>
        <w:pStyle w:val="Akapitzlist"/>
        <w:numPr>
          <w:ilvl w:val="0"/>
          <w:numId w:val="6"/>
        </w:numPr>
        <w:spacing w:before="80" w:after="80" w:line="271" w:lineRule="auto"/>
        <w:jc w:val="both"/>
        <w:rPr>
          <w:rFonts w:ascii="Arial" w:hAnsi="Arial" w:cs="Arial"/>
          <w:sz w:val="22"/>
          <w:szCs w:val="22"/>
        </w:rPr>
      </w:pPr>
      <w:r w:rsidRPr="0058365C">
        <w:rPr>
          <w:rFonts w:ascii="Arial" w:hAnsi="Arial"/>
          <w:sz w:val="22"/>
          <w:szCs w:val="22"/>
        </w:rPr>
        <w:t>Dominującym rodzajem działalności prowadzonej przez PS  pozostaje działalność usługowa  o wiele mniejszym stopniu PS prowadzą działalność produkcyjną lub handlową.  Zdecydowanie przewagę mają  dwie: usługi społeczne i socjalne (35,9%) oraz gastronomia (30,8%). Pierwsza branża wydaje się szczególnie istotna z punktu widzenia rozwoju usług społecznych i ich deinstytucjonalizacji oraz możliwości ich zlecania podmiotom ekonomii społecznej. Wydaje się, że spora część PS posiada pewne doświadczenie w realizacji tego typu usług. Branża gastronomiczna z kolei pozostaje jedną z tradycyjnych, jeśli chodzi o</w:t>
      </w:r>
      <w:r w:rsidR="004C4DB7" w:rsidRPr="0058365C">
        <w:rPr>
          <w:rFonts w:ascii="Arial" w:hAnsi="Arial"/>
          <w:sz w:val="22"/>
          <w:szCs w:val="22"/>
        </w:rPr>
        <w:t> </w:t>
      </w:r>
      <w:r w:rsidRPr="0058365C">
        <w:rPr>
          <w:rFonts w:ascii="Arial" w:hAnsi="Arial"/>
          <w:sz w:val="22"/>
          <w:szCs w:val="22"/>
        </w:rPr>
        <w:t>działalność przedsiębiorstw społeczny</w:t>
      </w:r>
      <w:r w:rsidR="00E92080" w:rsidRPr="0058365C">
        <w:rPr>
          <w:rFonts w:ascii="Arial" w:hAnsi="Arial"/>
          <w:sz w:val="22"/>
          <w:szCs w:val="22"/>
        </w:rPr>
        <w:t xml:space="preserve">ch. </w:t>
      </w:r>
    </w:p>
    <w:p w14:paraId="2C115599" w14:textId="73646A0A" w:rsidR="00634FF6" w:rsidRPr="00347CAE" w:rsidRDefault="004C4DB7" w:rsidP="001423E4">
      <w:pPr>
        <w:pStyle w:val="ANormalny"/>
        <w:numPr>
          <w:ilvl w:val="0"/>
          <w:numId w:val="6"/>
        </w:numPr>
        <w:rPr>
          <w:rFonts w:ascii="Arial" w:hAnsi="Arial" w:cs="Arial"/>
          <w:szCs w:val="22"/>
        </w:rPr>
      </w:pPr>
      <w:r>
        <w:rPr>
          <w:rFonts w:ascii="Arial" w:hAnsi="Arial" w:cs="Arial"/>
          <w:szCs w:val="22"/>
        </w:rPr>
        <w:t>Odczuwalny jest brak</w:t>
      </w:r>
      <w:r w:rsidR="00634FF6" w:rsidRPr="00347CAE">
        <w:rPr>
          <w:rFonts w:ascii="Arial" w:hAnsi="Arial" w:cs="Arial"/>
          <w:szCs w:val="22"/>
        </w:rPr>
        <w:t xml:space="preserve"> informacji na temat jakości działań reintegracyjnych w PS</w:t>
      </w:r>
      <w:r w:rsidR="00126625">
        <w:rPr>
          <w:rFonts w:ascii="Arial" w:hAnsi="Arial" w:cs="Arial"/>
          <w:szCs w:val="22"/>
        </w:rPr>
        <w:br/>
      </w:r>
      <w:r w:rsidR="00634FF6" w:rsidRPr="00347CAE">
        <w:rPr>
          <w:rFonts w:ascii="Arial" w:hAnsi="Arial" w:cs="Arial"/>
          <w:szCs w:val="22"/>
        </w:rPr>
        <w:t xml:space="preserve"> w odniesieniu do ich pracowników. Zagadnienie to zdecydowanie wymaga większej weryfikacji razem z oceną pracy i</w:t>
      </w:r>
      <w:r w:rsidR="006C4218" w:rsidRPr="00347CAE">
        <w:rPr>
          <w:rFonts w:ascii="Arial" w:hAnsi="Arial" w:cs="Arial"/>
          <w:szCs w:val="22"/>
        </w:rPr>
        <w:t> </w:t>
      </w:r>
      <w:r w:rsidR="00634FF6" w:rsidRPr="00347CAE">
        <w:rPr>
          <w:rFonts w:ascii="Arial" w:hAnsi="Arial" w:cs="Arial"/>
          <w:szCs w:val="22"/>
        </w:rPr>
        <w:t>rol</w:t>
      </w:r>
      <w:r w:rsidR="005478CD" w:rsidRPr="00347CAE">
        <w:rPr>
          <w:rFonts w:ascii="Arial" w:hAnsi="Arial" w:cs="Arial"/>
          <w:szCs w:val="22"/>
        </w:rPr>
        <w:t>i</w:t>
      </w:r>
      <w:r w:rsidR="00634FF6" w:rsidRPr="00347CAE">
        <w:rPr>
          <w:rFonts w:ascii="Arial" w:hAnsi="Arial" w:cs="Arial"/>
          <w:szCs w:val="22"/>
        </w:rPr>
        <w:t>, jaką odgrywają w tym procesie specjaliści ds. integracji funkcjonujący w OWES. Z informacji pozyskanych od przedstawicieli PS w ramach spotkań sieci wynika, że działania reintegracyjne realizowane są często w bardzo ograniczonym zakresie, czego przyczyną są z jednej strony braki w</w:t>
      </w:r>
      <w:r w:rsidR="006C4218" w:rsidRPr="00347CAE">
        <w:rPr>
          <w:rFonts w:ascii="Arial" w:hAnsi="Arial" w:cs="Arial"/>
          <w:szCs w:val="22"/>
        </w:rPr>
        <w:t> </w:t>
      </w:r>
      <w:r w:rsidR="00634FF6" w:rsidRPr="00347CAE">
        <w:rPr>
          <w:rFonts w:ascii="Arial" w:hAnsi="Arial" w:cs="Arial"/>
          <w:szCs w:val="22"/>
        </w:rPr>
        <w:t>przygotowaniu liderów PS, z drugiej brak środków na te działania. Warto zatem rozważyć czynności zmierzające do wzmocnienia liderów PS w zakresie prowadzenia lub organizacji działań reintegracyjnych, a także stworzenia możliwości dofinansowania działań reintegracyjnych dla PS.</w:t>
      </w:r>
    </w:p>
    <w:p w14:paraId="300DA906" w14:textId="77777777" w:rsidR="001D2308" w:rsidRPr="00347CAE" w:rsidRDefault="001D2308" w:rsidP="001D2308">
      <w:pPr>
        <w:pStyle w:val="ANormalny"/>
        <w:rPr>
          <w:rFonts w:ascii="Arial" w:hAnsi="Arial" w:cs="Arial"/>
          <w:b/>
          <w:bCs/>
          <w:szCs w:val="22"/>
        </w:rPr>
      </w:pPr>
      <w:r w:rsidRPr="00347CAE">
        <w:rPr>
          <w:rFonts w:ascii="Arial" w:hAnsi="Arial" w:cs="Arial"/>
          <w:b/>
          <w:bCs/>
          <w:szCs w:val="22"/>
        </w:rPr>
        <w:t>Podsumowanie</w:t>
      </w:r>
    </w:p>
    <w:p w14:paraId="171A07E0" w14:textId="09F5614D" w:rsidR="00634FF6" w:rsidRPr="00347CAE" w:rsidRDefault="00634FF6" w:rsidP="001423E4">
      <w:pPr>
        <w:pStyle w:val="ANormalny"/>
        <w:numPr>
          <w:ilvl w:val="0"/>
          <w:numId w:val="6"/>
        </w:numPr>
        <w:rPr>
          <w:rFonts w:ascii="Arial" w:hAnsi="Arial" w:cs="Arial"/>
          <w:szCs w:val="22"/>
        </w:rPr>
      </w:pPr>
      <w:r w:rsidRPr="00347CAE">
        <w:rPr>
          <w:rFonts w:ascii="Arial" w:hAnsi="Arial" w:cs="Arial"/>
          <w:szCs w:val="22"/>
        </w:rPr>
        <w:t xml:space="preserve">Uwzględniając łączną liczbę osób uczestniczących w zajęciach lub zatrudnionych w wyżej wymienionych podmiotach, należy stwierdzić, że działaniami reintegracyjnymi organizowanymi w sposób systemowy objętych </w:t>
      </w:r>
      <w:r w:rsidR="00D227EB" w:rsidRPr="00347CAE">
        <w:rPr>
          <w:rFonts w:ascii="Arial" w:hAnsi="Arial" w:cs="Arial"/>
          <w:szCs w:val="22"/>
        </w:rPr>
        <w:t>było ponad</w:t>
      </w:r>
      <w:r w:rsidRPr="00347CAE">
        <w:rPr>
          <w:rFonts w:ascii="Arial" w:hAnsi="Arial" w:cs="Arial"/>
          <w:szCs w:val="22"/>
        </w:rPr>
        <w:t xml:space="preserve"> </w:t>
      </w:r>
      <w:r w:rsidR="004669CC">
        <w:rPr>
          <w:rFonts w:ascii="Arial" w:hAnsi="Arial" w:cs="Arial"/>
          <w:szCs w:val="22"/>
        </w:rPr>
        <w:t>4224</w:t>
      </w:r>
      <w:r w:rsidRPr="00347CAE">
        <w:rPr>
          <w:rFonts w:ascii="Arial" w:hAnsi="Arial" w:cs="Arial"/>
          <w:szCs w:val="22"/>
        </w:rPr>
        <w:t xml:space="preserve"> os</w:t>
      </w:r>
      <w:r w:rsidR="004669CC">
        <w:rPr>
          <w:rFonts w:ascii="Arial" w:hAnsi="Arial" w:cs="Arial"/>
          <w:szCs w:val="22"/>
        </w:rPr>
        <w:t>oby</w:t>
      </w:r>
      <w:r w:rsidRPr="00347CAE">
        <w:rPr>
          <w:rFonts w:ascii="Arial" w:hAnsi="Arial" w:cs="Arial"/>
          <w:szCs w:val="22"/>
        </w:rPr>
        <w:t>, z czego blisko 3000 przypada na WTZ.</w:t>
      </w:r>
    </w:p>
    <w:p w14:paraId="5CACD4CB" w14:textId="77777777" w:rsidR="00634FF6" w:rsidRPr="00347CAE" w:rsidRDefault="00634FF6" w:rsidP="001423E4">
      <w:pPr>
        <w:pStyle w:val="ANormalny"/>
        <w:numPr>
          <w:ilvl w:val="0"/>
          <w:numId w:val="6"/>
        </w:numPr>
        <w:rPr>
          <w:rFonts w:ascii="Arial" w:hAnsi="Arial" w:cs="Arial"/>
          <w:szCs w:val="22"/>
        </w:rPr>
      </w:pPr>
      <w:r w:rsidRPr="00347CAE">
        <w:rPr>
          <w:rFonts w:ascii="Arial" w:hAnsi="Arial" w:cs="Arial"/>
          <w:szCs w:val="22"/>
        </w:rPr>
        <w:t xml:space="preserve">Jednocześnie należy zauważyć, że brak jest w regionie spójnego systemu oceny jakości działań reintegracyjnych w wymienionych podmiotach, obrazującego choćby przepływy osób między podmiotami, zatrudnienie na otwartym rynku lub w PES czy istnienie </w:t>
      </w:r>
      <w:r w:rsidR="00AA5BB1" w:rsidRPr="00347CAE">
        <w:rPr>
          <w:rFonts w:ascii="Arial" w:hAnsi="Arial" w:cs="Arial"/>
          <w:szCs w:val="22"/>
        </w:rPr>
        <w:t xml:space="preserve">spójnego systemu </w:t>
      </w:r>
      <w:r w:rsidRPr="00347CAE">
        <w:rPr>
          <w:rFonts w:ascii="Arial" w:hAnsi="Arial" w:cs="Arial"/>
          <w:szCs w:val="22"/>
        </w:rPr>
        <w:t>reintegracji w PS.</w:t>
      </w:r>
    </w:p>
    <w:p w14:paraId="6D6C6754" w14:textId="70E30699" w:rsidR="00634FF6" w:rsidRPr="00347CAE" w:rsidRDefault="00634FF6" w:rsidP="001423E4">
      <w:pPr>
        <w:pStyle w:val="ANormalny"/>
        <w:numPr>
          <w:ilvl w:val="0"/>
          <w:numId w:val="6"/>
        </w:numPr>
        <w:rPr>
          <w:rFonts w:ascii="Arial" w:hAnsi="Arial" w:cs="Arial"/>
        </w:rPr>
      </w:pPr>
      <w:r w:rsidRPr="00347CAE">
        <w:rPr>
          <w:rFonts w:ascii="Arial" w:hAnsi="Arial" w:cs="Arial"/>
          <w:szCs w:val="22"/>
        </w:rPr>
        <w:t>Innym problemem sygnalizowanym przez uczestników prac nad RPRES jest nie</w:t>
      </w:r>
      <w:r w:rsidRPr="00347CAE">
        <w:rPr>
          <w:rFonts w:ascii="Arial" w:hAnsi="Arial" w:cs="Arial"/>
        </w:rPr>
        <w:t xml:space="preserve">wystarczające wykorzystanie KIS i CIS pod względem przygotowania kadr dla </w:t>
      </w:r>
      <w:r w:rsidR="00956898">
        <w:rPr>
          <w:rFonts w:ascii="Arial" w:hAnsi="Arial" w:cs="Arial"/>
        </w:rPr>
        <w:t>PS/</w:t>
      </w:r>
      <w:r w:rsidRPr="00347CAE">
        <w:rPr>
          <w:rFonts w:ascii="Arial" w:hAnsi="Arial" w:cs="Arial"/>
        </w:rPr>
        <w:t>PES. Wydaje się, że problem nie leży tylko w braku współpracy, bowiem większe znaczenie mogą mieć tu fizyczne odległości między miejscem zamieszkania uczestnika KIS lub CIS</w:t>
      </w:r>
      <w:r w:rsidR="00D75044">
        <w:rPr>
          <w:rFonts w:ascii="Arial" w:hAnsi="Arial" w:cs="Arial"/>
        </w:rPr>
        <w:t>,</w:t>
      </w:r>
      <w:r w:rsidR="00D75044">
        <w:rPr>
          <w:rFonts w:ascii="Arial" w:hAnsi="Arial" w:cs="Arial"/>
        </w:rPr>
        <w:br/>
      </w:r>
      <w:r w:rsidRPr="00347CAE">
        <w:rPr>
          <w:rFonts w:ascii="Arial" w:hAnsi="Arial" w:cs="Arial"/>
        </w:rPr>
        <w:t>a lokalizacją PES gotowym do jego zatrudnienia. Lepszym kierunkiem działania wydaje się promocja takich rozwiązań, gdzie jeden podmiot tworzy i</w:t>
      </w:r>
      <w:r w:rsidR="00BB059C" w:rsidRPr="00347CAE">
        <w:rPr>
          <w:rFonts w:ascii="Arial" w:hAnsi="Arial" w:cs="Arial"/>
        </w:rPr>
        <w:t> </w:t>
      </w:r>
      <w:r w:rsidRPr="00347CAE">
        <w:rPr>
          <w:rFonts w:ascii="Arial" w:hAnsi="Arial" w:cs="Arial"/>
        </w:rPr>
        <w:t>prowadzi kilka rodzajów PES, dostosowując elastyczne formy wsparcia do indywidualnych potrzeb uczestników.</w:t>
      </w:r>
    </w:p>
    <w:p w14:paraId="72C4FDD2" w14:textId="77777777" w:rsidR="00634FF6" w:rsidRPr="00347CAE" w:rsidRDefault="00376FAB" w:rsidP="00634FF6">
      <w:pPr>
        <w:pStyle w:val="APunkt"/>
        <w:rPr>
          <w:rFonts w:ascii="Arial" w:hAnsi="Arial" w:cs="Arial"/>
        </w:rPr>
      </w:pPr>
      <w:r w:rsidRPr="00347CAE">
        <w:rPr>
          <w:rFonts w:ascii="Arial" w:hAnsi="Arial" w:cs="Arial"/>
        </w:rPr>
        <w:t>K</w:t>
      </w:r>
      <w:r w:rsidR="00634FF6" w:rsidRPr="00347CAE">
        <w:rPr>
          <w:rFonts w:ascii="Arial" w:hAnsi="Arial" w:cs="Arial"/>
        </w:rPr>
        <w:t>ondycja ekonomiczna PES, w tym PS</w:t>
      </w:r>
    </w:p>
    <w:p w14:paraId="0A4A4852" w14:textId="5081217A" w:rsidR="00634FF6" w:rsidRPr="00347CAE" w:rsidRDefault="001D2308" w:rsidP="00634FF6">
      <w:pPr>
        <w:pStyle w:val="ANormalny"/>
        <w:rPr>
          <w:rFonts w:ascii="Arial" w:hAnsi="Arial" w:cs="Arial"/>
        </w:rPr>
      </w:pPr>
      <w:r w:rsidRPr="00347CAE">
        <w:rPr>
          <w:rFonts w:ascii="Arial" w:hAnsi="Arial" w:cs="Arial"/>
        </w:rPr>
        <w:t>Wiedza na temat kondycji</w:t>
      </w:r>
      <w:r w:rsidR="00A3363F" w:rsidRPr="00347CAE">
        <w:rPr>
          <w:rFonts w:ascii="Arial" w:hAnsi="Arial" w:cs="Arial"/>
        </w:rPr>
        <w:t xml:space="preserve"> ekonomicznej</w:t>
      </w:r>
      <w:r w:rsidR="00943C8C" w:rsidRPr="00347CAE">
        <w:rPr>
          <w:rFonts w:ascii="Arial" w:hAnsi="Arial" w:cs="Arial"/>
        </w:rPr>
        <w:t xml:space="preserve"> </w:t>
      </w:r>
      <w:r w:rsidR="00A3363F" w:rsidRPr="00347CAE">
        <w:rPr>
          <w:rFonts w:ascii="Arial" w:hAnsi="Arial" w:cs="Arial"/>
        </w:rPr>
        <w:t xml:space="preserve">PES w województwie lubelskim jest ważna zarówno dla </w:t>
      </w:r>
      <w:r w:rsidRPr="00347CAE">
        <w:rPr>
          <w:rFonts w:ascii="Arial" w:hAnsi="Arial" w:cs="Arial"/>
        </w:rPr>
        <w:t>oceny jakości dotychczasowych interwencji</w:t>
      </w:r>
      <w:r w:rsidR="00A3363F" w:rsidRPr="00347CAE">
        <w:rPr>
          <w:rFonts w:ascii="Arial" w:hAnsi="Arial" w:cs="Arial"/>
        </w:rPr>
        <w:t>, jak i</w:t>
      </w:r>
      <w:r w:rsidRPr="00347CAE">
        <w:rPr>
          <w:rFonts w:ascii="Arial" w:hAnsi="Arial" w:cs="Arial"/>
        </w:rPr>
        <w:t xml:space="preserve"> dla zaplanowania </w:t>
      </w:r>
      <w:r w:rsidR="00A3363F" w:rsidRPr="00347CAE">
        <w:rPr>
          <w:rFonts w:ascii="Arial" w:hAnsi="Arial" w:cs="Arial"/>
        </w:rPr>
        <w:t>na przyszłość skutecznych działań wspierających</w:t>
      </w:r>
      <w:r w:rsidRPr="00347CAE">
        <w:rPr>
          <w:rFonts w:ascii="Arial" w:hAnsi="Arial" w:cs="Arial"/>
        </w:rPr>
        <w:t>.</w:t>
      </w:r>
      <w:r w:rsidR="00943C8C" w:rsidRPr="00347CAE">
        <w:rPr>
          <w:rFonts w:ascii="Arial" w:hAnsi="Arial" w:cs="Arial"/>
        </w:rPr>
        <w:t xml:space="preserve"> </w:t>
      </w:r>
      <w:r w:rsidR="00634FF6" w:rsidRPr="00347CAE">
        <w:rPr>
          <w:rFonts w:ascii="Arial" w:hAnsi="Arial" w:cs="Arial"/>
        </w:rPr>
        <w:t xml:space="preserve">Analiza potencjału ekonomicznego PES powinna być </w:t>
      </w:r>
      <w:r w:rsidR="00A3363F" w:rsidRPr="00347CAE">
        <w:rPr>
          <w:rFonts w:ascii="Arial" w:hAnsi="Arial" w:cs="Arial"/>
        </w:rPr>
        <w:t xml:space="preserve">jednak </w:t>
      </w:r>
      <w:r w:rsidR="00634FF6" w:rsidRPr="00347CAE">
        <w:rPr>
          <w:rFonts w:ascii="Arial" w:hAnsi="Arial" w:cs="Arial"/>
        </w:rPr>
        <w:t xml:space="preserve">prowadzona </w:t>
      </w:r>
      <w:r w:rsidR="00D75044">
        <w:rPr>
          <w:rFonts w:ascii="Arial" w:hAnsi="Arial" w:cs="Arial"/>
        </w:rPr>
        <w:br/>
      </w:r>
      <w:r w:rsidR="00634FF6" w:rsidRPr="00347CAE">
        <w:rPr>
          <w:rFonts w:ascii="Arial" w:hAnsi="Arial" w:cs="Arial"/>
        </w:rPr>
        <w:t xml:space="preserve">z uwzględnieniem różnorodności tej grupy, która obejmuje co najmniej trzy zasadnicze kategorie podmiotów: </w:t>
      </w:r>
      <w:r w:rsidR="00A3363F" w:rsidRPr="00347CAE">
        <w:rPr>
          <w:rFonts w:ascii="Arial" w:hAnsi="Arial" w:cs="Arial"/>
        </w:rPr>
        <w:t xml:space="preserve">organizacje pozarządowe, podmioty reintegracyjne oraz </w:t>
      </w:r>
      <w:r w:rsidR="00634FF6" w:rsidRPr="00347CAE">
        <w:rPr>
          <w:rFonts w:ascii="Arial" w:hAnsi="Arial" w:cs="Arial"/>
        </w:rPr>
        <w:t>przedsiębiorstwa społeczne. Takie rozróżnienie wydaje się kluczowe z kilku powodów:</w:t>
      </w:r>
    </w:p>
    <w:p w14:paraId="5EC51BF9" w14:textId="77777777" w:rsidR="00A3363F" w:rsidRPr="00347CAE" w:rsidRDefault="00A3363F" w:rsidP="001423E4">
      <w:pPr>
        <w:pStyle w:val="ANormalny"/>
        <w:numPr>
          <w:ilvl w:val="0"/>
          <w:numId w:val="7"/>
        </w:numPr>
        <w:rPr>
          <w:rFonts w:ascii="Arial" w:hAnsi="Arial" w:cs="Arial"/>
        </w:rPr>
      </w:pPr>
      <w:r w:rsidRPr="00347CAE">
        <w:rPr>
          <w:rFonts w:ascii="Arial" w:hAnsi="Arial" w:cs="Arial"/>
        </w:rPr>
        <w:lastRenderedPageBreak/>
        <w:t>Organizacje pozarządowe stanowią najliczniejszą grupę PES w regionie. Nie mają jednak obowiązku prowadzenia działalności reintegracyjnej. Co więcej, działalność ekonomiczna wspiera jedynie realizację celów statutowych</w:t>
      </w:r>
      <w:r w:rsidR="00FD3858" w:rsidRPr="00347CAE">
        <w:rPr>
          <w:rFonts w:ascii="Arial" w:hAnsi="Arial" w:cs="Arial"/>
        </w:rPr>
        <w:t>, przy czym wiele z nich działalności ekonomicznej nie prowadzi.</w:t>
      </w:r>
    </w:p>
    <w:p w14:paraId="4ACF0369" w14:textId="04EE35F1" w:rsidR="00A3363F" w:rsidRPr="00347CAE" w:rsidRDefault="00A3363F" w:rsidP="001423E4">
      <w:pPr>
        <w:pStyle w:val="ANormalny"/>
        <w:numPr>
          <w:ilvl w:val="0"/>
          <w:numId w:val="7"/>
        </w:numPr>
        <w:rPr>
          <w:rFonts w:ascii="Arial" w:hAnsi="Arial" w:cs="Arial"/>
        </w:rPr>
      </w:pPr>
      <w:r w:rsidRPr="00347CAE">
        <w:rPr>
          <w:rFonts w:ascii="Arial" w:hAnsi="Arial" w:cs="Arial"/>
        </w:rPr>
        <w:t>Podmioty reintegracyjne (WTZ, ZAZ, KIS, CIS) są podmiotami pełniącymi bardzo określoną funkcję</w:t>
      </w:r>
      <w:r w:rsidR="00943C8C" w:rsidRPr="00347CAE">
        <w:rPr>
          <w:rFonts w:ascii="Arial" w:hAnsi="Arial" w:cs="Arial"/>
        </w:rPr>
        <w:t>,</w:t>
      </w:r>
      <w:r w:rsidRPr="00347CAE">
        <w:rPr>
          <w:rFonts w:ascii="Arial" w:hAnsi="Arial" w:cs="Arial"/>
        </w:rPr>
        <w:t xml:space="preserve"> realizując działania reintegracyjne. Same jednak funkcjonują w odmiennej formule prawnej, a także w oparciu o odmienne źródła finansowania. Podczas gdy WTZ i ZAZ </w:t>
      </w:r>
      <w:r w:rsidR="00D75044">
        <w:rPr>
          <w:rFonts w:ascii="Arial" w:hAnsi="Arial" w:cs="Arial"/>
        </w:rPr>
        <w:br/>
      </w:r>
      <w:r w:rsidRPr="00347CAE">
        <w:rPr>
          <w:rFonts w:ascii="Arial" w:hAnsi="Arial" w:cs="Arial"/>
        </w:rPr>
        <w:t xml:space="preserve">w największym stopniu korzystają z dofinansowania z PFRON, to KIS i CIS są praktycznie pozbawione </w:t>
      </w:r>
      <w:r w:rsidR="00FD3858" w:rsidRPr="00347CAE">
        <w:rPr>
          <w:rFonts w:ascii="Arial" w:hAnsi="Arial" w:cs="Arial"/>
        </w:rPr>
        <w:t>finansowania</w:t>
      </w:r>
      <w:r w:rsidRPr="00347CAE">
        <w:rPr>
          <w:rFonts w:ascii="Arial" w:hAnsi="Arial" w:cs="Arial"/>
        </w:rPr>
        <w:t xml:space="preserve"> systemowego.</w:t>
      </w:r>
    </w:p>
    <w:p w14:paraId="02C2B8D4" w14:textId="25E4FE59" w:rsidR="00634FF6" w:rsidRPr="00347CAE" w:rsidRDefault="00634FF6" w:rsidP="001423E4">
      <w:pPr>
        <w:pStyle w:val="ANormalny"/>
        <w:numPr>
          <w:ilvl w:val="0"/>
          <w:numId w:val="7"/>
        </w:numPr>
        <w:rPr>
          <w:rFonts w:ascii="Arial" w:hAnsi="Arial" w:cs="Arial"/>
        </w:rPr>
      </w:pPr>
      <w:r w:rsidRPr="00347CAE">
        <w:rPr>
          <w:rFonts w:ascii="Arial" w:hAnsi="Arial" w:cs="Arial"/>
        </w:rPr>
        <w:t xml:space="preserve">Przedsiębiorstwa społeczne działające w różnych formach prawnych są podmiotami ponoszącymi w pełni ryzyko gospodarcze. </w:t>
      </w:r>
      <w:r w:rsidR="00FD3858" w:rsidRPr="00347CAE">
        <w:rPr>
          <w:rFonts w:ascii="Arial" w:hAnsi="Arial" w:cs="Arial"/>
        </w:rPr>
        <w:t>S</w:t>
      </w:r>
      <w:r w:rsidRPr="00347CAE">
        <w:rPr>
          <w:rFonts w:ascii="Arial" w:hAnsi="Arial" w:cs="Arial"/>
        </w:rPr>
        <w:t xml:space="preserve">woją działalność </w:t>
      </w:r>
      <w:r w:rsidR="00FD3858" w:rsidRPr="00347CAE">
        <w:rPr>
          <w:rFonts w:ascii="Arial" w:hAnsi="Arial" w:cs="Arial"/>
        </w:rPr>
        <w:t xml:space="preserve">finansują </w:t>
      </w:r>
      <w:r w:rsidRPr="00347CAE">
        <w:rPr>
          <w:rFonts w:ascii="Arial" w:hAnsi="Arial" w:cs="Arial"/>
        </w:rPr>
        <w:t xml:space="preserve">przede wszystkim </w:t>
      </w:r>
      <w:r w:rsidR="00D75044">
        <w:rPr>
          <w:rFonts w:ascii="Arial" w:hAnsi="Arial" w:cs="Arial"/>
        </w:rPr>
        <w:br/>
        <w:t xml:space="preserve">z </w:t>
      </w:r>
      <w:r w:rsidRPr="00347CAE">
        <w:rPr>
          <w:rFonts w:ascii="Arial" w:hAnsi="Arial" w:cs="Arial"/>
        </w:rPr>
        <w:t>przychodów uzyskanych w ramach działalności gospodarczej</w:t>
      </w:r>
      <w:r w:rsidR="00FD3858" w:rsidRPr="00347CAE">
        <w:rPr>
          <w:rFonts w:ascii="Arial" w:hAnsi="Arial" w:cs="Arial"/>
        </w:rPr>
        <w:t>, a bezzwrotne dotacje na utworzenie miejsca pracy i wsparcie pomostowe jest ograniczone w czasie i służy ściśle określonym celom.</w:t>
      </w:r>
      <w:r w:rsidR="00AA5BB1" w:rsidRPr="00347CAE">
        <w:rPr>
          <w:rFonts w:ascii="Arial" w:hAnsi="Arial" w:cs="Arial"/>
        </w:rPr>
        <w:t xml:space="preserve"> Należy zatem traktować je jako podmioty samofinansujące.</w:t>
      </w:r>
    </w:p>
    <w:p w14:paraId="03393CCA" w14:textId="77777777" w:rsidR="00634FF6" w:rsidRPr="00347CAE" w:rsidRDefault="00634FF6" w:rsidP="00634FF6">
      <w:pPr>
        <w:pStyle w:val="ANormalny"/>
        <w:rPr>
          <w:rFonts w:ascii="Arial" w:hAnsi="Arial" w:cs="Arial"/>
        </w:rPr>
      </w:pPr>
      <w:r w:rsidRPr="00347CAE">
        <w:rPr>
          <w:rFonts w:ascii="Arial" w:hAnsi="Arial" w:cs="Arial"/>
        </w:rPr>
        <w:t>Traktowanie zatem PES jako jednorodnej grupy i wyciąganie wniosków na podstawie uśrednionych danych jest obarczone poważnym ryzykiem nadinterpretacji, a w wielu przypadkach jest zwyczajnie niemożliwe.</w:t>
      </w:r>
    </w:p>
    <w:p w14:paraId="45DDC576" w14:textId="6D88139B" w:rsidR="00FD3858" w:rsidRPr="00347CAE" w:rsidRDefault="00FD3858" w:rsidP="00634FF6">
      <w:pPr>
        <w:pStyle w:val="ANormalny"/>
        <w:rPr>
          <w:rFonts w:ascii="Arial" w:hAnsi="Arial" w:cs="Arial"/>
          <w:b/>
          <w:bCs/>
        </w:rPr>
      </w:pPr>
      <w:r w:rsidRPr="00347CAE">
        <w:rPr>
          <w:rFonts w:ascii="Arial" w:hAnsi="Arial" w:cs="Arial"/>
          <w:b/>
          <w:bCs/>
        </w:rPr>
        <w:t>Organizacje pozarządowe</w:t>
      </w:r>
    </w:p>
    <w:p w14:paraId="67ED138E" w14:textId="212D0600" w:rsidR="00D77AAE" w:rsidRPr="00347CAE" w:rsidRDefault="00D77AAE" w:rsidP="001423E4">
      <w:pPr>
        <w:pStyle w:val="ANormalny"/>
        <w:numPr>
          <w:ilvl w:val="0"/>
          <w:numId w:val="45"/>
        </w:numPr>
        <w:rPr>
          <w:rFonts w:ascii="Arial" w:hAnsi="Arial" w:cs="Arial"/>
          <w:b/>
          <w:bCs/>
        </w:rPr>
      </w:pPr>
      <w:r w:rsidRPr="00347CAE">
        <w:rPr>
          <w:rFonts w:ascii="Arial" w:hAnsi="Arial" w:cs="Arial"/>
        </w:rPr>
        <w:t xml:space="preserve">Jednym z głównych problemów sektora pozostaje </w:t>
      </w:r>
      <w:r w:rsidRPr="00347CAE">
        <w:rPr>
          <w:rFonts w:ascii="Arial" w:hAnsi="Arial" w:cs="Arial"/>
          <w:b/>
          <w:bCs/>
        </w:rPr>
        <w:t xml:space="preserve">niestabilna sytuacja finansowa i </w:t>
      </w:r>
      <w:r w:rsidR="00344700" w:rsidRPr="00347CAE">
        <w:rPr>
          <w:rFonts w:ascii="Arial" w:hAnsi="Arial" w:cs="Arial"/>
          <w:b/>
          <w:bCs/>
        </w:rPr>
        <w:t>brak trwałego finansowania działalności</w:t>
      </w:r>
      <w:r w:rsidRPr="00347CAE">
        <w:rPr>
          <w:rFonts w:ascii="Arial" w:hAnsi="Arial" w:cs="Arial"/>
          <w:bCs/>
        </w:rPr>
        <w:t xml:space="preserve">. </w:t>
      </w:r>
      <w:r w:rsidRPr="00347CAE">
        <w:rPr>
          <w:rFonts w:ascii="Arial" w:hAnsi="Arial" w:cs="Arial"/>
        </w:rPr>
        <w:t xml:space="preserve">Zdecydowana większość NGO działała wyłącznie w oparciu o pracę społeczną. Brak korzystania z płatnego personelu deklarowało </w:t>
      </w:r>
      <w:r w:rsidR="00AE6A33">
        <w:rPr>
          <w:rFonts w:ascii="Arial" w:hAnsi="Arial" w:cs="Arial"/>
        </w:rPr>
        <w:t xml:space="preserve"> 52</w:t>
      </w:r>
      <w:r w:rsidRPr="00347CAE">
        <w:rPr>
          <w:rFonts w:ascii="Arial" w:hAnsi="Arial" w:cs="Arial"/>
        </w:rPr>
        <w:t>% z nich. Dominowało zatrudnienie wyłącznie w ramach umów cywilnoprawnych (</w:t>
      </w:r>
      <w:r w:rsidR="00D75044" w:rsidRPr="00347CAE">
        <w:rPr>
          <w:rFonts w:ascii="Arial" w:hAnsi="Arial" w:cs="Arial"/>
        </w:rPr>
        <w:t>umowy zlecenia</w:t>
      </w:r>
      <w:r w:rsidRPr="00347CAE">
        <w:rPr>
          <w:rFonts w:ascii="Arial" w:hAnsi="Arial" w:cs="Arial"/>
        </w:rPr>
        <w:t>, umowy o dzieło itp.).</w:t>
      </w:r>
    </w:p>
    <w:p w14:paraId="0D142307" w14:textId="77777777" w:rsidR="00FD3858" w:rsidRPr="00347CAE" w:rsidRDefault="00FD3858" w:rsidP="004C4DB7">
      <w:pPr>
        <w:pStyle w:val="ANormalny"/>
        <w:rPr>
          <w:rFonts w:ascii="Arial" w:hAnsi="Arial" w:cs="Arial"/>
          <w:b/>
          <w:bCs/>
        </w:rPr>
      </w:pPr>
      <w:r w:rsidRPr="00347CAE">
        <w:rPr>
          <w:rFonts w:ascii="Arial" w:hAnsi="Arial" w:cs="Arial"/>
          <w:b/>
          <w:bCs/>
        </w:rPr>
        <w:t>Podmioty reintegracyjne</w:t>
      </w:r>
    </w:p>
    <w:p w14:paraId="5890815C" w14:textId="77777777" w:rsidR="00FD3858" w:rsidRPr="00347CAE" w:rsidRDefault="00FD3858" w:rsidP="001423E4">
      <w:pPr>
        <w:pStyle w:val="ANormalny"/>
        <w:numPr>
          <w:ilvl w:val="0"/>
          <w:numId w:val="1"/>
        </w:numPr>
        <w:rPr>
          <w:rFonts w:ascii="Arial" w:hAnsi="Arial" w:cs="Arial"/>
          <w:b/>
          <w:bCs/>
        </w:rPr>
      </w:pPr>
      <w:r w:rsidRPr="00347CAE">
        <w:rPr>
          <w:rFonts w:ascii="Arial" w:hAnsi="Arial" w:cs="Arial"/>
        </w:rPr>
        <w:t>Kondycja ekonomiczna podmiotów reintegracyjnych stanowiących oddzielną grupę wśród PES jest związana w dużej mierze z typem podmiotu i zagwarantowanymi prawnie źródłami finansowania.</w:t>
      </w:r>
    </w:p>
    <w:p w14:paraId="3ABF7AA4" w14:textId="77777777" w:rsidR="00FD3858" w:rsidRPr="00347CAE" w:rsidRDefault="00FD3858" w:rsidP="001423E4">
      <w:pPr>
        <w:pStyle w:val="ANormalny"/>
        <w:numPr>
          <w:ilvl w:val="0"/>
          <w:numId w:val="1"/>
        </w:numPr>
        <w:rPr>
          <w:rFonts w:ascii="Arial" w:hAnsi="Arial" w:cs="Arial"/>
        </w:rPr>
      </w:pPr>
      <w:r w:rsidRPr="00347CAE">
        <w:rPr>
          <w:rFonts w:ascii="Arial" w:hAnsi="Arial" w:cs="Arial"/>
        </w:rPr>
        <w:t>Za podmioty o najbardziej stabilnej sytuacji uznać należy WTZ i ZAZ korzystające bezpośrednio ze wsparcia PFRON. Nie zmienia to faktu, że przedstawiciele tych podmiotów wskazywali na trudności związane ze zbyt rzadką aktualizacją algorytmu przekazywania środków PFRON samorządom wojewódzkim i powiatowym, nienadążającą za wzrostem minimalnego wynagrodzenia.</w:t>
      </w:r>
    </w:p>
    <w:p w14:paraId="5ED0C5B6" w14:textId="5FE3AFAB" w:rsidR="00FD3858" w:rsidRPr="00347CAE" w:rsidRDefault="00FD3858" w:rsidP="001423E4">
      <w:pPr>
        <w:pStyle w:val="ANormalny"/>
        <w:numPr>
          <w:ilvl w:val="0"/>
          <w:numId w:val="1"/>
        </w:numPr>
        <w:rPr>
          <w:rFonts w:ascii="Arial" w:hAnsi="Arial" w:cs="Arial"/>
        </w:rPr>
      </w:pPr>
      <w:r w:rsidRPr="00347CAE">
        <w:rPr>
          <w:rFonts w:ascii="Arial" w:hAnsi="Arial" w:cs="Arial"/>
        </w:rPr>
        <w:t xml:space="preserve">O wiele trudniejsza wydaje się sytuacja podmiotów zatrudnienia socjalnego, gdzie brak jest zagwarantowanego ustawowo finansowania. Wiele KIS ma charakter ściśle projektowy i ich funkcjonowanie kończy się często wraz z zakończeniem projektu. Niestety skutkuje to </w:t>
      </w:r>
      <w:r w:rsidR="00C15BE5" w:rsidRPr="00347CAE">
        <w:rPr>
          <w:rFonts w:ascii="Arial" w:hAnsi="Arial" w:cs="Arial"/>
        </w:rPr>
        <w:t xml:space="preserve">najczęściej </w:t>
      </w:r>
      <w:r w:rsidRPr="00347CAE">
        <w:rPr>
          <w:rFonts w:ascii="Arial" w:hAnsi="Arial" w:cs="Arial"/>
        </w:rPr>
        <w:t>koniecznością zwolnienia wykwalifikowanej kadry i przerwaniem działań reintegracyjnych. Z kolei działalność CIS może być finansowana: ze środków UE, środków własnych JST, środków własnych instytucji tworzącej czy dochodów uzyskiwanych w ramach działalności gospodarczej. W</w:t>
      </w:r>
      <w:r w:rsidR="00FD7E01" w:rsidRPr="00347CAE">
        <w:rPr>
          <w:rFonts w:ascii="Arial" w:hAnsi="Arial" w:cs="Arial"/>
        </w:rPr>
        <w:t> </w:t>
      </w:r>
      <w:r w:rsidRPr="00347CAE">
        <w:rPr>
          <w:rFonts w:ascii="Arial" w:hAnsi="Arial" w:cs="Arial"/>
        </w:rPr>
        <w:t>planowaniu interwencji należy rozważyć mechanizmy skutkujące większą stabilnością finansowania podmiotów reintegracyjnych.</w:t>
      </w:r>
    </w:p>
    <w:p w14:paraId="0A3DB2AF" w14:textId="6F51341F" w:rsidR="00FD3858" w:rsidRPr="00347CAE" w:rsidRDefault="00FD3858" w:rsidP="001423E4">
      <w:pPr>
        <w:pStyle w:val="ANormalny"/>
        <w:numPr>
          <w:ilvl w:val="0"/>
          <w:numId w:val="1"/>
        </w:numPr>
        <w:rPr>
          <w:rFonts w:ascii="Arial" w:hAnsi="Arial" w:cs="Arial"/>
        </w:rPr>
      </w:pPr>
      <w:r w:rsidRPr="00347CAE">
        <w:rPr>
          <w:rFonts w:ascii="Arial" w:hAnsi="Arial" w:cs="Arial"/>
        </w:rPr>
        <w:t>Sytuacja epidemiczna covid-19 ujawniła szereg problemów natury ekonomicznej dotyczących podmiotów reintegracyjnych, a także PS. Jednym z nich jest brak środków na skuteczne przekwalifikowanie i zmianę profilu działalności, gdy z powodu zamknięcia branży niemożliwe jest skuteczne prowadzenie działalności gospodarczej i generowanie przychodów. Należy rozważyć wprowadzenie takich mechanizmów finansowych, które</w:t>
      </w:r>
      <w:r w:rsidR="00FE7053">
        <w:rPr>
          <w:rFonts w:ascii="Arial" w:hAnsi="Arial" w:cs="Arial"/>
        </w:rPr>
        <w:br/>
      </w:r>
      <w:r w:rsidRPr="00347CAE">
        <w:rPr>
          <w:rFonts w:ascii="Arial" w:hAnsi="Arial" w:cs="Arial"/>
        </w:rPr>
        <w:t>w przypadku określonych sytuacji kryzysowych ułatwiłyby PES skuteczną zmianę profilu działalności biznesowej.</w:t>
      </w:r>
    </w:p>
    <w:p w14:paraId="3DD86420" w14:textId="5F3E0A5B" w:rsidR="004C4DB7" w:rsidRPr="00347CAE" w:rsidRDefault="00634FF6" w:rsidP="00634FF6">
      <w:pPr>
        <w:pStyle w:val="ANormalny"/>
        <w:rPr>
          <w:rFonts w:ascii="Arial" w:hAnsi="Arial" w:cs="Arial"/>
          <w:b/>
          <w:bCs/>
        </w:rPr>
      </w:pPr>
      <w:r w:rsidRPr="00347CAE">
        <w:rPr>
          <w:rFonts w:ascii="Arial" w:hAnsi="Arial" w:cs="Arial"/>
          <w:b/>
          <w:bCs/>
        </w:rPr>
        <w:t>Przedsiębiorstwa społeczne</w:t>
      </w:r>
      <w:r w:rsidR="004C4DB7">
        <w:rPr>
          <w:rFonts w:ascii="Arial" w:hAnsi="Arial" w:cs="Arial"/>
          <w:b/>
          <w:bCs/>
        </w:rPr>
        <w:t xml:space="preserve"> </w:t>
      </w:r>
    </w:p>
    <w:p w14:paraId="04659F48" w14:textId="77777777" w:rsidR="00AE6A33" w:rsidRPr="006C17F1" w:rsidRDefault="00AE6A33" w:rsidP="00AE6A33">
      <w:pPr>
        <w:spacing w:before="80" w:after="80" w:line="271" w:lineRule="auto"/>
        <w:jc w:val="both"/>
        <w:rPr>
          <w:rFonts w:ascii="Arial" w:hAnsi="Arial"/>
          <w:sz w:val="22"/>
        </w:rPr>
      </w:pPr>
      <w:r w:rsidRPr="006C17F1">
        <w:rPr>
          <w:rFonts w:ascii="Arial" w:hAnsi="Arial"/>
          <w:sz w:val="22"/>
        </w:rPr>
        <w:t xml:space="preserve">Analizując kondycję ekonomiczną lubelskich PS, jako jedno z kluczowych kryteriów wnioskowania uznano osiągany przez przedsiębiorstwa społeczne poziom przychodów. Przeprowadzone w bardzo </w:t>
      </w:r>
      <w:r w:rsidRPr="006C17F1">
        <w:rPr>
          <w:rFonts w:ascii="Arial" w:hAnsi="Arial"/>
          <w:sz w:val="22"/>
        </w:rPr>
        <w:lastRenderedPageBreak/>
        <w:t xml:space="preserve">podobny sposób badania z 2021 r. i z 2022 r. wskazują na pozytywny trend wzrostu przychodów PS w ciągu ostatnich czterech lat. Wzrost ten obrazuje poniższy wykres. </w:t>
      </w:r>
    </w:p>
    <w:p w14:paraId="499C3C96" w14:textId="58A56A24" w:rsidR="006C17F1" w:rsidRPr="006C17F1" w:rsidRDefault="006C17F1" w:rsidP="00AE6A33">
      <w:pPr>
        <w:keepNext/>
        <w:spacing w:before="120" w:after="80"/>
        <w:rPr>
          <w:rFonts w:ascii="Arial" w:hAnsi="Arial" w:cs="Calibri"/>
          <w:b/>
          <w:bCs/>
          <w:color w:val="000000"/>
          <w:sz w:val="22"/>
          <w:szCs w:val="22"/>
        </w:rPr>
      </w:pPr>
      <w:r w:rsidRPr="006C17F1">
        <w:rPr>
          <w:rFonts w:ascii="Arial" w:hAnsi="Arial" w:cs="Calibri"/>
          <w:b/>
          <w:bCs/>
          <w:color w:val="000000"/>
          <w:sz w:val="22"/>
          <w:szCs w:val="22"/>
        </w:rPr>
        <w:t>Wykres</w:t>
      </w:r>
      <w:r w:rsidR="00AE6A33">
        <w:rPr>
          <w:rFonts w:ascii="Arial" w:hAnsi="Arial" w:cs="Calibri"/>
          <w:b/>
          <w:bCs/>
          <w:color w:val="000000"/>
          <w:sz w:val="22"/>
          <w:szCs w:val="22"/>
        </w:rPr>
        <w:t xml:space="preserve"> </w:t>
      </w:r>
      <w:r w:rsidR="004C4DB7">
        <w:rPr>
          <w:rFonts w:ascii="Arial" w:hAnsi="Arial" w:cs="Calibri"/>
          <w:b/>
          <w:bCs/>
          <w:color w:val="000000"/>
          <w:sz w:val="22"/>
          <w:szCs w:val="22"/>
        </w:rPr>
        <w:t>1</w:t>
      </w:r>
      <w:r w:rsidRPr="006C17F1">
        <w:rPr>
          <w:rFonts w:ascii="Arial" w:hAnsi="Arial" w:cs="Calibri"/>
          <w:b/>
          <w:bCs/>
          <w:color w:val="000000"/>
          <w:sz w:val="22"/>
          <w:szCs w:val="22"/>
        </w:rPr>
        <w:t>. Średnie i mediany przychodów PS w badaniu z roku 2021 i 2022</w:t>
      </w:r>
      <w:r w:rsidRPr="006C17F1">
        <w:rPr>
          <w:rFonts w:ascii="Arial" w:hAnsi="Arial" w:cs="Calibri"/>
          <w:b/>
          <w:bCs/>
          <w:color w:val="000000"/>
          <w:sz w:val="22"/>
          <w:szCs w:val="22"/>
          <w:vertAlign w:val="superscript"/>
        </w:rPr>
        <w:footnoteReference w:id="8"/>
      </w:r>
    </w:p>
    <w:p w14:paraId="09CD1F83" w14:textId="77777777" w:rsidR="00AE6A33" w:rsidRPr="006C17F1" w:rsidRDefault="00AE6A33" w:rsidP="00AE6A33">
      <w:pPr>
        <w:spacing w:before="80" w:after="80" w:line="271" w:lineRule="auto"/>
        <w:jc w:val="center"/>
        <w:rPr>
          <w:rFonts w:ascii="Arial" w:hAnsi="Arial"/>
          <w:sz w:val="22"/>
        </w:rPr>
      </w:pPr>
      <w:r w:rsidRPr="006C17F1">
        <w:rPr>
          <w:rFonts w:ascii="Arial" w:hAnsi="Arial"/>
          <w:noProof/>
          <w:sz w:val="22"/>
        </w:rPr>
        <w:drawing>
          <wp:inline distT="0" distB="0" distL="0" distR="0" wp14:anchorId="0964FEDA" wp14:editId="0291A13A">
            <wp:extent cx="4320000" cy="2608153"/>
            <wp:effectExtent l="0" t="0" r="4445" b="1905"/>
            <wp:docPr id="554738419" name="Obraz 554738419" descr="Wykres liniowy pokazujący średnie i mediany przychodów PS w badaniu z roku 2021 i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Wykres liniowy pokazujący średnie i mediany przychodów PS w badaniu z roku 2021 i 20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2608153"/>
                    </a:xfrm>
                    <a:prstGeom prst="rect">
                      <a:avLst/>
                    </a:prstGeom>
                    <a:noFill/>
                  </pic:spPr>
                </pic:pic>
              </a:graphicData>
            </a:graphic>
          </wp:inline>
        </w:drawing>
      </w:r>
    </w:p>
    <w:p w14:paraId="678AC553" w14:textId="34C5C5D9" w:rsidR="00FE7053" w:rsidRDefault="00AE6A33" w:rsidP="00FE7053">
      <w:pPr>
        <w:spacing w:line="271" w:lineRule="auto"/>
        <w:rPr>
          <w:rFonts w:ascii="Arial" w:hAnsi="Arial"/>
          <w:sz w:val="22"/>
        </w:rPr>
      </w:pPr>
      <w:r w:rsidRPr="006C17F1">
        <w:rPr>
          <w:rFonts w:ascii="Arial" w:hAnsi="Arial"/>
          <w:sz w:val="22"/>
        </w:rPr>
        <w:t>Źródło:</w:t>
      </w:r>
      <w:r w:rsidR="00FE7053">
        <w:rPr>
          <w:rFonts w:ascii="Arial" w:hAnsi="Arial"/>
          <w:sz w:val="22"/>
        </w:rPr>
        <w:t xml:space="preserve"> </w:t>
      </w:r>
      <w:r w:rsidR="00FE7053">
        <w:rPr>
          <w:rFonts w:ascii="Arial" w:hAnsi="Arial" w:cs="Arial"/>
          <w:iCs/>
          <w:szCs w:val="18"/>
        </w:rPr>
        <w:t xml:space="preserve">Podmioty </w:t>
      </w:r>
      <w:r w:rsidR="00FE7053">
        <w:rPr>
          <w:rFonts w:ascii="Arial" w:hAnsi="Arial" w:cs="Arial"/>
          <w:i/>
          <w:iCs/>
          <w:szCs w:val="18"/>
        </w:rPr>
        <w:t>e</w:t>
      </w:r>
      <w:r w:rsidR="00FE7053" w:rsidRPr="00347CAE">
        <w:rPr>
          <w:rFonts w:ascii="Arial" w:hAnsi="Arial" w:cs="Arial"/>
          <w:i/>
          <w:iCs/>
          <w:szCs w:val="18"/>
        </w:rPr>
        <w:t>konomia społeczn</w:t>
      </w:r>
      <w:r w:rsidR="00FE7053">
        <w:rPr>
          <w:rFonts w:ascii="Arial" w:hAnsi="Arial" w:cs="Arial"/>
          <w:i/>
          <w:iCs/>
          <w:szCs w:val="18"/>
        </w:rPr>
        <w:t xml:space="preserve">ej </w:t>
      </w:r>
      <w:r w:rsidR="00FE7053" w:rsidRPr="00347CAE">
        <w:rPr>
          <w:rFonts w:ascii="Arial" w:hAnsi="Arial" w:cs="Arial"/>
          <w:i/>
          <w:iCs/>
          <w:szCs w:val="18"/>
        </w:rPr>
        <w:t>w województwie lubelskim w 202</w:t>
      </w:r>
      <w:r w:rsidR="00FE7053">
        <w:rPr>
          <w:rFonts w:ascii="Arial" w:hAnsi="Arial" w:cs="Arial"/>
          <w:i/>
          <w:iCs/>
          <w:szCs w:val="18"/>
        </w:rPr>
        <w:t>2</w:t>
      </w:r>
      <w:r w:rsidR="00FE7053" w:rsidRPr="00347CAE">
        <w:rPr>
          <w:rFonts w:ascii="Arial" w:hAnsi="Arial" w:cs="Arial"/>
          <w:i/>
          <w:iCs/>
          <w:szCs w:val="18"/>
        </w:rPr>
        <w:t xml:space="preserve"> r. Raport </w:t>
      </w:r>
      <w:r w:rsidR="00FE7053">
        <w:rPr>
          <w:rFonts w:ascii="Arial" w:hAnsi="Arial" w:cs="Arial"/>
          <w:i/>
          <w:iCs/>
          <w:szCs w:val="18"/>
        </w:rPr>
        <w:t xml:space="preserve"> z badania kondycji podmiotów ekonomii społecznej w województwie lubelskim.</w:t>
      </w:r>
    </w:p>
    <w:p w14:paraId="71B49061" w14:textId="77777777" w:rsidR="00FE7053" w:rsidRDefault="00FE7053" w:rsidP="00FE7053">
      <w:pPr>
        <w:spacing w:line="271" w:lineRule="auto"/>
        <w:rPr>
          <w:rFonts w:ascii="Arial" w:hAnsi="Arial"/>
          <w:sz w:val="22"/>
        </w:rPr>
      </w:pPr>
    </w:p>
    <w:p w14:paraId="5E29EC48" w14:textId="51C0EF99" w:rsidR="00AD62E7" w:rsidRDefault="00AE6A33" w:rsidP="00631E8F">
      <w:pPr>
        <w:spacing w:line="271" w:lineRule="auto"/>
        <w:jc w:val="both"/>
        <w:rPr>
          <w:rFonts w:ascii="Arial" w:hAnsi="Arial" w:cs="Arial"/>
        </w:rPr>
      </w:pPr>
      <w:r w:rsidRPr="00631E8F">
        <w:rPr>
          <w:rFonts w:ascii="Arial" w:hAnsi="Arial"/>
          <w:sz w:val="22"/>
          <w:szCs w:val="22"/>
        </w:rPr>
        <w:t xml:space="preserve">Chociaż wzrost średniej i mediany przychodów PS należy uznać za bardzo pozytywną tendencję wskazującą na systematyczną poprawę sytuacji ekonomicznej dużej grupy podmiotów, to jednak należy pamiętać, że jest wiele przedsiębiorstw społecznych, których poziom przychodów należy uznać za niezadowalający. </w:t>
      </w:r>
      <w:r w:rsidR="00AD62E7" w:rsidRPr="00631E8F">
        <w:rPr>
          <w:rFonts w:ascii="Arial" w:hAnsi="Arial" w:cs="Arial"/>
          <w:sz w:val="22"/>
          <w:szCs w:val="22"/>
        </w:rPr>
        <w:t>W grupie PS jest bardzo mało podmiotów generujących przychody powyżej 400 000 zł mln zł. Oczywiście na wielkość przychodów ma wpływ zarówno wielkość zatrudnienia, jak i branża, w której działa dane przedsiębiorstwo, jednak na podstawie danych zawartych w tabeli powyżej można stwierdzić, że jest niewiele PS o względnie większym potencjale ekonomicznym</w:t>
      </w:r>
      <w:r w:rsidR="00AD62E7" w:rsidRPr="00347CAE">
        <w:rPr>
          <w:rFonts w:ascii="Arial" w:hAnsi="Arial" w:cs="Arial"/>
        </w:rPr>
        <w:t>.</w:t>
      </w:r>
    </w:p>
    <w:p w14:paraId="25C0E328" w14:textId="77777777" w:rsidR="00FF4F93" w:rsidRDefault="00AD62E7" w:rsidP="00AD62E7">
      <w:pPr>
        <w:pStyle w:val="ANormalny"/>
        <w:rPr>
          <w:rFonts w:ascii="Arial" w:hAnsi="Arial" w:cs="Arial"/>
        </w:rPr>
      </w:pPr>
      <w:r w:rsidRPr="00347CAE">
        <w:rPr>
          <w:rFonts w:ascii="Arial" w:hAnsi="Arial" w:cs="Arial"/>
        </w:rPr>
        <w:t>Oprócz wielkości przychodów PS o ich potencjale oraz kondycji świadczyć może w sposób pośredni także wielkość zatrudnienia, skłonność do zatrudniania nowych pracowników, a także korzystanie ze zwrotnych instrumentów finansowych w postaci pożyczek.</w:t>
      </w:r>
      <w:r>
        <w:rPr>
          <w:rFonts w:ascii="Arial" w:hAnsi="Arial" w:cs="Arial"/>
        </w:rPr>
        <w:t xml:space="preserve"> Na podstawie uzyskanych danych szacuje się, że w 121 PS zatrudnionych było 1035 osób</w:t>
      </w:r>
      <w:r w:rsidR="00480821">
        <w:rPr>
          <w:rFonts w:ascii="Arial" w:hAnsi="Arial" w:cs="Arial"/>
        </w:rPr>
        <w:t>, a średni wymiar zatrudnienia na podstawie umowy o pracę lub spółdzielczej umowy o pracę wyniósł 0,78 etatu, co w dalszym ciągu należy uznać za wynik dobry.</w:t>
      </w:r>
    </w:p>
    <w:p w14:paraId="220A8F5B" w14:textId="77777777" w:rsidR="00FF4F93" w:rsidRDefault="00FF4F93" w:rsidP="00AD62E7">
      <w:pPr>
        <w:pStyle w:val="ANormalny"/>
        <w:rPr>
          <w:rFonts w:ascii="Arial" w:hAnsi="Arial" w:cs="Arial"/>
        </w:rPr>
      </w:pPr>
    </w:p>
    <w:p w14:paraId="154807F1" w14:textId="77777777" w:rsidR="00FF4F93" w:rsidRDefault="00FF4F93" w:rsidP="00AD62E7">
      <w:pPr>
        <w:pStyle w:val="ANormalny"/>
        <w:rPr>
          <w:rFonts w:ascii="Arial" w:hAnsi="Arial" w:cs="Arial"/>
        </w:rPr>
      </w:pPr>
    </w:p>
    <w:p w14:paraId="583D368E" w14:textId="77777777" w:rsidR="00FF4F93" w:rsidRDefault="00FF4F93" w:rsidP="00AD62E7">
      <w:pPr>
        <w:pStyle w:val="ANormalny"/>
        <w:rPr>
          <w:rFonts w:ascii="Arial" w:hAnsi="Arial" w:cs="Arial"/>
        </w:rPr>
      </w:pPr>
    </w:p>
    <w:p w14:paraId="4E221E8F" w14:textId="77777777" w:rsidR="00FF4F93" w:rsidRDefault="00FF4F93" w:rsidP="00AD62E7">
      <w:pPr>
        <w:pStyle w:val="ANormalny"/>
        <w:rPr>
          <w:rFonts w:ascii="Arial" w:hAnsi="Arial" w:cs="Arial"/>
        </w:rPr>
      </w:pPr>
    </w:p>
    <w:p w14:paraId="554E635F" w14:textId="3F62D8C0" w:rsidR="004C4DB7" w:rsidRPr="00347CAE" w:rsidRDefault="00480821" w:rsidP="00AD62E7">
      <w:pPr>
        <w:pStyle w:val="ANormalny"/>
        <w:rPr>
          <w:rFonts w:ascii="Arial" w:hAnsi="Arial" w:cs="Arial"/>
        </w:rPr>
      </w:pPr>
      <w:r>
        <w:rPr>
          <w:rFonts w:ascii="Arial" w:hAnsi="Arial" w:cs="Arial"/>
        </w:rPr>
        <w:t xml:space="preserve">  </w:t>
      </w:r>
    </w:p>
    <w:p w14:paraId="703D446B" w14:textId="6CDC3A9D" w:rsidR="009C186B" w:rsidRPr="009C186B" w:rsidRDefault="009C186B" w:rsidP="001423E4">
      <w:pPr>
        <w:keepNext/>
        <w:spacing w:before="120" w:after="80"/>
        <w:jc w:val="center"/>
        <w:rPr>
          <w:rFonts w:ascii="Arial" w:hAnsi="Arial" w:cs="Calibri"/>
          <w:b/>
          <w:bCs/>
          <w:color w:val="000000"/>
          <w:sz w:val="22"/>
          <w:szCs w:val="22"/>
        </w:rPr>
      </w:pPr>
      <w:bookmarkStart w:id="17" w:name="_Toc129213450"/>
      <w:r w:rsidRPr="009C186B">
        <w:rPr>
          <w:rFonts w:ascii="Arial" w:hAnsi="Arial" w:cs="Calibri"/>
          <w:b/>
          <w:bCs/>
          <w:color w:val="000000"/>
          <w:sz w:val="22"/>
          <w:szCs w:val="22"/>
        </w:rPr>
        <w:lastRenderedPageBreak/>
        <w:t>Tab</w:t>
      </w:r>
      <w:r w:rsidR="004C4DB7">
        <w:rPr>
          <w:rFonts w:ascii="Arial" w:hAnsi="Arial" w:cs="Calibri"/>
          <w:b/>
          <w:bCs/>
          <w:color w:val="000000"/>
          <w:sz w:val="22"/>
          <w:szCs w:val="22"/>
        </w:rPr>
        <w:t>.5</w:t>
      </w:r>
      <w:r>
        <w:rPr>
          <w:rFonts w:ascii="Arial" w:hAnsi="Arial" w:cs="Calibri"/>
          <w:b/>
          <w:bCs/>
          <w:color w:val="000000"/>
          <w:sz w:val="22"/>
          <w:szCs w:val="22"/>
        </w:rPr>
        <w:t xml:space="preserve"> . </w:t>
      </w:r>
      <w:r w:rsidRPr="009C186B">
        <w:rPr>
          <w:rFonts w:ascii="Arial" w:hAnsi="Arial" w:cs="Calibri"/>
          <w:b/>
          <w:bCs/>
          <w:color w:val="000000"/>
          <w:sz w:val="22"/>
          <w:szCs w:val="22"/>
        </w:rPr>
        <w:t>Wybrane wskaźniki zatrudnienia w PS w regionie</w:t>
      </w:r>
      <w:bookmarkEnd w:id="17"/>
    </w:p>
    <w:tbl>
      <w:tblPr>
        <w:tblStyle w:val="Tabelasiatki4akcent1"/>
        <w:tblW w:w="9067" w:type="dxa"/>
        <w:tblLook w:val="04A0" w:firstRow="1" w:lastRow="0" w:firstColumn="1" w:lastColumn="0" w:noHBand="0" w:noVBand="1"/>
        <w:tblCaption w:val="Wybrane wskaźniki zatrudnienia w PS w regionie"/>
        <w:tblDescription w:val="Tabela składająca się z czterech kolumn i dwóch wierszy"/>
      </w:tblPr>
      <w:tblGrid>
        <w:gridCol w:w="2266"/>
        <w:gridCol w:w="2267"/>
        <w:gridCol w:w="2267"/>
        <w:gridCol w:w="2267"/>
      </w:tblGrid>
      <w:tr w:rsidR="009C186B" w:rsidRPr="009C186B" w14:paraId="74E8737F" w14:textId="77777777" w:rsidTr="008E62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Align w:val="center"/>
          </w:tcPr>
          <w:p w14:paraId="7976B461" w14:textId="77777777" w:rsidR="009C186B" w:rsidRPr="009C186B" w:rsidRDefault="009C186B" w:rsidP="009C186B">
            <w:pPr>
              <w:spacing w:before="80" w:after="80" w:line="271" w:lineRule="auto"/>
              <w:jc w:val="center"/>
              <w:rPr>
                <w:rFonts w:ascii="Arial" w:hAnsi="Arial"/>
                <w:sz w:val="22"/>
              </w:rPr>
            </w:pPr>
            <w:r w:rsidRPr="009C186B">
              <w:rPr>
                <w:rFonts w:ascii="Arial" w:hAnsi="Arial"/>
                <w:sz w:val="22"/>
              </w:rPr>
              <w:t>Średnia liczba zatrudnionych w jednym PS na umowę o pracę lub spółdzielczą umowę o pracę</w:t>
            </w:r>
          </w:p>
        </w:tc>
        <w:tc>
          <w:tcPr>
            <w:tcW w:w="2267" w:type="dxa"/>
            <w:vAlign w:val="center"/>
          </w:tcPr>
          <w:p w14:paraId="59F2E2A6" w14:textId="77777777" w:rsidR="009C186B" w:rsidRPr="009C186B" w:rsidRDefault="009C186B" w:rsidP="009C186B">
            <w:pPr>
              <w:spacing w:before="80" w:after="80" w:line="271"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sidRPr="009C186B">
              <w:rPr>
                <w:rFonts w:ascii="Arial" w:hAnsi="Arial"/>
                <w:sz w:val="22"/>
              </w:rPr>
              <w:t>Szacowana liczba zatrudnionych we wszystkich PS w regionie</w:t>
            </w:r>
          </w:p>
        </w:tc>
        <w:tc>
          <w:tcPr>
            <w:tcW w:w="2267" w:type="dxa"/>
            <w:vAlign w:val="center"/>
          </w:tcPr>
          <w:p w14:paraId="55EDEC6B" w14:textId="77777777" w:rsidR="009C186B" w:rsidRPr="009C186B" w:rsidRDefault="009C186B" w:rsidP="009C186B">
            <w:pPr>
              <w:spacing w:before="80" w:after="80" w:line="271"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sidRPr="009C186B">
              <w:rPr>
                <w:rFonts w:ascii="Arial" w:hAnsi="Arial"/>
                <w:sz w:val="22"/>
              </w:rPr>
              <w:t>Średni wymiar zatrudnienia (etatu) pracownika PS</w:t>
            </w:r>
          </w:p>
        </w:tc>
        <w:tc>
          <w:tcPr>
            <w:tcW w:w="2267" w:type="dxa"/>
            <w:vAlign w:val="center"/>
          </w:tcPr>
          <w:p w14:paraId="2393B737" w14:textId="77777777" w:rsidR="009C186B" w:rsidRPr="009C186B" w:rsidRDefault="009C186B" w:rsidP="009C186B">
            <w:pPr>
              <w:spacing w:before="80" w:after="80" w:line="271" w:lineRule="auto"/>
              <w:jc w:val="center"/>
              <w:cnfStyle w:val="100000000000" w:firstRow="1" w:lastRow="0" w:firstColumn="0" w:lastColumn="0" w:oddVBand="0" w:evenVBand="0" w:oddHBand="0" w:evenHBand="0" w:firstRowFirstColumn="0" w:firstRowLastColumn="0" w:lastRowFirstColumn="0" w:lastRowLastColumn="0"/>
              <w:rPr>
                <w:rFonts w:ascii="Arial" w:hAnsi="Arial"/>
                <w:sz w:val="22"/>
              </w:rPr>
            </w:pPr>
            <w:r w:rsidRPr="009C186B">
              <w:rPr>
                <w:rFonts w:ascii="Arial" w:hAnsi="Arial"/>
                <w:sz w:val="22"/>
              </w:rPr>
              <w:t>Średnia liczba współpracujących z PS na podstawie umów cywilno-prawnych</w:t>
            </w:r>
          </w:p>
        </w:tc>
      </w:tr>
      <w:tr w:rsidR="009C186B" w:rsidRPr="009C186B" w14:paraId="4A40DA87" w14:textId="77777777" w:rsidTr="008E62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14A3CA06" w14:textId="77777777" w:rsidR="009C186B" w:rsidRPr="009C186B" w:rsidRDefault="009C186B" w:rsidP="009C186B">
            <w:pPr>
              <w:spacing w:before="80" w:after="80" w:line="271" w:lineRule="auto"/>
              <w:jc w:val="center"/>
              <w:rPr>
                <w:rFonts w:ascii="Arial" w:hAnsi="Arial"/>
                <w:sz w:val="22"/>
              </w:rPr>
            </w:pPr>
            <w:r w:rsidRPr="009C186B">
              <w:rPr>
                <w:rFonts w:ascii="Arial" w:hAnsi="Arial"/>
                <w:sz w:val="22"/>
              </w:rPr>
              <w:t>8,55</w:t>
            </w:r>
            <w:r w:rsidRPr="009C186B">
              <w:rPr>
                <w:rFonts w:ascii="Arial" w:hAnsi="Arial"/>
                <w:sz w:val="22"/>
                <w:vertAlign w:val="superscript"/>
              </w:rPr>
              <w:footnoteReference w:id="9"/>
            </w:r>
          </w:p>
        </w:tc>
        <w:tc>
          <w:tcPr>
            <w:tcW w:w="2267" w:type="dxa"/>
          </w:tcPr>
          <w:p w14:paraId="6A89F775" w14:textId="77777777" w:rsidR="009C186B" w:rsidRPr="009C186B" w:rsidRDefault="009C186B" w:rsidP="009C186B">
            <w:pPr>
              <w:spacing w:before="80" w:after="80" w:line="271" w:lineRule="auto"/>
              <w:jc w:val="center"/>
              <w:cnfStyle w:val="000000100000" w:firstRow="0" w:lastRow="0" w:firstColumn="0" w:lastColumn="0" w:oddVBand="0" w:evenVBand="0" w:oddHBand="1" w:evenHBand="0" w:firstRowFirstColumn="0" w:firstRowLastColumn="0" w:lastRowFirstColumn="0" w:lastRowLastColumn="0"/>
              <w:rPr>
                <w:rFonts w:ascii="Arial" w:hAnsi="Arial"/>
                <w:sz w:val="22"/>
              </w:rPr>
            </w:pPr>
            <w:r w:rsidRPr="009C186B">
              <w:rPr>
                <w:rFonts w:ascii="Arial" w:hAnsi="Arial"/>
                <w:sz w:val="22"/>
              </w:rPr>
              <w:t>1035</w:t>
            </w:r>
            <w:r w:rsidRPr="009C186B">
              <w:rPr>
                <w:rFonts w:ascii="Arial" w:hAnsi="Arial"/>
                <w:sz w:val="22"/>
                <w:vertAlign w:val="superscript"/>
              </w:rPr>
              <w:footnoteReference w:id="10"/>
            </w:r>
          </w:p>
        </w:tc>
        <w:tc>
          <w:tcPr>
            <w:tcW w:w="2267" w:type="dxa"/>
          </w:tcPr>
          <w:p w14:paraId="49E734F2" w14:textId="77777777" w:rsidR="009C186B" w:rsidRPr="009C186B" w:rsidRDefault="009C186B" w:rsidP="009C186B">
            <w:pPr>
              <w:spacing w:before="80" w:after="80" w:line="271" w:lineRule="auto"/>
              <w:jc w:val="center"/>
              <w:cnfStyle w:val="000000100000" w:firstRow="0" w:lastRow="0" w:firstColumn="0" w:lastColumn="0" w:oddVBand="0" w:evenVBand="0" w:oddHBand="1" w:evenHBand="0" w:firstRowFirstColumn="0" w:firstRowLastColumn="0" w:lastRowFirstColumn="0" w:lastRowLastColumn="0"/>
              <w:rPr>
                <w:rFonts w:ascii="Arial" w:hAnsi="Arial"/>
                <w:sz w:val="22"/>
              </w:rPr>
            </w:pPr>
            <w:r w:rsidRPr="009C186B">
              <w:rPr>
                <w:rFonts w:ascii="Arial" w:hAnsi="Arial"/>
                <w:sz w:val="22"/>
              </w:rPr>
              <w:t>0,78</w:t>
            </w:r>
          </w:p>
        </w:tc>
        <w:tc>
          <w:tcPr>
            <w:tcW w:w="2267" w:type="dxa"/>
          </w:tcPr>
          <w:p w14:paraId="45E701E7" w14:textId="77777777" w:rsidR="009C186B" w:rsidRPr="009C186B" w:rsidRDefault="009C186B" w:rsidP="009C186B">
            <w:pPr>
              <w:spacing w:before="80" w:after="80" w:line="271" w:lineRule="auto"/>
              <w:jc w:val="center"/>
              <w:cnfStyle w:val="000000100000" w:firstRow="0" w:lastRow="0" w:firstColumn="0" w:lastColumn="0" w:oddVBand="0" w:evenVBand="0" w:oddHBand="1" w:evenHBand="0" w:firstRowFirstColumn="0" w:firstRowLastColumn="0" w:lastRowFirstColumn="0" w:lastRowLastColumn="0"/>
              <w:rPr>
                <w:rFonts w:ascii="Arial" w:hAnsi="Arial"/>
                <w:sz w:val="22"/>
              </w:rPr>
            </w:pPr>
            <w:r w:rsidRPr="009C186B">
              <w:rPr>
                <w:rFonts w:ascii="Arial" w:hAnsi="Arial"/>
                <w:sz w:val="22"/>
              </w:rPr>
              <w:t>5</w:t>
            </w:r>
            <w:r w:rsidRPr="009C186B">
              <w:rPr>
                <w:rFonts w:ascii="Arial" w:hAnsi="Arial"/>
                <w:sz w:val="22"/>
                <w:vertAlign w:val="superscript"/>
              </w:rPr>
              <w:footnoteReference w:id="11"/>
            </w:r>
          </w:p>
        </w:tc>
      </w:tr>
    </w:tbl>
    <w:p w14:paraId="5F2F924C" w14:textId="71E52C9C" w:rsidR="004C4DB7" w:rsidRDefault="00731BB2" w:rsidP="009C186B">
      <w:pPr>
        <w:pStyle w:val="ANormalny"/>
        <w:rPr>
          <w:rFonts w:ascii="Arial" w:hAnsi="Arial" w:cs="Arial"/>
        </w:rPr>
      </w:pPr>
      <w:r>
        <w:rPr>
          <w:rFonts w:ascii="Arial" w:hAnsi="Arial" w:cs="Arial"/>
        </w:rPr>
        <w:t xml:space="preserve">Źródło: </w:t>
      </w:r>
      <w:r>
        <w:rPr>
          <w:rFonts w:ascii="Arial" w:hAnsi="Arial" w:cs="Arial"/>
          <w:iCs/>
          <w:sz w:val="20"/>
          <w:szCs w:val="18"/>
        </w:rPr>
        <w:t xml:space="preserve">Podmioty </w:t>
      </w:r>
      <w:r>
        <w:rPr>
          <w:rFonts w:ascii="Arial" w:hAnsi="Arial" w:cs="Arial"/>
          <w:i/>
          <w:iCs/>
          <w:sz w:val="20"/>
          <w:szCs w:val="18"/>
        </w:rPr>
        <w:t>e</w:t>
      </w:r>
      <w:r w:rsidRPr="00347CAE">
        <w:rPr>
          <w:rFonts w:ascii="Arial" w:hAnsi="Arial" w:cs="Arial"/>
          <w:i/>
          <w:iCs/>
          <w:sz w:val="20"/>
          <w:szCs w:val="18"/>
        </w:rPr>
        <w:t>konomia społeczn</w:t>
      </w:r>
      <w:r>
        <w:rPr>
          <w:rFonts w:ascii="Arial" w:hAnsi="Arial" w:cs="Arial"/>
          <w:i/>
          <w:iCs/>
          <w:sz w:val="20"/>
          <w:szCs w:val="18"/>
        </w:rPr>
        <w:t xml:space="preserve">ej </w:t>
      </w:r>
      <w:r w:rsidRPr="00347CAE">
        <w:rPr>
          <w:rFonts w:ascii="Arial" w:hAnsi="Arial" w:cs="Arial"/>
          <w:i/>
          <w:iCs/>
          <w:sz w:val="20"/>
          <w:szCs w:val="18"/>
        </w:rPr>
        <w:t>w województwie lubelskim w 202</w:t>
      </w:r>
      <w:r>
        <w:rPr>
          <w:rFonts w:ascii="Arial" w:hAnsi="Arial" w:cs="Arial"/>
          <w:i/>
          <w:iCs/>
          <w:sz w:val="20"/>
          <w:szCs w:val="18"/>
        </w:rPr>
        <w:t>2</w:t>
      </w:r>
      <w:r w:rsidRPr="00347CAE">
        <w:rPr>
          <w:rFonts w:ascii="Arial" w:hAnsi="Arial" w:cs="Arial"/>
          <w:i/>
          <w:iCs/>
          <w:sz w:val="20"/>
          <w:szCs w:val="18"/>
        </w:rPr>
        <w:t xml:space="preserve"> r. Raport </w:t>
      </w:r>
      <w:r>
        <w:rPr>
          <w:rFonts w:ascii="Arial" w:hAnsi="Arial" w:cs="Arial"/>
          <w:i/>
          <w:iCs/>
          <w:sz w:val="20"/>
          <w:szCs w:val="18"/>
        </w:rPr>
        <w:t xml:space="preserve"> z badania kondycji podmiotów ekonomii społecznej w województwie lubelskim.</w:t>
      </w:r>
    </w:p>
    <w:p w14:paraId="0D04A609" w14:textId="3AD726D6" w:rsidR="00AE6A33" w:rsidRPr="006C17F1" w:rsidRDefault="00AE6A33" w:rsidP="001423E4">
      <w:pPr>
        <w:spacing w:line="271" w:lineRule="auto"/>
        <w:jc w:val="both"/>
        <w:rPr>
          <w:rFonts w:ascii="Arial" w:hAnsi="Arial"/>
          <w:sz w:val="22"/>
        </w:rPr>
      </w:pPr>
      <w:r w:rsidRPr="006C17F1">
        <w:rPr>
          <w:rFonts w:ascii="Arial" w:hAnsi="Arial"/>
          <w:sz w:val="22"/>
        </w:rPr>
        <w:t>W dalszym ciągu tylko nieco powyżej 1/3 przedsiębiorstw społecznych (38%) korzysta ze zwrotnych instrumentów finansowych głównie w postaci niskooprocentowanych pożycze</w:t>
      </w:r>
      <w:r>
        <w:rPr>
          <w:rFonts w:ascii="Arial" w:hAnsi="Arial"/>
          <w:sz w:val="22"/>
        </w:rPr>
        <w:t>k.</w:t>
      </w:r>
    </w:p>
    <w:p w14:paraId="0FFA4F53" w14:textId="65485BB3" w:rsidR="00302CFF" w:rsidRPr="00347CAE" w:rsidRDefault="00302CFF" w:rsidP="001423E4">
      <w:pPr>
        <w:jc w:val="both"/>
        <w:rPr>
          <w:rFonts w:ascii="Arial" w:hAnsi="Arial" w:cs="Arial"/>
          <w:lang w:eastAsia="pl-PL"/>
        </w:rPr>
      </w:pPr>
    </w:p>
    <w:p w14:paraId="304FFC09" w14:textId="2152B5CD" w:rsidR="00302CFF" w:rsidRPr="00347CAE" w:rsidRDefault="00302CFF" w:rsidP="004C4DB7">
      <w:pPr>
        <w:pStyle w:val="ANormalny"/>
        <w:rPr>
          <w:rFonts w:ascii="Arial" w:hAnsi="Arial" w:cs="Arial"/>
        </w:rPr>
      </w:pPr>
      <w:r w:rsidRPr="00347CAE">
        <w:rPr>
          <w:rFonts w:ascii="Arial" w:hAnsi="Arial" w:cs="Arial"/>
        </w:rPr>
        <w:t xml:space="preserve">Generalna ocena kondycji ekonomicznej PS w województwie lubelskim jest </w:t>
      </w:r>
      <w:r w:rsidR="00CD03F4" w:rsidRPr="00347CAE">
        <w:rPr>
          <w:rFonts w:ascii="Arial" w:hAnsi="Arial" w:cs="Arial"/>
        </w:rPr>
        <w:t>nie</w:t>
      </w:r>
      <w:r w:rsidR="00E23490" w:rsidRPr="00347CAE">
        <w:rPr>
          <w:rFonts w:ascii="Arial" w:hAnsi="Arial" w:cs="Arial"/>
        </w:rPr>
        <w:t xml:space="preserve"> </w:t>
      </w:r>
      <w:r w:rsidRPr="00347CAE">
        <w:rPr>
          <w:rFonts w:ascii="Arial" w:hAnsi="Arial" w:cs="Arial"/>
        </w:rPr>
        <w:t xml:space="preserve">najlepsza. Wydaje się, że wiele </w:t>
      </w:r>
      <w:r w:rsidR="00E35679" w:rsidRPr="00347CAE">
        <w:rPr>
          <w:rFonts w:ascii="Arial" w:hAnsi="Arial" w:cs="Arial"/>
        </w:rPr>
        <w:t>PS</w:t>
      </w:r>
      <w:r w:rsidR="00E23490" w:rsidRPr="00347CAE">
        <w:rPr>
          <w:rFonts w:ascii="Arial" w:hAnsi="Arial" w:cs="Arial"/>
        </w:rPr>
        <w:t xml:space="preserve"> </w:t>
      </w:r>
      <w:r w:rsidR="00E35679" w:rsidRPr="00347CAE">
        <w:rPr>
          <w:rFonts w:ascii="Arial" w:hAnsi="Arial" w:cs="Arial"/>
        </w:rPr>
        <w:t xml:space="preserve">nie uzyskuje przychodów na poziomie </w:t>
      </w:r>
      <w:r w:rsidR="00CD03F4" w:rsidRPr="00347CAE">
        <w:rPr>
          <w:rFonts w:ascii="Arial" w:hAnsi="Arial" w:cs="Arial"/>
        </w:rPr>
        <w:t xml:space="preserve">satysfakcjonującym, </w:t>
      </w:r>
      <w:r w:rsidR="00E35679" w:rsidRPr="00347CAE">
        <w:rPr>
          <w:rFonts w:ascii="Arial" w:hAnsi="Arial" w:cs="Arial"/>
        </w:rPr>
        <w:t>zapewniającym stabilne funkcjonowanie. PS w</w:t>
      </w:r>
      <w:r w:rsidR="00FD7E01" w:rsidRPr="00347CAE">
        <w:rPr>
          <w:rFonts w:ascii="Arial" w:hAnsi="Arial" w:cs="Arial"/>
        </w:rPr>
        <w:t> </w:t>
      </w:r>
      <w:r w:rsidR="00E35679" w:rsidRPr="00347CAE">
        <w:rPr>
          <w:rFonts w:ascii="Arial" w:hAnsi="Arial" w:cs="Arial"/>
        </w:rPr>
        <w:t>województwie lubelskim to w większości podmioty małe, funkcjonujące na rynku średnio 5 lat i</w:t>
      </w:r>
      <w:r w:rsidR="00FD7E01" w:rsidRPr="00347CAE">
        <w:rPr>
          <w:rFonts w:ascii="Arial" w:hAnsi="Arial" w:cs="Arial"/>
        </w:rPr>
        <w:t> </w:t>
      </w:r>
      <w:r w:rsidR="00E35679" w:rsidRPr="00347CAE">
        <w:rPr>
          <w:rFonts w:ascii="Arial" w:hAnsi="Arial" w:cs="Arial"/>
        </w:rPr>
        <w:t>zatrudniające między 7 a 8 osób. Pozytywnym trendem jest</w:t>
      </w:r>
      <w:r w:rsidR="00E23490" w:rsidRPr="00347CAE">
        <w:rPr>
          <w:rFonts w:ascii="Arial" w:hAnsi="Arial" w:cs="Arial"/>
        </w:rPr>
        <w:t>,</w:t>
      </w:r>
      <w:r w:rsidR="00E35679" w:rsidRPr="00347CAE">
        <w:rPr>
          <w:rFonts w:ascii="Arial" w:hAnsi="Arial" w:cs="Arial"/>
        </w:rPr>
        <w:t xml:space="preserve"> o systematyczny wzrost przychodów oraz fakt, że wiele PS tworzy dodatkowe miejsca pracy bez korzystania </w:t>
      </w:r>
      <w:r w:rsidR="007B3EFD">
        <w:rPr>
          <w:rFonts w:ascii="Arial" w:hAnsi="Arial" w:cs="Arial"/>
        </w:rPr>
        <w:br/>
      </w:r>
      <w:r w:rsidR="00E35679" w:rsidRPr="00347CAE">
        <w:rPr>
          <w:rFonts w:ascii="Arial" w:hAnsi="Arial" w:cs="Arial"/>
        </w:rPr>
        <w:t>z</w:t>
      </w:r>
      <w:r w:rsidR="00CD03F4" w:rsidRPr="00347CAE">
        <w:rPr>
          <w:rFonts w:ascii="Arial" w:hAnsi="Arial" w:cs="Arial"/>
        </w:rPr>
        <w:t xml:space="preserve"> dodatkowego</w:t>
      </w:r>
      <w:r w:rsidR="00E35679" w:rsidRPr="00347CAE">
        <w:rPr>
          <w:rFonts w:ascii="Arial" w:hAnsi="Arial" w:cs="Arial"/>
        </w:rPr>
        <w:t xml:space="preserve"> wsparcia dotacyjnego.</w:t>
      </w:r>
    </w:p>
    <w:p w14:paraId="0784BC6A" w14:textId="41C3F3C4" w:rsidR="007063BB" w:rsidRPr="00347CAE" w:rsidRDefault="00E35679" w:rsidP="004C4DB7">
      <w:pPr>
        <w:pStyle w:val="ANormalny"/>
        <w:rPr>
          <w:rFonts w:ascii="Arial" w:hAnsi="Arial" w:cs="Arial"/>
        </w:rPr>
      </w:pPr>
      <w:r w:rsidRPr="00347CAE">
        <w:rPr>
          <w:rFonts w:ascii="Arial" w:hAnsi="Arial" w:cs="Arial"/>
        </w:rPr>
        <w:t>Oprócz problemów PS omówionych powyżej i znajdujących odzwierciedlenie w danych uzyskanych za</w:t>
      </w:r>
      <w:r w:rsidR="00C00DD4" w:rsidRPr="00347CAE">
        <w:rPr>
          <w:rFonts w:ascii="Arial" w:hAnsi="Arial" w:cs="Arial"/>
        </w:rPr>
        <w:t> </w:t>
      </w:r>
      <w:r w:rsidRPr="00347CAE">
        <w:rPr>
          <w:rFonts w:ascii="Arial" w:hAnsi="Arial" w:cs="Arial"/>
        </w:rPr>
        <w:t>pośrednictwem OWES uczestnicy prac na RPRES wskazywali na dodatkowe problemy PS</w:t>
      </w:r>
      <w:r w:rsidR="00347CAE">
        <w:rPr>
          <w:rFonts w:ascii="Arial" w:hAnsi="Arial" w:cs="Arial"/>
        </w:rPr>
        <w:t>:</w:t>
      </w:r>
    </w:p>
    <w:p w14:paraId="0A3CEB81" w14:textId="59E5BE57" w:rsidR="00634FF6" w:rsidRPr="00347CAE" w:rsidRDefault="00634FF6" w:rsidP="004C4DB7">
      <w:pPr>
        <w:pStyle w:val="ANormalny"/>
        <w:numPr>
          <w:ilvl w:val="0"/>
          <w:numId w:val="1"/>
        </w:numPr>
        <w:rPr>
          <w:rFonts w:ascii="Arial" w:hAnsi="Arial" w:cs="Arial"/>
        </w:rPr>
      </w:pPr>
      <w:r w:rsidRPr="00347CAE">
        <w:rPr>
          <w:rFonts w:ascii="Arial" w:hAnsi="Arial" w:cs="Arial"/>
        </w:rPr>
        <w:t>brak umiejętności skutecznej promocji i marketingu swoich usług i produktów,</w:t>
      </w:r>
    </w:p>
    <w:p w14:paraId="5E2361CB" w14:textId="4B637038" w:rsidR="00634FF6" w:rsidRPr="00347CAE" w:rsidRDefault="00634FF6" w:rsidP="004C4DB7">
      <w:pPr>
        <w:pStyle w:val="ANormalny"/>
        <w:numPr>
          <w:ilvl w:val="0"/>
          <w:numId w:val="1"/>
        </w:numPr>
        <w:rPr>
          <w:rFonts w:ascii="Arial" w:hAnsi="Arial" w:cs="Arial"/>
        </w:rPr>
      </w:pPr>
      <w:r w:rsidRPr="00347CAE">
        <w:rPr>
          <w:rFonts w:ascii="Arial" w:hAnsi="Arial" w:cs="Arial"/>
        </w:rPr>
        <w:t xml:space="preserve">brak kompetencji w zakresie współpracy z </w:t>
      </w:r>
      <w:r w:rsidR="00E2579E" w:rsidRPr="00347CAE">
        <w:rPr>
          <w:rFonts w:ascii="Arial" w:hAnsi="Arial" w:cs="Arial"/>
        </w:rPr>
        <w:t>innymi podmiotami rynkowymi</w:t>
      </w:r>
      <w:r w:rsidR="00E2579E" w:rsidRPr="00347CAE">
        <w:rPr>
          <w:rStyle w:val="Odwoanieprzypisudolnego"/>
          <w:rFonts w:ascii="Arial" w:hAnsi="Arial" w:cs="Arial"/>
        </w:rPr>
        <w:footnoteReference w:id="12"/>
      </w:r>
      <w:r w:rsidRPr="00347CAE">
        <w:rPr>
          <w:rFonts w:ascii="Arial" w:hAnsi="Arial" w:cs="Arial"/>
        </w:rPr>
        <w:t>,</w:t>
      </w:r>
    </w:p>
    <w:p w14:paraId="0E6B8FDA" w14:textId="77DCE0C2" w:rsidR="00634FF6" w:rsidRPr="00347CAE" w:rsidRDefault="00634FF6" w:rsidP="004C4DB7">
      <w:pPr>
        <w:pStyle w:val="ANormalny"/>
        <w:numPr>
          <w:ilvl w:val="0"/>
          <w:numId w:val="1"/>
        </w:numPr>
        <w:rPr>
          <w:rFonts w:ascii="Arial" w:hAnsi="Arial" w:cs="Arial"/>
        </w:rPr>
      </w:pPr>
      <w:r w:rsidRPr="00347CAE">
        <w:rPr>
          <w:rFonts w:ascii="Arial" w:hAnsi="Arial" w:cs="Arial"/>
        </w:rPr>
        <w:t>niewystarczając</w:t>
      </w:r>
      <w:r w:rsidR="00E23490" w:rsidRPr="00347CAE">
        <w:rPr>
          <w:rFonts w:ascii="Arial" w:hAnsi="Arial" w:cs="Arial"/>
        </w:rPr>
        <w:t>e</w:t>
      </w:r>
      <w:r w:rsidRPr="00347CAE">
        <w:rPr>
          <w:rFonts w:ascii="Arial" w:hAnsi="Arial" w:cs="Arial"/>
        </w:rPr>
        <w:t xml:space="preserve"> kompetencj</w:t>
      </w:r>
      <w:r w:rsidR="00E23490" w:rsidRPr="00347CAE">
        <w:rPr>
          <w:rFonts w:ascii="Arial" w:hAnsi="Arial" w:cs="Arial"/>
        </w:rPr>
        <w:t>e</w:t>
      </w:r>
      <w:r w:rsidRPr="00347CAE">
        <w:rPr>
          <w:rFonts w:ascii="Arial" w:hAnsi="Arial" w:cs="Arial"/>
        </w:rPr>
        <w:t xml:space="preserve"> przedsiębiorczych liderów PS,</w:t>
      </w:r>
    </w:p>
    <w:p w14:paraId="4F7A4F46" w14:textId="371948D5" w:rsidR="00634FF6" w:rsidRPr="00347CAE" w:rsidRDefault="00634FF6" w:rsidP="004C4DB7">
      <w:pPr>
        <w:pStyle w:val="ANormalny"/>
        <w:numPr>
          <w:ilvl w:val="0"/>
          <w:numId w:val="1"/>
        </w:numPr>
        <w:rPr>
          <w:rFonts w:ascii="Arial" w:hAnsi="Arial" w:cs="Arial"/>
        </w:rPr>
      </w:pPr>
      <w:r w:rsidRPr="00347CAE">
        <w:rPr>
          <w:rFonts w:ascii="Arial" w:hAnsi="Arial" w:cs="Arial"/>
        </w:rPr>
        <w:t>nisk</w:t>
      </w:r>
      <w:r w:rsidR="00B87669" w:rsidRPr="00347CAE">
        <w:rPr>
          <w:rFonts w:ascii="Arial" w:hAnsi="Arial" w:cs="Arial"/>
        </w:rPr>
        <w:t>a</w:t>
      </w:r>
      <w:r w:rsidRPr="00347CAE">
        <w:rPr>
          <w:rFonts w:ascii="Arial" w:hAnsi="Arial" w:cs="Arial"/>
        </w:rPr>
        <w:t xml:space="preserve"> </w:t>
      </w:r>
      <w:r w:rsidR="008C3E35" w:rsidRPr="00347CAE">
        <w:rPr>
          <w:rFonts w:ascii="Arial" w:hAnsi="Arial" w:cs="Arial"/>
        </w:rPr>
        <w:t>zdolność konkurowania z innymi podmiotami rynkowymi</w:t>
      </w:r>
      <w:r w:rsidRPr="00347CAE">
        <w:rPr>
          <w:rFonts w:ascii="Arial" w:hAnsi="Arial" w:cs="Arial"/>
        </w:rPr>
        <w:t>,</w:t>
      </w:r>
    </w:p>
    <w:p w14:paraId="2240094C" w14:textId="7AA197F5" w:rsidR="00634FF6" w:rsidRPr="00347CAE" w:rsidRDefault="00634FF6" w:rsidP="004C4DB7">
      <w:pPr>
        <w:pStyle w:val="ANormalny"/>
        <w:numPr>
          <w:ilvl w:val="0"/>
          <w:numId w:val="1"/>
        </w:numPr>
        <w:rPr>
          <w:rFonts w:ascii="Arial" w:hAnsi="Arial" w:cs="Arial"/>
        </w:rPr>
      </w:pPr>
      <w:r w:rsidRPr="00347CAE">
        <w:rPr>
          <w:rFonts w:ascii="Arial" w:hAnsi="Arial" w:cs="Arial"/>
        </w:rPr>
        <w:t>niewielk</w:t>
      </w:r>
      <w:r w:rsidR="00B87669" w:rsidRPr="00347CAE">
        <w:rPr>
          <w:rFonts w:ascii="Arial" w:hAnsi="Arial" w:cs="Arial"/>
        </w:rPr>
        <w:t>a</w:t>
      </w:r>
      <w:r w:rsidRPr="00347CAE">
        <w:rPr>
          <w:rFonts w:ascii="Arial" w:hAnsi="Arial" w:cs="Arial"/>
        </w:rPr>
        <w:t xml:space="preserve"> liczb</w:t>
      </w:r>
      <w:r w:rsidR="00B87669" w:rsidRPr="00347CAE">
        <w:rPr>
          <w:rFonts w:ascii="Arial" w:hAnsi="Arial" w:cs="Arial"/>
        </w:rPr>
        <w:t>a</w:t>
      </w:r>
      <w:r w:rsidRPr="00347CAE">
        <w:rPr>
          <w:rFonts w:ascii="Arial" w:hAnsi="Arial" w:cs="Arial"/>
        </w:rPr>
        <w:t xml:space="preserve"> inicjatyw PS o charakterze biznesowym (klastry, konsorcja itp.),</w:t>
      </w:r>
    </w:p>
    <w:p w14:paraId="0DB16C6C" w14:textId="244F8698" w:rsidR="00634FF6" w:rsidRPr="00347CAE" w:rsidRDefault="00634FF6" w:rsidP="004C4DB7">
      <w:pPr>
        <w:pStyle w:val="ANormalny"/>
        <w:numPr>
          <w:ilvl w:val="0"/>
          <w:numId w:val="1"/>
        </w:numPr>
        <w:rPr>
          <w:rFonts w:ascii="Arial" w:hAnsi="Arial" w:cs="Arial"/>
        </w:rPr>
      </w:pPr>
      <w:r w:rsidRPr="00347CAE">
        <w:rPr>
          <w:rFonts w:ascii="Arial" w:hAnsi="Arial" w:cs="Arial"/>
        </w:rPr>
        <w:t>brak trenerów pracy w PS.</w:t>
      </w:r>
    </w:p>
    <w:p w14:paraId="6A992D78" w14:textId="77777777" w:rsidR="00634FF6" w:rsidRPr="00347CAE" w:rsidRDefault="00376FAB" w:rsidP="00634FF6">
      <w:pPr>
        <w:pStyle w:val="APunkt"/>
        <w:rPr>
          <w:rFonts w:ascii="Arial" w:hAnsi="Arial" w:cs="Arial"/>
        </w:rPr>
      </w:pPr>
      <w:r w:rsidRPr="00347CAE">
        <w:rPr>
          <w:rFonts w:ascii="Arial" w:hAnsi="Arial" w:cs="Arial"/>
        </w:rPr>
        <w:t>W</w:t>
      </w:r>
      <w:r w:rsidR="00634FF6" w:rsidRPr="00347CAE">
        <w:rPr>
          <w:rFonts w:ascii="Arial" w:hAnsi="Arial" w:cs="Arial"/>
        </w:rPr>
        <w:t>spółprac</w:t>
      </w:r>
      <w:r w:rsidRPr="00347CAE">
        <w:rPr>
          <w:rFonts w:ascii="Arial" w:hAnsi="Arial" w:cs="Arial"/>
        </w:rPr>
        <w:t>a</w:t>
      </w:r>
      <w:r w:rsidR="00634FF6" w:rsidRPr="00347CAE">
        <w:rPr>
          <w:rFonts w:ascii="Arial" w:hAnsi="Arial" w:cs="Arial"/>
        </w:rPr>
        <w:t xml:space="preserve"> JST-PES</w:t>
      </w:r>
    </w:p>
    <w:p w14:paraId="11724451" w14:textId="7F76C172" w:rsidR="00634FF6" w:rsidRDefault="00634FF6" w:rsidP="00634FF6">
      <w:pPr>
        <w:pStyle w:val="ANormalny"/>
        <w:rPr>
          <w:rFonts w:ascii="Arial" w:hAnsi="Arial" w:cs="Arial"/>
        </w:rPr>
      </w:pPr>
      <w:r w:rsidRPr="00347CAE">
        <w:rPr>
          <w:rFonts w:ascii="Arial" w:hAnsi="Arial" w:cs="Arial"/>
        </w:rPr>
        <w:t>Szczególną rolę w rozwoju ekonomii społecznej i działalności PES odgrywają jednostki samorządu terytorialnego posiadające odpowiednie narzędzia oraz kształtujące lokalne polityki publiczne. Wśród narzędzi, którymi dysponuje JST dla rozwoju ES, wskazać należy m.in.: zlecanie PES realizacji zadań publicznych</w:t>
      </w:r>
      <w:r w:rsidRPr="00347CAE">
        <w:rPr>
          <w:rFonts w:ascii="Arial" w:hAnsi="Arial" w:cs="Arial"/>
          <w:i/>
          <w:iCs/>
        </w:rPr>
        <w:t xml:space="preserve">, </w:t>
      </w:r>
      <w:r w:rsidRPr="00347CAE">
        <w:rPr>
          <w:rFonts w:ascii="Arial" w:hAnsi="Arial" w:cs="Arial"/>
        </w:rPr>
        <w:t xml:space="preserve">wykorzystanie aspektów społecznych w zamówieniach publicznych </w:t>
      </w:r>
      <w:r w:rsidR="0009753F">
        <w:rPr>
          <w:rFonts w:ascii="Arial" w:hAnsi="Arial" w:cs="Arial"/>
        </w:rPr>
        <w:br/>
      </w:r>
      <w:r w:rsidRPr="00347CAE">
        <w:rPr>
          <w:rFonts w:ascii="Arial" w:hAnsi="Arial" w:cs="Arial"/>
        </w:rPr>
        <w:t xml:space="preserve">(w szczególności klauzul społecznych), tworzenie i współfinansowanie podmiotów reintegracyjnych, tworzenie PS, instytucje pełnomocników ds. współpracy z NGO, programy współpracy z NGO tworzone w sposób partycypacyjny, inne programy o charakterze strategicznym dla wspólnoty samorządowej opracowane i realizowane z udziałem PES, </w:t>
      </w:r>
      <w:r w:rsidR="00CD03F4" w:rsidRPr="00347CAE">
        <w:rPr>
          <w:rFonts w:ascii="Arial" w:hAnsi="Arial" w:cs="Arial"/>
        </w:rPr>
        <w:t xml:space="preserve">wreszcie </w:t>
      </w:r>
      <w:r w:rsidRPr="00347CAE">
        <w:rPr>
          <w:rFonts w:ascii="Arial" w:hAnsi="Arial" w:cs="Arial"/>
        </w:rPr>
        <w:t xml:space="preserve">rozwój usług społecznych </w:t>
      </w:r>
      <w:r w:rsidR="0009753F">
        <w:rPr>
          <w:rFonts w:ascii="Arial" w:hAnsi="Arial" w:cs="Arial"/>
        </w:rPr>
        <w:br/>
      </w:r>
      <w:r w:rsidRPr="00347CAE">
        <w:rPr>
          <w:rFonts w:ascii="Arial" w:hAnsi="Arial" w:cs="Arial"/>
        </w:rPr>
        <w:t xml:space="preserve">w połączeniu z ich deinstytucjonalizacją, których dostawcami mogą być podmioty ekonomii społecznej. </w:t>
      </w:r>
      <w:r w:rsidR="00CD03F4" w:rsidRPr="00347CAE">
        <w:rPr>
          <w:rFonts w:ascii="Arial" w:hAnsi="Arial" w:cs="Arial"/>
        </w:rPr>
        <w:t>Oprócz gotowości JST do stosowania wymienionych narzędzi drugim warunkiem współpracy będą</w:t>
      </w:r>
      <w:r w:rsidRPr="00347CAE">
        <w:rPr>
          <w:rFonts w:ascii="Arial" w:hAnsi="Arial" w:cs="Arial"/>
        </w:rPr>
        <w:t xml:space="preserve">: PES gotowe do realizacji zadań publicznych i dostarczania usług lub produktów na najwyższym poziomie, PES </w:t>
      </w:r>
      <w:r w:rsidR="00BA58EE" w:rsidRPr="00347CAE">
        <w:rPr>
          <w:rFonts w:ascii="Arial" w:hAnsi="Arial" w:cs="Arial"/>
        </w:rPr>
        <w:t>przygotowane do udziału w postępowaniach</w:t>
      </w:r>
      <w:r w:rsidRPr="00347CAE">
        <w:rPr>
          <w:rFonts w:ascii="Arial" w:hAnsi="Arial" w:cs="Arial"/>
        </w:rPr>
        <w:t xml:space="preserve"> na </w:t>
      </w:r>
      <w:r w:rsidR="00BA58EE" w:rsidRPr="00347CAE">
        <w:rPr>
          <w:rFonts w:ascii="Arial" w:hAnsi="Arial" w:cs="Arial"/>
        </w:rPr>
        <w:t xml:space="preserve">udzielenie </w:t>
      </w:r>
      <w:r w:rsidRPr="00347CAE">
        <w:rPr>
          <w:rFonts w:ascii="Arial" w:hAnsi="Arial" w:cs="Arial"/>
        </w:rPr>
        <w:t>zamówi</w:t>
      </w:r>
      <w:r w:rsidR="00BA58EE" w:rsidRPr="00347CAE">
        <w:rPr>
          <w:rFonts w:ascii="Arial" w:hAnsi="Arial" w:cs="Arial"/>
        </w:rPr>
        <w:t>eń</w:t>
      </w:r>
      <w:r w:rsidRPr="00347CAE">
        <w:rPr>
          <w:rFonts w:ascii="Arial" w:hAnsi="Arial" w:cs="Arial"/>
        </w:rPr>
        <w:t xml:space="preserve"> </w:t>
      </w:r>
      <w:r w:rsidRPr="00347CAE">
        <w:rPr>
          <w:rFonts w:ascii="Arial" w:hAnsi="Arial" w:cs="Arial"/>
        </w:rPr>
        <w:lastRenderedPageBreak/>
        <w:t>publiczn</w:t>
      </w:r>
      <w:r w:rsidR="00BA58EE" w:rsidRPr="00347CAE">
        <w:rPr>
          <w:rFonts w:ascii="Arial" w:hAnsi="Arial" w:cs="Arial"/>
        </w:rPr>
        <w:t>ych</w:t>
      </w:r>
      <w:r w:rsidRPr="00347CAE">
        <w:rPr>
          <w:rFonts w:ascii="Arial" w:hAnsi="Arial" w:cs="Arial"/>
        </w:rPr>
        <w:t xml:space="preserve"> i posiadające potencjał do ich realizacji, podmioty reintegracyjne realizujące strategię JST </w:t>
      </w:r>
      <w:r w:rsidR="00BA58EE" w:rsidRPr="00347CAE">
        <w:rPr>
          <w:rFonts w:ascii="Arial" w:hAnsi="Arial" w:cs="Arial"/>
        </w:rPr>
        <w:t>w</w:t>
      </w:r>
      <w:r w:rsidR="00521866" w:rsidRPr="00347CAE">
        <w:rPr>
          <w:rFonts w:ascii="Arial" w:hAnsi="Arial" w:cs="Arial"/>
        </w:rPr>
        <w:t> </w:t>
      </w:r>
      <w:r w:rsidR="00BA58EE" w:rsidRPr="00347CAE">
        <w:rPr>
          <w:rFonts w:ascii="Arial" w:hAnsi="Arial" w:cs="Arial"/>
        </w:rPr>
        <w:t>zakresie włączenia społecznego osób zagrożonych wykluczeniem społecznym</w:t>
      </w:r>
      <w:r w:rsidRPr="00347CAE">
        <w:rPr>
          <w:rFonts w:ascii="Arial" w:hAnsi="Arial" w:cs="Arial"/>
        </w:rPr>
        <w:t>, NGO angażujące się w</w:t>
      </w:r>
      <w:r w:rsidR="00FD7E01" w:rsidRPr="00347CAE">
        <w:rPr>
          <w:rFonts w:ascii="Arial" w:hAnsi="Arial" w:cs="Arial"/>
        </w:rPr>
        <w:t> </w:t>
      </w:r>
      <w:r w:rsidRPr="00347CAE">
        <w:rPr>
          <w:rFonts w:ascii="Arial" w:hAnsi="Arial" w:cs="Arial"/>
        </w:rPr>
        <w:t xml:space="preserve">procesy konsultacyjne, a także w opracowanie dokumentów strategicznych, w tym programów współpracy, </w:t>
      </w:r>
      <w:r w:rsidR="00CD03F4" w:rsidRPr="00347CAE">
        <w:rPr>
          <w:rFonts w:ascii="Arial" w:hAnsi="Arial" w:cs="Arial"/>
        </w:rPr>
        <w:t xml:space="preserve">wreszcie </w:t>
      </w:r>
      <w:r w:rsidRPr="00347CAE">
        <w:rPr>
          <w:rFonts w:ascii="Arial" w:hAnsi="Arial" w:cs="Arial"/>
        </w:rPr>
        <w:t>PES rozumiejące, czym są usługi społeczne i gotowe do ich dostarczania.</w:t>
      </w:r>
    </w:p>
    <w:p w14:paraId="62C6C241" w14:textId="77777777" w:rsidR="004C4DB7" w:rsidRPr="00347CAE" w:rsidRDefault="004C4DB7" w:rsidP="00634FF6">
      <w:pPr>
        <w:pStyle w:val="ANormalny"/>
        <w:rPr>
          <w:rFonts w:ascii="Arial" w:hAnsi="Arial" w:cs="Arial"/>
        </w:rPr>
      </w:pPr>
    </w:p>
    <w:p w14:paraId="67B3843B" w14:textId="3D28ACDD" w:rsidR="00634FF6" w:rsidRPr="00347CAE" w:rsidRDefault="00634FF6" w:rsidP="00A56EF0">
      <w:pPr>
        <w:pStyle w:val="ATabela"/>
        <w:rPr>
          <w:rFonts w:ascii="Arial" w:hAnsi="Arial" w:cs="Arial"/>
        </w:rPr>
      </w:pPr>
      <w:bookmarkStart w:id="18" w:name="_Toc73537514"/>
      <w:r w:rsidRPr="00347CAE">
        <w:rPr>
          <w:rFonts w:ascii="Arial" w:hAnsi="Arial" w:cs="Arial"/>
        </w:rPr>
        <w:t xml:space="preserve">Tab. </w:t>
      </w:r>
      <w:r w:rsidR="004C4DB7">
        <w:rPr>
          <w:rFonts w:ascii="Arial" w:hAnsi="Arial" w:cs="Arial"/>
        </w:rPr>
        <w:t>6</w:t>
      </w:r>
      <w:r w:rsidRPr="00347CAE">
        <w:rPr>
          <w:rFonts w:ascii="Arial" w:hAnsi="Arial" w:cs="Arial"/>
        </w:rPr>
        <w:t>. Liczba podmiotów reintegracyjnych prowadzonych przez JST</w:t>
      </w:r>
      <w:bookmarkEnd w:id="18"/>
    </w:p>
    <w:tbl>
      <w:tblPr>
        <w:tblStyle w:val="Tabelasiatki1jasna"/>
        <w:tblW w:w="9634" w:type="dxa"/>
        <w:tblLayout w:type="fixed"/>
        <w:tblLook w:val="04A0" w:firstRow="1" w:lastRow="0" w:firstColumn="1" w:lastColumn="0" w:noHBand="0" w:noVBand="1"/>
        <w:tblCaption w:val="Liczba podmiotów reintegracyjnych prowadzonych przez JST"/>
      </w:tblPr>
      <w:tblGrid>
        <w:gridCol w:w="3211"/>
        <w:gridCol w:w="3211"/>
        <w:gridCol w:w="3212"/>
      </w:tblGrid>
      <w:tr w:rsidR="00634FF6" w:rsidRPr="00347CAE" w14:paraId="3140C673" w14:textId="77777777" w:rsidTr="00FC411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1" w:type="dxa"/>
            <w:noWrap/>
            <w:hideMark/>
          </w:tcPr>
          <w:p w14:paraId="6CE4BD19" w14:textId="77777777" w:rsidR="00634FF6" w:rsidRPr="00347CAE" w:rsidRDefault="00634FF6" w:rsidP="00634FF6">
            <w:pPr>
              <w:jc w:val="center"/>
              <w:rPr>
                <w:rFonts w:ascii="Arial" w:eastAsia="Times New Roman" w:hAnsi="Arial" w:cs="Arial"/>
                <w:b w:val="0"/>
                <w:bCs w:val="0"/>
                <w:color w:val="000000"/>
                <w:lang w:eastAsia="pl-PL"/>
              </w:rPr>
            </w:pPr>
            <w:r w:rsidRPr="00347CAE">
              <w:rPr>
                <w:rFonts w:ascii="Arial" w:eastAsia="Times New Roman" w:hAnsi="Arial" w:cs="Arial"/>
                <w:color w:val="000000"/>
                <w:lang w:eastAsia="pl-PL"/>
              </w:rPr>
              <w:t>Rodzaj podmiotu</w:t>
            </w:r>
          </w:p>
        </w:tc>
        <w:tc>
          <w:tcPr>
            <w:tcW w:w="3211" w:type="dxa"/>
            <w:noWrap/>
            <w:hideMark/>
          </w:tcPr>
          <w:p w14:paraId="1E3756FA" w14:textId="77777777" w:rsidR="00634FF6" w:rsidRPr="00347CAE" w:rsidRDefault="00634FF6" w:rsidP="00634FF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pl-PL"/>
              </w:rPr>
            </w:pPr>
            <w:r w:rsidRPr="00347CAE">
              <w:rPr>
                <w:rFonts w:ascii="Arial" w:eastAsia="Times New Roman" w:hAnsi="Arial" w:cs="Arial"/>
                <w:color w:val="000000"/>
                <w:lang w:eastAsia="pl-PL"/>
              </w:rPr>
              <w:t>Liczba podmiotów</w:t>
            </w:r>
            <w:r w:rsidRPr="00347CAE">
              <w:rPr>
                <w:rFonts w:ascii="Arial" w:eastAsia="Times New Roman" w:hAnsi="Arial" w:cs="Arial"/>
                <w:color w:val="000000"/>
                <w:lang w:eastAsia="pl-PL"/>
              </w:rPr>
              <w:br/>
              <w:t>prowadzonych</w:t>
            </w:r>
            <w:r w:rsidRPr="00347CAE">
              <w:rPr>
                <w:rFonts w:ascii="Arial" w:eastAsia="Times New Roman" w:hAnsi="Arial" w:cs="Arial"/>
                <w:color w:val="000000"/>
                <w:lang w:eastAsia="pl-PL"/>
              </w:rPr>
              <w:br/>
              <w:t>przez JST</w:t>
            </w:r>
          </w:p>
        </w:tc>
        <w:tc>
          <w:tcPr>
            <w:tcW w:w="3212" w:type="dxa"/>
            <w:noWrap/>
            <w:hideMark/>
          </w:tcPr>
          <w:p w14:paraId="4C108811" w14:textId="77777777" w:rsidR="00634FF6" w:rsidRPr="00347CAE" w:rsidRDefault="00634FF6" w:rsidP="00634FF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pl-PL"/>
              </w:rPr>
            </w:pPr>
            <w:r w:rsidRPr="00347CAE">
              <w:rPr>
                <w:rFonts w:ascii="Arial" w:eastAsia="Times New Roman" w:hAnsi="Arial" w:cs="Arial"/>
                <w:color w:val="000000"/>
                <w:lang w:eastAsia="pl-PL"/>
              </w:rPr>
              <w:t>Procent</w:t>
            </w:r>
          </w:p>
        </w:tc>
      </w:tr>
      <w:tr w:rsidR="00634FF6" w:rsidRPr="00347CAE" w14:paraId="6E2B23B1" w14:textId="77777777" w:rsidTr="00FC411F">
        <w:trPr>
          <w:trHeight w:val="300"/>
        </w:trPr>
        <w:tc>
          <w:tcPr>
            <w:cnfStyle w:val="001000000000" w:firstRow="0" w:lastRow="0" w:firstColumn="1" w:lastColumn="0" w:oddVBand="0" w:evenVBand="0" w:oddHBand="0" w:evenHBand="0" w:firstRowFirstColumn="0" w:firstRowLastColumn="0" w:lastRowFirstColumn="0" w:lastRowLastColumn="0"/>
            <w:tcW w:w="3211" w:type="dxa"/>
            <w:noWrap/>
            <w:hideMark/>
          </w:tcPr>
          <w:p w14:paraId="1D09EE30" w14:textId="77777777" w:rsidR="00634FF6" w:rsidRPr="00347CAE" w:rsidRDefault="00634FF6" w:rsidP="00634FF6">
            <w:pPr>
              <w:rPr>
                <w:rFonts w:ascii="Arial" w:eastAsia="Times New Roman" w:hAnsi="Arial" w:cs="Arial"/>
                <w:color w:val="000000"/>
                <w:lang w:eastAsia="pl-PL"/>
              </w:rPr>
            </w:pPr>
            <w:r w:rsidRPr="00347CAE">
              <w:rPr>
                <w:rFonts w:ascii="Arial" w:eastAsia="Times New Roman" w:hAnsi="Arial" w:cs="Arial"/>
                <w:color w:val="000000"/>
                <w:lang w:eastAsia="pl-PL"/>
              </w:rPr>
              <w:t>WTZ</w:t>
            </w:r>
          </w:p>
        </w:tc>
        <w:tc>
          <w:tcPr>
            <w:tcW w:w="3211" w:type="dxa"/>
            <w:noWrap/>
            <w:hideMark/>
          </w:tcPr>
          <w:p w14:paraId="21037B0F" w14:textId="6D8060BF" w:rsidR="00634FF6" w:rsidRPr="00347CAE" w:rsidRDefault="00A16629" w:rsidP="00634F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Pr>
                <w:rFonts w:ascii="Arial" w:eastAsia="Times New Roman" w:hAnsi="Arial" w:cs="Arial"/>
                <w:color w:val="000000"/>
                <w:lang w:eastAsia="pl-PL"/>
              </w:rPr>
              <w:t>19</w:t>
            </w:r>
          </w:p>
        </w:tc>
        <w:tc>
          <w:tcPr>
            <w:tcW w:w="3212" w:type="dxa"/>
            <w:noWrap/>
            <w:hideMark/>
          </w:tcPr>
          <w:p w14:paraId="1D94BD34" w14:textId="6471F463" w:rsidR="00634FF6" w:rsidRPr="00347CAE" w:rsidRDefault="00634FF6" w:rsidP="00634F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sidRPr="00347CAE">
              <w:rPr>
                <w:rFonts w:ascii="Arial" w:eastAsia="Times New Roman" w:hAnsi="Arial" w:cs="Arial"/>
                <w:color w:val="000000"/>
                <w:lang w:eastAsia="pl-PL"/>
              </w:rPr>
              <w:t>3</w:t>
            </w:r>
            <w:r w:rsidR="00727D1D">
              <w:rPr>
                <w:rFonts w:ascii="Arial" w:eastAsia="Times New Roman" w:hAnsi="Arial" w:cs="Arial"/>
                <w:color w:val="000000"/>
                <w:lang w:eastAsia="pl-PL"/>
              </w:rPr>
              <w:t>2</w:t>
            </w:r>
            <w:r w:rsidRPr="00347CAE">
              <w:rPr>
                <w:rFonts w:ascii="Arial" w:eastAsia="Times New Roman" w:hAnsi="Arial" w:cs="Arial"/>
                <w:color w:val="000000"/>
                <w:lang w:eastAsia="pl-PL"/>
              </w:rPr>
              <w:t>%</w:t>
            </w:r>
          </w:p>
        </w:tc>
      </w:tr>
      <w:tr w:rsidR="00634FF6" w:rsidRPr="00347CAE" w14:paraId="02A37541" w14:textId="77777777" w:rsidTr="00FC411F">
        <w:trPr>
          <w:trHeight w:val="300"/>
        </w:trPr>
        <w:tc>
          <w:tcPr>
            <w:cnfStyle w:val="001000000000" w:firstRow="0" w:lastRow="0" w:firstColumn="1" w:lastColumn="0" w:oddVBand="0" w:evenVBand="0" w:oddHBand="0" w:evenHBand="0" w:firstRowFirstColumn="0" w:firstRowLastColumn="0" w:lastRowFirstColumn="0" w:lastRowLastColumn="0"/>
            <w:tcW w:w="3211" w:type="dxa"/>
            <w:noWrap/>
            <w:hideMark/>
          </w:tcPr>
          <w:p w14:paraId="08053929" w14:textId="77777777" w:rsidR="00634FF6" w:rsidRPr="00347CAE" w:rsidRDefault="00634FF6" w:rsidP="00634FF6">
            <w:pPr>
              <w:rPr>
                <w:rFonts w:ascii="Arial" w:eastAsia="Times New Roman" w:hAnsi="Arial" w:cs="Arial"/>
                <w:color w:val="000000"/>
                <w:lang w:eastAsia="pl-PL"/>
              </w:rPr>
            </w:pPr>
            <w:r w:rsidRPr="00347CAE">
              <w:rPr>
                <w:rFonts w:ascii="Arial" w:eastAsia="Times New Roman" w:hAnsi="Arial" w:cs="Arial"/>
                <w:color w:val="000000"/>
                <w:lang w:eastAsia="pl-PL"/>
              </w:rPr>
              <w:t>ZAZ</w:t>
            </w:r>
          </w:p>
        </w:tc>
        <w:tc>
          <w:tcPr>
            <w:tcW w:w="3211" w:type="dxa"/>
            <w:noWrap/>
            <w:hideMark/>
          </w:tcPr>
          <w:p w14:paraId="4B6E971C" w14:textId="187DA604" w:rsidR="00634FF6" w:rsidRPr="00347CAE" w:rsidRDefault="00A16629" w:rsidP="00634F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Pr>
                <w:rFonts w:ascii="Arial" w:eastAsia="Times New Roman" w:hAnsi="Arial" w:cs="Arial"/>
                <w:color w:val="000000"/>
                <w:lang w:eastAsia="pl-PL"/>
              </w:rPr>
              <w:t>5</w:t>
            </w:r>
          </w:p>
        </w:tc>
        <w:tc>
          <w:tcPr>
            <w:tcW w:w="3212" w:type="dxa"/>
            <w:noWrap/>
            <w:hideMark/>
          </w:tcPr>
          <w:p w14:paraId="6CA7F65E" w14:textId="016869BF" w:rsidR="00634FF6" w:rsidRPr="00347CAE" w:rsidRDefault="00634FF6" w:rsidP="00634F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sidRPr="00347CAE">
              <w:rPr>
                <w:rFonts w:ascii="Arial" w:eastAsia="Times New Roman" w:hAnsi="Arial" w:cs="Arial"/>
                <w:color w:val="000000"/>
                <w:lang w:eastAsia="pl-PL"/>
              </w:rPr>
              <w:t>5</w:t>
            </w:r>
            <w:r w:rsidR="00727D1D">
              <w:rPr>
                <w:rFonts w:ascii="Arial" w:eastAsia="Times New Roman" w:hAnsi="Arial" w:cs="Arial"/>
                <w:color w:val="000000"/>
                <w:lang w:eastAsia="pl-PL"/>
              </w:rPr>
              <w:t>5</w:t>
            </w:r>
            <w:r w:rsidRPr="00347CAE">
              <w:rPr>
                <w:rFonts w:ascii="Arial" w:eastAsia="Times New Roman" w:hAnsi="Arial" w:cs="Arial"/>
                <w:color w:val="000000"/>
                <w:lang w:eastAsia="pl-PL"/>
              </w:rPr>
              <w:t>%</w:t>
            </w:r>
          </w:p>
        </w:tc>
      </w:tr>
      <w:tr w:rsidR="00634FF6" w:rsidRPr="00347CAE" w14:paraId="0A1F631B" w14:textId="77777777" w:rsidTr="00FC411F">
        <w:trPr>
          <w:trHeight w:val="300"/>
        </w:trPr>
        <w:tc>
          <w:tcPr>
            <w:cnfStyle w:val="001000000000" w:firstRow="0" w:lastRow="0" w:firstColumn="1" w:lastColumn="0" w:oddVBand="0" w:evenVBand="0" w:oddHBand="0" w:evenHBand="0" w:firstRowFirstColumn="0" w:firstRowLastColumn="0" w:lastRowFirstColumn="0" w:lastRowLastColumn="0"/>
            <w:tcW w:w="3211" w:type="dxa"/>
            <w:noWrap/>
            <w:hideMark/>
          </w:tcPr>
          <w:p w14:paraId="53D5F0E4" w14:textId="77777777" w:rsidR="00634FF6" w:rsidRPr="00347CAE" w:rsidRDefault="00634FF6" w:rsidP="00634FF6">
            <w:pPr>
              <w:rPr>
                <w:rFonts w:ascii="Arial" w:eastAsia="Times New Roman" w:hAnsi="Arial" w:cs="Arial"/>
                <w:color w:val="000000"/>
                <w:lang w:eastAsia="pl-PL"/>
              </w:rPr>
            </w:pPr>
            <w:r w:rsidRPr="00347CAE">
              <w:rPr>
                <w:rFonts w:ascii="Arial" w:eastAsia="Times New Roman" w:hAnsi="Arial" w:cs="Arial"/>
                <w:color w:val="000000"/>
                <w:lang w:eastAsia="pl-PL"/>
              </w:rPr>
              <w:t>KIS</w:t>
            </w:r>
          </w:p>
        </w:tc>
        <w:tc>
          <w:tcPr>
            <w:tcW w:w="3211" w:type="dxa"/>
            <w:noWrap/>
            <w:hideMark/>
          </w:tcPr>
          <w:p w14:paraId="51873019" w14:textId="77777777" w:rsidR="00634FF6" w:rsidRPr="00347CAE" w:rsidRDefault="00634FF6" w:rsidP="00634F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sidRPr="00347CAE">
              <w:rPr>
                <w:rFonts w:ascii="Arial" w:eastAsia="Times New Roman" w:hAnsi="Arial" w:cs="Arial"/>
                <w:color w:val="000000"/>
                <w:lang w:eastAsia="pl-PL"/>
              </w:rPr>
              <w:t>1</w:t>
            </w:r>
            <w:r w:rsidR="0079384D" w:rsidRPr="00347CAE">
              <w:rPr>
                <w:rFonts w:ascii="Arial" w:eastAsia="Times New Roman" w:hAnsi="Arial" w:cs="Arial"/>
                <w:color w:val="000000"/>
                <w:lang w:eastAsia="pl-PL"/>
              </w:rPr>
              <w:t>0</w:t>
            </w:r>
          </w:p>
        </w:tc>
        <w:tc>
          <w:tcPr>
            <w:tcW w:w="3212" w:type="dxa"/>
            <w:noWrap/>
            <w:hideMark/>
          </w:tcPr>
          <w:p w14:paraId="4A4D14AF" w14:textId="77777777" w:rsidR="00634FF6" w:rsidRPr="00347CAE" w:rsidRDefault="00634FF6" w:rsidP="00634F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sidRPr="00347CAE">
              <w:rPr>
                <w:rFonts w:ascii="Arial" w:eastAsia="Times New Roman" w:hAnsi="Arial" w:cs="Arial"/>
                <w:color w:val="000000"/>
                <w:lang w:eastAsia="pl-PL"/>
              </w:rPr>
              <w:t>3</w:t>
            </w:r>
            <w:r w:rsidR="0079384D" w:rsidRPr="00347CAE">
              <w:rPr>
                <w:rFonts w:ascii="Arial" w:eastAsia="Times New Roman" w:hAnsi="Arial" w:cs="Arial"/>
                <w:color w:val="000000"/>
                <w:lang w:eastAsia="pl-PL"/>
              </w:rPr>
              <w:t>2</w:t>
            </w:r>
            <w:r w:rsidRPr="00347CAE">
              <w:rPr>
                <w:rFonts w:ascii="Arial" w:eastAsia="Times New Roman" w:hAnsi="Arial" w:cs="Arial"/>
                <w:color w:val="000000"/>
                <w:lang w:eastAsia="pl-PL"/>
              </w:rPr>
              <w:t>%</w:t>
            </w:r>
          </w:p>
        </w:tc>
      </w:tr>
      <w:tr w:rsidR="00634FF6" w:rsidRPr="00347CAE" w14:paraId="1C5C6FAC" w14:textId="77777777" w:rsidTr="00FC411F">
        <w:trPr>
          <w:trHeight w:val="300"/>
        </w:trPr>
        <w:tc>
          <w:tcPr>
            <w:cnfStyle w:val="001000000000" w:firstRow="0" w:lastRow="0" w:firstColumn="1" w:lastColumn="0" w:oddVBand="0" w:evenVBand="0" w:oddHBand="0" w:evenHBand="0" w:firstRowFirstColumn="0" w:firstRowLastColumn="0" w:lastRowFirstColumn="0" w:lastRowLastColumn="0"/>
            <w:tcW w:w="3211" w:type="dxa"/>
            <w:noWrap/>
            <w:hideMark/>
          </w:tcPr>
          <w:p w14:paraId="7129BB01" w14:textId="77777777" w:rsidR="00634FF6" w:rsidRPr="00347CAE" w:rsidRDefault="00634FF6" w:rsidP="00634FF6">
            <w:pPr>
              <w:rPr>
                <w:rFonts w:ascii="Arial" w:eastAsia="Times New Roman" w:hAnsi="Arial" w:cs="Arial"/>
                <w:color w:val="000000"/>
                <w:lang w:eastAsia="pl-PL"/>
              </w:rPr>
            </w:pPr>
            <w:r w:rsidRPr="00347CAE">
              <w:rPr>
                <w:rFonts w:ascii="Arial" w:eastAsia="Times New Roman" w:hAnsi="Arial" w:cs="Arial"/>
                <w:color w:val="000000"/>
                <w:lang w:eastAsia="pl-PL"/>
              </w:rPr>
              <w:t>CIS</w:t>
            </w:r>
          </w:p>
        </w:tc>
        <w:tc>
          <w:tcPr>
            <w:tcW w:w="3211" w:type="dxa"/>
            <w:noWrap/>
            <w:hideMark/>
          </w:tcPr>
          <w:p w14:paraId="68F7F80B" w14:textId="77777777" w:rsidR="00634FF6" w:rsidRPr="00347CAE" w:rsidRDefault="0079384D" w:rsidP="00634F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sidRPr="00347CAE">
              <w:rPr>
                <w:rFonts w:ascii="Arial" w:eastAsia="Times New Roman" w:hAnsi="Arial" w:cs="Arial"/>
                <w:color w:val="000000"/>
                <w:lang w:eastAsia="pl-PL"/>
              </w:rPr>
              <w:t>6</w:t>
            </w:r>
          </w:p>
        </w:tc>
        <w:tc>
          <w:tcPr>
            <w:tcW w:w="3212" w:type="dxa"/>
            <w:noWrap/>
            <w:hideMark/>
          </w:tcPr>
          <w:p w14:paraId="0BF3A061" w14:textId="77777777" w:rsidR="00634FF6" w:rsidRPr="00347CAE" w:rsidRDefault="0079384D" w:rsidP="00634F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sidRPr="00347CAE">
              <w:rPr>
                <w:rFonts w:ascii="Arial" w:eastAsia="Times New Roman" w:hAnsi="Arial" w:cs="Arial"/>
                <w:color w:val="000000"/>
                <w:lang w:eastAsia="pl-PL"/>
              </w:rPr>
              <w:t>60</w:t>
            </w:r>
            <w:r w:rsidR="00634FF6" w:rsidRPr="00347CAE">
              <w:rPr>
                <w:rFonts w:ascii="Arial" w:eastAsia="Times New Roman" w:hAnsi="Arial" w:cs="Arial"/>
                <w:color w:val="000000"/>
                <w:lang w:eastAsia="pl-PL"/>
              </w:rPr>
              <w:t>%</w:t>
            </w:r>
          </w:p>
        </w:tc>
      </w:tr>
      <w:tr w:rsidR="00634FF6" w:rsidRPr="00347CAE" w14:paraId="185E7975" w14:textId="77777777" w:rsidTr="00FC411F">
        <w:trPr>
          <w:trHeight w:val="300"/>
        </w:trPr>
        <w:tc>
          <w:tcPr>
            <w:cnfStyle w:val="001000000000" w:firstRow="0" w:lastRow="0" w:firstColumn="1" w:lastColumn="0" w:oddVBand="0" w:evenVBand="0" w:oddHBand="0" w:evenHBand="0" w:firstRowFirstColumn="0" w:firstRowLastColumn="0" w:lastRowFirstColumn="0" w:lastRowLastColumn="0"/>
            <w:tcW w:w="3211" w:type="dxa"/>
            <w:noWrap/>
          </w:tcPr>
          <w:p w14:paraId="2134E96F" w14:textId="77777777" w:rsidR="00634FF6" w:rsidRPr="00347CAE" w:rsidRDefault="0079384D" w:rsidP="00634FF6">
            <w:pPr>
              <w:rPr>
                <w:rFonts w:ascii="Arial" w:eastAsia="Times New Roman" w:hAnsi="Arial" w:cs="Arial"/>
                <w:color w:val="000000"/>
                <w:lang w:eastAsia="pl-PL"/>
              </w:rPr>
            </w:pPr>
            <w:r w:rsidRPr="00347CAE">
              <w:rPr>
                <w:rFonts w:ascii="Arial" w:eastAsia="Times New Roman" w:hAnsi="Arial" w:cs="Arial"/>
                <w:color w:val="000000"/>
                <w:lang w:eastAsia="pl-PL"/>
              </w:rPr>
              <w:t>RAZEM</w:t>
            </w:r>
          </w:p>
        </w:tc>
        <w:tc>
          <w:tcPr>
            <w:tcW w:w="3211" w:type="dxa"/>
            <w:noWrap/>
          </w:tcPr>
          <w:p w14:paraId="05EC19E6" w14:textId="1DAD73E5" w:rsidR="00634FF6" w:rsidRPr="00347CAE" w:rsidRDefault="00634FF6" w:rsidP="00634F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sidRPr="00347CAE">
              <w:rPr>
                <w:rFonts w:ascii="Arial" w:eastAsia="Times New Roman" w:hAnsi="Arial" w:cs="Arial"/>
                <w:color w:val="000000"/>
                <w:lang w:eastAsia="pl-PL"/>
              </w:rPr>
              <w:t>4</w:t>
            </w:r>
            <w:r w:rsidR="00A16629">
              <w:rPr>
                <w:rFonts w:ascii="Arial" w:eastAsia="Times New Roman" w:hAnsi="Arial" w:cs="Arial"/>
                <w:color w:val="000000"/>
                <w:lang w:eastAsia="pl-PL"/>
              </w:rPr>
              <w:t xml:space="preserve">0 </w:t>
            </w:r>
          </w:p>
        </w:tc>
        <w:tc>
          <w:tcPr>
            <w:tcW w:w="3212" w:type="dxa"/>
            <w:noWrap/>
          </w:tcPr>
          <w:p w14:paraId="4DAA4679" w14:textId="77777777" w:rsidR="00634FF6" w:rsidRPr="00347CAE" w:rsidRDefault="00634FF6" w:rsidP="00634F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sidRPr="00347CAE">
              <w:rPr>
                <w:rFonts w:ascii="Arial" w:eastAsia="Times New Roman" w:hAnsi="Arial" w:cs="Arial"/>
                <w:color w:val="000000"/>
                <w:lang w:eastAsia="pl-PL"/>
              </w:rPr>
              <w:t>39%</w:t>
            </w:r>
          </w:p>
        </w:tc>
      </w:tr>
    </w:tbl>
    <w:p w14:paraId="7B664DC0" w14:textId="61DEA299" w:rsidR="00634FF6" w:rsidRPr="00347CAE" w:rsidRDefault="00634FF6" w:rsidP="00634FF6">
      <w:pPr>
        <w:pStyle w:val="ANormalny"/>
        <w:rPr>
          <w:rFonts w:ascii="Arial" w:hAnsi="Arial" w:cs="Arial"/>
          <w:i/>
          <w:iCs/>
          <w:sz w:val="20"/>
          <w:szCs w:val="18"/>
        </w:rPr>
      </w:pPr>
      <w:r w:rsidRPr="00347CAE">
        <w:rPr>
          <w:rFonts w:ascii="Arial" w:hAnsi="Arial" w:cs="Arial"/>
          <w:iCs/>
          <w:sz w:val="20"/>
          <w:szCs w:val="18"/>
        </w:rPr>
        <w:t>Źródło: Opracowanie własne na podstawie</w:t>
      </w:r>
      <w:r w:rsidR="000848B4" w:rsidRPr="000848B4">
        <w:rPr>
          <w:rFonts w:ascii="Arial" w:hAnsi="Arial" w:cs="Arial"/>
          <w:iCs/>
          <w:sz w:val="20"/>
          <w:szCs w:val="18"/>
        </w:rPr>
        <w:t xml:space="preserve"> </w:t>
      </w:r>
      <w:r w:rsidR="000848B4">
        <w:rPr>
          <w:rFonts w:ascii="Arial" w:hAnsi="Arial" w:cs="Arial"/>
          <w:iCs/>
          <w:sz w:val="20"/>
          <w:szCs w:val="18"/>
        </w:rPr>
        <w:t xml:space="preserve">Podmioty </w:t>
      </w:r>
      <w:r w:rsidR="000848B4">
        <w:rPr>
          <w:rFonts w:ascii="Arial" w:hAnsi="Arial" w:cs="Arial"/>
          <w:i/>
          <w:iCs/>
          <w:sz w:val="20"/>
          <w:szCs w:val="18"/>
        </w:rPr>
        <w:t>e</w:t>
      </w:r>
      <w:r w:rsidR="000848B4" w:rsidRPr="00347CAE">
        <w:rPr>
          <w:rFonts w:ascii="Arial" w:hAnsi="Arial" w:cs="Arial"/>
          <w:i/>
          <w:iCs/>
          <w:sz w:val="20"/>
          <w:szCs w:val="18"/>
        </w:rPr>
        <w:t>konomia społeczn</w:t>
      </w:r>
      <w:r w:rsidR="000848B4">
        <w:rPr>
          <w:rFonts w:ascii="Arial" w:hAnsi="Arial" w:cs="Arial"/>
          <w:i/>
          <w:iCs/>
          <w:sz w:val="20"/>
          <w:szCs w:val="18"/>
        </w:rPr>
        <w:t xml:space="preserve">ej </w:t>
      </w:r>
      <w:r w:rsidR="000848B4" w:rsidRPr="00347CAE">
        <w:rPr>
          <w:rFonts w:ascii="Arial" w:hAnsi="Arial" w:cs="Arial"/>
          <w:i/>
          <w:iCs/>
          <w:sz w:val="20"/>
          <w:szCs w:val="18"/>
        </w:rPr>
        <w:t>w województwie lubelskim w 202</w:t>
      </w:r>
      <w:r w:rsidR="000848B4">
        <w:rPr>
          <w:rFonts w:ascii="Arial" w:hAnsi="Arial" w:cs="Arial"/>
          <w:i/>
          <w:iCs/>
          <w:sz w:val="20"/>
          <w:szCs w:val="18"/>
        </w:rPr>
        <w:t>2</w:t>
      </w:r>
      <w:r w:rsidR="000848B4" w:rsidRPr="00347CAE">
        <w:rPr>
          <w:rFonts w:ascii="Arial" w:hAnsi="Arial" w:cs="Arial"/>
          <w:i/>
          <w:iCs/>
          <w:sz w:val="20"/>
          <w:szCs w:val="18"/>
        </w:rPr>
        <w:t xml:space="preserve"> r. Raport </w:t>
      </w:r>
      <w:r w:rsidR="000848B4">
        <w:rPr>
          <w:rFonts w:ascii="Arial" w:hAnsi="Arial" w:cs="Arial"/>
          <w:i/>
          <w:iCs/>
          <w:sz w:val="20"/>
          <w:szCs w:val="18"/>
        </w:rPr>
        <w:t xml:space="preserve"> z badania kondycji podmiotów ekonomii społecznej w województwie lubelskim.</w:t>
      </w:r>
    </w:p>
    <w:p w14:paraId="1EC1AD32" w14:textId="76406F5E" w:rsidR="00634FF6" w:rsidRPr="00347CAE" w:rsidRDefault="00634FF6" w:rsidP="00634FF6">
      <w:pPr>
        <w:pStyle w:val="ANormalny"/>
        <w:rPr>
          <w:rFonts w:ascii="Arial" w:hAnsi="Arial" w:cs="Arial"/>
        </w:rPr>
      </w:pPr>
      <w:r w:rsidRPr="00347CAE">
        <w:rPr>
          <w:rFonts w:ascii="Arial" w:hAnsi="Arial" w:cs="Arial"/>
        </w:rPr>
        <w:t xml:space="preserve">Jednym z podstawowych aspektów oceny współpracy JST i PES jest poziom zaangażowania samorządów w tworzenie podmiotów reintegracyjnych oraz ich finansowanie, które z zasady ma charakter ciągły, stając się niejako stałym zobowiązaniem – w odróżnieniu od finansowania PS, nawet tych współtworzonych przez JST. W </w:t>
      </w:r>
      <w:r w:rsidR="00647AAE" w:rsidRPr="00347CAE">
        <w:rPr>
          <w:rFonts w:ascii="Arial" w:hAnsi="Arial" w:cs="Arial"/>
        </w:rPr>
        <w:t>202</w:t>
      </w:r>
      <w:r w:rsidR="00EA2305">
        <w:rPr>
          <w:rFonts w:ascii="Arial" w:hAnsi="Arial" w:cs="Arial"/>
        </w:rPr>
        <w:t>2</w:t>
      </w:r>
      <w:r w:rsidRPr="00347CAE">
        <w:rPr>
          <w:rFonts w:ascii="Arial" w:hAnsi="Arial" w:cs="Arial"/>
        </w:rPr>
        <w:t xml:space="preserve"> r. JST bezpośrednio lub </w:t>
      </w:r>
      <w:r w:rsidR="00BA58EE" w:rsidRPr="00347CAE">
        <w:rPr>
          <w:rFonts w:ascii="Arial" w:hAnsi="Arial" w:cs="Arial"/>
        </w:rPr>
        <w:t>w ramach zadań</w:t>
      </w:r>
      <w:r w:rsidRPr="00347CAE">
        <w:rPr>
          <w:rFonts w:ascii="Arial" w:hAnsi="Arial" w:cs="Arial"/>
        </w:rPr>
        <w:t xml:space="preserve"> OPS prowadziły łącznie 4</w:t>
      </w:r>
      <w:r w:rsidR="00EA2305">
        <w:rPr>
          <w:rFonts w:ascii="Arial" w:hAnsi="Arial" w:cs="Arial"/>
        </w:rPr>
        <w:t>0</w:t>
      </w:r>
      <w:r w:rsidRPr="00347CAE">
        <w:rPr>
          <w:rFonts w:ascii="Arial" w:hAnsi="Arial" w:cs="Arial"/>
        </w:rPr>
        <w:t xml:space="preserve"> (3</w:t>
      </w:r>
      <w:r w:rsidR="00306674" w:rsidRPr="00347CAE">
        <w:rPr>
          <w:rFonts w:ascii="Arial" w:hAnsi="Arial" w:cs="Arial"/>
        </w:rPr>
        <w:t>7</w:t>
      </w:r>
      <w:r w:rsidRPr="00347CAE">
        <w:rPr>
          <w:rFonts w:ascii="Arial" w:hAnsi="Arial" w:cs="Arial"/>
        </w:rPr>
        <w:t>%) podmiot</w:t>
      </w:r>
      <w:r w:rsidR="00BA58EE" w:rsidRPr="00347CAE">
        <w:rPr>
          <w:rFonts w:ascii="Arial" w:hAnsi="Arial" w:cs="Arial"/>
        </w:rPr>
        <w:t>ów</w:t>
      </w:r>
      <w:r w:rsidRPr="00347CAE">
        <w:rPr>
          <w:rFonts w:ascii="Arial" w:hAnsi="Arial" w:cs="Arial"/>
        </w:rPr>
        <w:t xml:space="preserve"> reintegracyjn</w:t>
      </w:r>
      <w:r w:rsidR="00BA58EE" w:rsidRPr="00347CAE">
        <w:rPr>
          <w:rFonts w:ascii="Arial" w:hAnsi="Arial" w:cs="Arial"/>
        </w:rPr>
        <w:t>ych</w:t>
      </w:r>
      <w:r w:rsidRPr="00347CAE">
        <w:rPr>
          <w:rFonts w:ascii="Arial" w:hAnsi="Arial" w:cs="Arial"/>
        </w:rPr>
        <w:t xml:space="preserve"> na 1</w:t>
      </w:r>
      <w:r w:rsidR="00CD03F4" w:rsidRPr="00347CAE">
        <w:rPr>
          <w:rFonts w:ascii="Arial" w:hAnsi="Arial" w:cs="Arial"/>
        </w:rPr>
        <w:t>0</w:t>
      </w:r>
      <w:r w:rsidR="00EA2305">
        <w:rPr>
          <w:rFonts w:ascii="Arial" w:hAnsi="Arial" w:cs="Arial"/>
        </w:rPr>
        <w:t>9</w:t>
      </w:r>
      <w:r w:rsidR="00647AAE" w:rsidRPr="00347CAE">
        <w:rPr>
          <w:rFonts w:ascii="Arial" w:hAnsi="Arial" w:cs="Arial"/>
        </w:rPr>
        <w:t xml:space="preserve"> </w:t>
      </w:r>
      <w:r w:rsidRPr="00347CAE">
        <w:rPr>
          <w:rFonts w:ascii="Arial" w:hAnsi="Arial" w:cs="Arial"/>
        </w:rPr>
        <w:t xml:space="preserve">funkcjonujących w regionie. JST </w:t>
      </w:r>
      <w:r w:rsidR="00A515B0">
        <w:rPr>
          <w:rFonts w:ascii="Arial" w:hAnsi="Arial" w:cs="Arial"/>
        </w:rPr>
        <w:br/>
      </w:r>
      <w:r w:rsidRPr="00347CAE">
        <w:rPr>
          <w:rFonts w:ascii="Arial" w:hAnsi="Arial" w:cs="Arial"/>
        </w:rPr>
        <w:t>w największym stopniu angażowały się w</w:t>
      </w:r>
      <w:r w:rsidR="00FD7E01" w:rsidRPr="00347CAE">
        <w:rPr>
          <w:rFonts w:ascii="Arial" w:hAnsi="Arial" w:cs="Arial"/>
        </w:rPr>
        <w:t> </w:t>
      </w:r>
      <w:r w:rsidRPr="00347CAE">
        <w:rPr>
          <w:rFonts w:ascii="Arial" w:hAnsi="Arial" w:cs="Arial"/>
        </w:rPr>
        <w:t xml:space="preserve">prowadzenie CIS oraz ZAZ, w nieco mniejszym WTZ </w:t>
      </w:r>
      <w:r w:rsidR="00A515B0">
        <w:rPr>
          <w:rFonts w:ascii="Arial" w:hAnsi="Arial" w:cs="Arial"/>
        </w:rPr>
        <w:br/>
      </w:r>
      <w:r w:rsidRPr="00347CAE">
        <w:rPr>
          <w:rFonts w:ascii="Arial" w:hAnsi="Arial" w:cs="Arial"/>
        </w:rPr>
        <w:t xml:space="preserve">i KIS. W </w:t>
      </w:r>
      <w:r w:rsidR="00B87669" w:rsidRPr="00347CAE">
        <w:rPr>
          <w:rFonts w:ascii="Arial" w:hAnsi="Arial" w:cs="Arial"/>
        </w:rPr>
        <w:t>18</w:t>
      </w:r>
      <w:r w:rsidRPr="00347CAE">
        <w:rPr>
          <w:rFonts w:ascii="Arial" w:hAnsi="Arial" w:cs="Arial"/>
        </w:rPr>
        <w:t xml:space="preserve"> powiatach</w:t>
      </w:r>
      <w:r w:rsidRPr="00347CAE">
        <w:rPr>
          <w:rStyle w:val="Odwoanieprzypisudolnego"/>
          <w:rFonts w:ascii="Arial" w:hAnsi="Arial" w:cs="Arial"/>
        </w:rPr>
        <w:footnoteReference w:id="13"/>
      </w:r>
      <w:r w:rsidRPr="00347CAE">
        <w:rPr>
          <w:rFonts w:ascii="Arial" w:hAnsi="Arial" w:cs="Arial"/>
        </w:rPr>
        <w:t xml:space="preserve"> funkcjonuj</w:t>
      </w:r>
      <w:r w:rsidR="00B87669" w:rsidRPr="00347CAE">
        <w:rPr>
          <w:rFonts w:ascii="Arial" w:hAnsi="Arial" w:cs="Arial"/>
        </w:rPr>
        <w:t>e</w:t>
      </w:r>
      <w:r w:rsidRPr="00347CAE">
        <w:rPr>
          <w:rFonts w:ascii="Arial" w:hAnsi="Arial" w:cs="Arial"/>
        </w:rPr>
        <w:t xml:space="preserve"> obecnie </w:t>
      </w:r>
      <w:r w:rsidR="00653A5D" w:rsidRPr="00347CAE">
        <w:rPr>
          <w:rFonts w:ascii="Arial" w:hAnsi="Arial" w:cs="Arial"/>
        </w:rPr>
        <w:t>więcej niż dwa t</w:t>
      </w:r>
      <w:r w:rsidRPr="00347CAE">
        <w:rPr>
          <w:rFonts w:ascii="Arial" w:hAnsi="Arial" w:cs="Arial"/>
        </w:rPr>
        <w:t>yp</w:t>
      </w:r>
      <w:r w:rsidR="00653A5D" w:rsidRPr="00347CAE">
        <w:rPr>
          <w:rFonts w:ascii="Arial" w:hAnsi="Arial" w:cs="Arial"/>
        </w:rPr>
        <w:t>y</w:t>
      </w:r>
      <w:r w:rsidRPr="00347CAE">
        <w:rPr>
          <w:rFonts w:ascii="Arial" w:hAnsi="Arial" w:cs="Arial"/>
        </w:rPr>
        <w:t xml:space="preserve"> podmiotów reintegracyjnych, jednak </w:t>
      </w:r>
      <w:r w:rsidR="00653A5D" w:rsidRPr="00347CAE">
        <w:rPr>
          <w:rFonts w:ascii="Arial" w:hAnsi="Arial" w:cs="Arial"/>
        </w:rPr>
        <w:t xml:space="preserve">w </w:t>
      </w:r>
      <w:r w:rsidR="00B87669" w:rsidRPr="00347CAE">
        <w:rPr>
          <w:rFonts w:ascii="Arial" w:hAnsi="Arial" w:cs="Arial"/>
        </w:rPr>
        <w:t>6</w:t>
      </w:r>
      <w:r w:rsidRPr="00347CAE">
        <w:rPr>
          <w:rFonts w:ascii="Arial" w:hAnsi="Arial" w:cs="Arial"/>
        </w:rPr>
        <w:t xml:space="preserve"> jedynym</w:t>
      </w:r>
      <w:r w:rsidR="00653A5D" w:rsidRPr="00347CAE">
        <w:rPr>
          <w:rFonts w:ascii="Arial" w:hAnsi="Arial" w:cs="Arial"/>
        </w:rPr>
        <w:t>i</w:t>
      </w:r>
      <w:r w:rsidR="00B87669" w:rsidRPr="00347CAE">
        <w:rPr>
          <w:rFonts w:ascii="Arial" w:hAnsi="Arial" w:cs="Arial"/>
        </w:rPr>
        <w:t xml:space="preserve"> </w:t>
      </w:r>
      <w:r w:rsidR="00653A5D" w:rsidRPr="00347CAE">
        <w:rPr>
          <w:rFonts w:ascii="Arial" w:hAnsi="Arial" w:cs="Arial"/>
        </w:rPr>
        <w:t>podmiotami</w:t>
      </w:r>
      <w:r w:rsidRPr="00347CAE">
        <w:rPr>
          <w:rFonts w:ascii="Arial" w:hAnsi="Arial" w:cs="Arial"/>
        </w:rPr>
        <w:t xml:space="preserve"> reintegracyjnym </w:t>
      </w:r>
      <w:r w:rsidR="00653A5D" w:rsidRPr="00347CAE">
        <w:rPr>
          <w:rFonts w:ascii="Arial" w:hAnsi="Arial" w:cs="Arial"/>
        </w:rPr>
        <w:t>pozostaj</w:t>
      </w:r>
      <w:r w:rsidR="00CD03F4" w:rsidRPr="00347CAE">
        <w:rPr>
          <w:rFonts w:ascii="Arial" w:hAnsi="Arial" w:cs="Arial"/>
        </w:rPr>
        <w:t>ą</w:t>
      </w:r>
      <w:r w:rsidRPr="00347CAE">
        <w:rPr>
          <w:rFonts w:ascii="Arial" w:hAnsi="Arial" w:cs="Arial"/>
        </w:rPr>
        <w:t xml:space="preserve"> WTZ</w:t>
      </w:r>
      <w:r w:rsidR="00653A5D" w:rsidRPr="00347CAE">
        <w:rPr>
          <w:rFonts w:ascii="Arial" w:hAnsi="Arial" w:cs="Arial"/>
        </w:rPr>
        <w:t xml:space="preserve"> i/lub KIS</w:t>
      </w:r>
      <w:r w:rsidRPr="00347CAE">
        <w:rPr>
          <w:rFonts w:ascii="Arial" w:hAnsi="Arial" w:cs="Arial"/>
        </w:rPr>
        <w:t xml:space="preserve">. </w:t>
      </w:r>
      <w:r w:rsidR="00BA58EE" w:rsidRPr="00347CAE">
        <w:rPr>
          <w:rFonts w:ascii="Arial" w:hAnsi="Arial" w:cs="Arial"/>
        </w:rPr>
        <w:t xml:space="preserve">Wśród  gmin i powiatów </w:t>
      </w:r>
      <w:r w:rsidRPr="00347CAE">
        <w:rPr>
          <w:rFonts w:ascii="Arial" w:hAnsi="Arial" w:cs="Arial"/>
        </w:rPr>
        <w:t>województwa lubelskiego występuje dosyć duże zróżnicowanie pod względem dostrzegania potrzeb osób wykluczonych i zagrożonych wykluczeniem społecznym i zawodowym</w:t>
      </w:r>
      <w:r w:rsidR="00653A5D" w:rsidRPr="00347CAE">
        <w:rPr>
          <w:rFonts w:ascii="Arial" w:hAnsi="Arial" w:cs="Arial"/>
        </w:rPr>
        <w:t xml:space="preserve"> oraz sposobów reakcji na nie</w:t>
      </w:r>
      <w:r w:rsidRPr="00347CAE">
        <w:rPr>
          <w:rFonts w:ascii="Arial" w:hAnsi="Arial" w:cs="Arial"/>
        </w:rPr>
        <w:t xml:space="preserve">. Wydaje się, że pożądanym kierunkiem interwencji powinno być z jednej strony promowanie tych samorządów, które w sposób kompleksowy </w:t>
      </w:r>
      <w:r w:rsidR="00EF7A93" w:rsidRPr="00347CAE">
        <w:rPr>
          <w:rFonts w:ascii="Arial" w:hAnsi="Arial" w:cs="Arial"/>
        </w:rPr>
        <w:t xml:space="preserve">i skuteczny </w:t>
      </w:r>
      <w:r w:rsidRPr="00347CAE">
        <w:rPr>
          <w:rFonts w:ascii="Arial" w:hAnsi="Arial" w:cs="Arial"/>
        </w:rPr>
        <w:t xml:space="preserve">realizują działania integracyjne na rzecz swoich mieszkańców, </w:t>
      </w:r>
      <w:r w:rsidR="00EF7A93" w:rsidRPr="00347CAE">
        <w:rPr>
          <w:rFonts w:ascii="Arial" w:hAnsi="Arial" w:cs="Arial"/>
        </w:rPr>
        <w:t xml:space="preserve">a </w:t>
      </w:r>
      <w:r w:rsidRPr="00347CAE">
        <w:rPr>
          <w:rFonts w:ascii="Arial" w:hAnsi="Arial" w:cs="Arial"/>
        </w:rPr>
        <w:t xml:space="preserve">z drugiej prowadzenie działań o charakterze edukacyjnym skierowanych do tych przedstawicieli JST, którzy nie </w:t>
      </w:r>
      <w:r w:rsidR="00EF7A93" w:rsidRPr="00347CAE">
        <w:rPr>
          <w:rFonts w:ascii="Arial" w:hAnsi="Arial" w:cs="Arial"/>
        </w:rPr>
        <w:t>dostrzegają w swoim otoczeniu</w:t>
      </w:r>
      <w:r w:rsidRPr="00347CAE">
        <w:rPr>
          <w:rFonts w:ascii="Arial" w:hAnsi="Arial" w:cs="Arial"/>
        </w:rPr>
        <w:t xml:space="preserve"> potrzeby tego typu działań</w:t>
      </w:r>
      <w:r w:rsidR="00653A5D" w:rsidRPr="00347CAE">
        <w:rPr>
          <w:rFonts w:ascii="Arial" w:hAnsi="Arial" w:cs="Arial"/>
        </w:rPr>
        <w:t xml:space="preserve"> lub nie potrafią zaangażować się w </w:t>
      </w:r>
      <w:r w:rsidR="00EF7A93" w:rsidRPr="00347CAE">
        <w:rPr>
          <w:rFonts w:ascii="Arial" w:hAnsi="Arial" w:cs="Arial"/>
        </w:rPr>
        <w:t>ich animowanie</w:t>
      </w:r>
      <w:r w:rsidR="00653A5D" w:rsidRPr="00347CAE">
        <w:rPr>
          <w:rFonts w:ascii="Arial" w:hAnsi="Arial" w:cs="Arial"/>
        </w:rPr>
        <w:t xml:space="preserve"> z</w:t>
      </w:r>
      <w:r w:rsidR="00EF7A93" w:rsidRPr="00347CAE">
        <w:rPr>
          <w:rFonts w:ascii="Arial" w:hAnsi="Arial" w:cs="Arial"/>
        </w:rPr>
        <w:t> </w:t>
      </w:r>
      <w:r w:rsidR="00653A5D" w:rsidRPr="00347CAE">
        <w:rPr>
          <w:rFonts w:ascii="Arial" w:hAnsi="Arial" w:cs="Arial"/>
        </w:rPr>
        <w:t>powodu brak</w:t>
      </w:r>
      <w:r w:rsidR="00B87669" w:rsidRPr="00347CAE">
        <w:rPr>
          <w:rFonts w:ascii="Arial" w:hAnsi="Arial" w:cs="Arial"/>
        </w:rPr>
        <w:t>u</w:t>
      </w:r>
      <w:r w:rsidR="00653A5D" w:rsidRPr="00347CAE">
        <w:rPr>
          <w:rFonts w:ascii="Arial" w:hAnsi="Arial" w:cs="Arial"/>
        </w:rPr>
        <w:t xml:space="preserve"> wiedzy, świadomości </w:t>
      </w:r>
      <w:r w:rsidR="00EF7A93" w:rsidRPr="00347CAE">
        <w:rPr>
          <w:rFonts w:ascii="Arial" w:hAnsi="Arial" w:cs="Arial"/>
        </w:rPr>
        <w:t>lub</w:t>
      </w:r>
      <w:r w:rsidR="00653A5D" w:rsidRPr="00347CAE">
        <w:rPr>
          <w:rFonts w:ascii="Arial" w:hAnsi="Arial" w:cs="Arial"/>
        </w:rPr>
        <w:t xml:space="preserve"> brak</w:t>
      </w:r>
      <w:r w:rsidR="00B87669" w:rsidRPr="00347CAE">
        <w:rPr>
          <w:rFonts w:ascii="Arial" w:hAnsi="Arial" w:cs="Arial"/>
        </w:rPr>
        <w:t>u</w:t>
      </w:r>
      <w:r w:rsidR="00653A5D" w:rsidRPr="00347CAE">
        <w:rPr>
          <w:rFonts w:ascii="Arial" w:hAnsi="Arial" w:cs="Arial"/>
        </w:rPr>
        <w:t xml:space="preserve"> wiary w </w:t>
      </w:r>
      <w:r w:rsidR="00EF7A93" w:rsidRPr="00347CAE">
        <w:rPr>
          <w:rFonts w:ascii="Arial" w:hAnsi="Arial" w:cs="Arial"/>
        </w:rPr>
        <w:t xml:space="preserve">przyszłe </w:t>
      </w:r>
      <w:r w:rsidR="00653A5D" w:rsidRPr="00347CAE">
        <w:rPr>
          <w:rFonts w:ascii="Arial" w:hAnsi="Arial" w:cs="Arial"/>
        </w:rPr>
        <w:t>pozytywne efekty.</w:t>
      </w:r>
    </w:p>
    <w:p w14:paraId="0F28C902" w14:textId="77777777" w:rsidR="004C4DB7" w:rsidRDefault="004C4DB7" w:rsidP="00A56EF0">
      <w:pPr>
        <w:pStyle w:val="ATabela"/>
        <w:rPr>
          <w:rFonts w:ascii="Arial" w:hAnsi="Arial" w:cs="Arial"/>
        </w:rPr>
      </w:pPr>
      <w:bookmarkStart w:id="19" w:name="_Toc73537515"/>
    </w:p>
    <w:p w14:paraId="071E271E" w14:textId="642A1ABC" w:rsidR="00634FF6" w:rsidRPr="00347CAE" w:rsidRDefault="00634FF6" w:rsidP="00A56EF0">
      <w:pPr>
        <w:pStyle w:val="ATabela"/>
        <w:rPr>
          <w:rFonts w:ascii="Arial" w:hAnsi="Arial" w:cs="Arial"/>
        </w:rPr>
      </w:pPr>
      <w:r w:rsidRPr="00347CAE">
        <w:rPr>
          <w:rFonts w:ascii="Arial" w:hAnsi="Arial" w:cs="Arial"/>
        </w:rPr>
        <w:t xml:space="preserve">Tab. </w:t>
      </w:r>
      <w:r w:rsidR="004C4DB7">
        <w:rPr>
          <w:rFonts w:ascii="Arial" w:hAnsi="Arial" w:cs="Arial"/>
        </w:rPr>
        <w:t>7</w:t>
      </w:r>
      <w:r w:rsidRPr="00347CAE">
        <w:rPr>
          <w:rFonts w:ascii="Arial" w:hAnsi="Arial" w:cs="Arial"/>
        </w:rPr>
        <w:t>. Liczba JST zlecających PES realizację zadań publicznych</w:t>
      </w:r>
      <w:bookmarkEnd w:id="19"/>
    </w:p>
    <w:tbl>
      <w:tblPr>
        <w:tblStyle w:val="Tabelasiatki1jasna"/>
        <w:tblW w:w="9634" w:type="dxa"/>
        <w:tblLayout w:type="fixed"/>
        <w:tblLook w:val="04A0" w:firstRow="1" w:lastRow="0" w:firstColumn="1" w:lastColumn="0" w:noHBand="0" w:noVBand="1"/>
        <w:tblCaption w:val="Liczba JST zlecających PES realizację zadań publicznych"/>
      </w:tblPr>
      <w:tblGrid>
        <w:gridCol w:w="3211"/>
        <w:gridCol w:w="3211"/>
        <w:gridCol w:w="3212"/>
      </w:tblGrid>
      <w:tr w:rsidR="00634FF6" w:rsidRPr="00347CAE" w14:paraId="6362AACE" w14:textId="77777777" w:rsidTr="00FC411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1" w:type="dxa"/>
            <w:noWrap/>
            <w:hideMark/>
          </w:tcPr>
          <w:p w14:paraId="2ACF561C" w14:textId="77777777" w:rsidR="00634FF6" w:rsidRPr="00347CAE" w:rsidRDefault="00634FF6" w:rsidP="00634FF6">
            <w:pPr>
              <w:jc w:val="center"/>
              <w:rPr>
                <w:rFonts w:ascii="Arial" w:eastAsia="Times New Roman" w:hAnsi="Arial" w:cs="Arial"/>
                <w:b w:val="0"/>
                <w:bCs w:val="0"/>
                <w:color w:val="000000"/>
                <w:lang w:eastAsia="pl-PL"/>
              </w:rPr>
            </w:pPr>
            <w:r w:rsidRPr="00347CAE">
              <w:rPr>
                <w:rFonts w:ascii="Arial" w:eastAsia="Times New Roman" w:hAnsi="Arial" w:cs="Arial"/>
                <w:color w:val="000000"/>
                <w:lang w:eastAsia="pl-PL"/>
              </w:rPr>
              <w:t>Rodzaj JST</w:t>
            </w:r>
          </w:p>
        </w:tc>
        <w:tc>
          <w:tcPr>
            <w:tcW w:w="3211" w:type="dxa"/>
            <w:noWrap/>
            <w:hideMark/>
          </w:tcPr>
          <w:p w14:paraId="6F272A17" w14:textId="77777777" w:rsidR="00634FF6" w:rsidRPr="00347CAE" w:rsidRDefault="00634FF6" w:rsidP="00634FF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pl-PL"/>
              </w:rPr>
            </w:pPr>
            <w:r w:rsidRPr="00347CAE">
              <w:rPr>
                <w:rFonts w:ascii="Arial" w:eastAsia="Times New Roman" w:hAnsi="Arial" w:cs="Arial"/>
                <w:color w:val="000000"/>
                <w:lang w:eastAsia="pl-PL"/>
              </w:rPr>
              <w:t>Liczba JST</w:t>
            </w:r>
          </w:p>
        </w:tc>
        <w:tc>
          <w:tcPr>
            <w:tcW w:w="3212" w:type="dxa"/>
            <w:noWrap/>
            <w:hideMark/>
          </w:tcPr>
          <w:p w14:paraId="4C869DDB" w14:textId="77777777" w:rsidR="00634FF6" w:rsidRPr="00347CAE" w:rsidRDefault="00634FF6" w:rsidP="00634FF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pl-PL"/>
              </w:rPr>
            </w:pPr>
            <w:r w:rsidRPr="00347CAE">
              <w:rPr>
                <w:rFonts w:ascii="Arial" w:eastAsia="Times New Roman" w:hAnsi="Arial" w:cs="Arial"/>
                <w:color w:val="000000"/>
                <w:lang w:eastAsia="pl-PL"/>
              </w:rPr>
              <w:t>Procent</w:t>
            </w:r>
          </w:p>
        </w:tc>
      </w:tr>
      <w:tr w:rsidR="00634FF6" w:rsidRPr="00347CAE" w14:paraId="79D2F0BD" w14:textId="77777777" w:rsidTr="00FC411F">
        <w:trPr>
          <w:trHeight w:val="300"/>
        </w:trPr>
        <w:tc>
          <w:tcPr>
            <w:cnfStyle w:val="001000000000" w:firstRow="0" w:lastRow="0" w:firstColumn="1" w:lastColumn="0" w:oddVBand="0" w:evenVBand="0" w:oddHBand="0" w:evenHBand="0" w:firstRowFirstColumn="0" w:firstRowLastColumn="0" w:lastRowFirstColumn="0" w:lastRowLastColumn="0"/>
            <w:tcW w:w="3211" w:type="dxa"/>
            <w:noWrap/>
            <w:hideMark/>
          </w:tcPr>
          <w:p w14:paraId="5B3F8F47" w14:textId="77777777" w:rsidR="00634FF6" w:rsidRPr="00347CAE" w:rsidRDefault="00634FF6" w:rsidP="00634FF6">
            <w:pPr>
              <w:rPr>
                <w:rFonts w:ascii="Arial" w:eastAsia="Times New Roman" w:hAnsi="Arial" w:cs="Arial"/>
                <w:color w:val="000000"/>
                <w:lang w:eastAsia="pl-PL"/>
              </w:rPr>
            </w:pPr>
            <w:r w:rsidRPr="00347CAE">
              <w:rPr>
                <w:rFonts w:ascii="Arial" w:eastAsia="Times New Roman" w:hAnsi="Arial" w:cs="Arial"/>
                <w:color w:val="000000"/>
                <w:lang w:eastAsia="pl-PL"/>
              </w:rPr>
              <w:t>Gminy</w:t>
            </w:r>
          </w:p>
        </w:tc>
        <w:tc>
          <w:tcPr>
            <w:tcW w:w="3211" w:type="dxa"/>
            <w:noWrap/>
            <w:hideMark/>
          </w:tcPr>
          <w:p w14:paraId="30688CF5" w14:textId="77777777" w:rsidR="00634FF6" w:rsidRPr="00347CAE" w:rsidRDefault="00634FF6" w:rsidP="00634F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sidRPr="00347CAE">
              <w:rPr>
                <w:rFonts w:ascii="Arial" w:eastAsia="Times New Roman" w:hAnsi="Arial" w:cs="Arial"/>
                <w:color w:val="000000"/>
                <w:lang w:eastAsia="pl-PL"/>
              </w:rPr>
              <w:t>69</w:t>
            </w:r>
          </w:p>
        </w:tc>
        <w:tc>
          <w:tcPr>
            <w:tcW w:w="3212" w:type="dxa"/>
            <w:noWrap/>
            <w:hideMark/>
          </w:tcPr>
          <w:p w14:paraId="35F457A4" w14:textId="77777777" w:rsidR="00634FF6" w:rsidRPr="00347CAE" w:rsidRDefault="00634FF6" w:rsidP="00634F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sidRPr="00347CAE">
              <w:rPr>
                <w:rFonts w:ascii="Arial" w:eastAsia="Times New Roman" w:hAnsi="Arial" w:cs="Arial"/>
                <w:color w:val="000000"/>
                <w:lang w:eastAsia="pl-PL"/>
              </w:rPr>
              <w:t>32%</w:t>
            </w:r>
          </w:p>
        </w:tc>
      </w:tr>
      <w:tr w:rsidR="00634FF6" w:rsidRPr="00347CAE" w14:paraId="76E4363B" w14:textId="77777777" w:rsidTr="00FC411F">
        <w:trPr>
          <w:trHeight w:val="300"/>
        </w:trPr>
        <w:tc>
          <w:tcPr>
            <w:cnfStyle w:val="001000000000" w:firstRow="0" w:lastRow="0" w:firstColumn="1" w:lastColumn="0" w:oddVBand="0" w:evenVBand="0" w:oddHBand="0" w:evenHBand="0" w:firstRowFirstColumn="0" w:firstRowLastColumn="0" w:lastRowFirstColumn="0" w:lastRowLastColumn="0"/>
            <w:tcW w:w="3211" w:type="dxa"/>
            <w:noWrap/>
            <w:hideMark/>
          </w:tcPr>
          <w:p w14:paraId="2C6A6B69" w14:textId="77777777" w:rsidR="00634FF6" w:rsidRPr="00347CAE" w:rsidRDefault="00634FF6" w:rsidP="00634FF6">
            <w:pPr>
              <w:rPr>
                <w:rFonts w:ascii="Arial" w:eastAsia="Times New Roman" w:hAnsi="Arial" w:cs="Arial"/>
                <w:color w:val="000000"/>
                <w:lang w:eastAsia="pl-PL"/>
              </w:rPr>
            </w:pPr>
            <w:r w:rsidRPr="00347CAE">
              <w:rPr>
                <w:rFonts w:ascii="Arial" w:eastAsia="Times New Roman" w:hAnsi="Arial" w:cs="Arial"/>
                <w:color w:val="000000"/>
                <w:lang w:eastAsia="pl-PL"/>
              </w:rPr>
              <w:t>Powiaty</w:t>
            </w:r>
          </w:p>
        </w:tc>
        <w:tc>
          <w:tcPr>
            <w:tcW w:w="3211" w:type="dxa"/>
            <w:noWrap/>
            <w:hideMark/>
          </w:tcPr>
          <w:p w14:paraId="09A77297" w14:textId="14DF67E7" w:rsidR="00634FF6" w:rsidRPr="00347CAE" w:rsidRDefault="00CC2648" w:rsidP="00634F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sidRPr="00347CAE">
              <w:rPr>
                <w:rFonts w:ascii="Arial" w:eastAsia="Times New Roman" w:hAnsi="Arial" w:cs="Arial"/>
                <w:color w:val="000000"/>
                <w:lang w:eastAsia="pl-PL"/>
              </w:rPr>
              <w:t>10</w:t>
            </w:r>
          </w:p>
        </w:tc>
        <w:tc>
          <w:tcPr>
            <w:tcW w:w="3212" w:type="dxa"/>
            <w:noWrap/>
            <w:hideMark/>
          </w:tcPr>
          <w:p w14:paraId="77E3BD5B" w14:textId="62B5D09A" w:rsidR="00634FF6" w:rsidRPr="00347CAE" w:rsidRDefault="00CC2648" w:rsidP="00634F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sidRPr="00347CAE">
              <w:rPr>
                <w:rFonts w:ascii="Arial" w:eastAsia="Times New Roman" w:hAnsi="Arial" w:cs="Arial"/>
                <w:color w:val="000000"/>
                <w:lang w:eastAsia="pl-PL"/>
              </w:rPr>
              <w:t>41,7</w:t>
            </w:r>
            <w:r w:rsidR="00634FF6" w:rsidRPr="00347CAE">
              <w:rPr>
                <w:rFonts w:ascii="Arial" w:eastAsia="Times New Roman" w:hAnsi="Arial" w:cs="Arial"/>
                <w:color w:val="000000"/>
                <w:lang w:eastAsia="pl-PL"/>
              </w:rPr>
              <w:t>%</w:t>
            </w:r>
          </w:p>
        </w:tc>
      </w:tr>
    </w:tbl>
    <w:p w14:paraId="2C015E1C" w14:textId="77777777" w:rsidR="00634FF6" w:rsidRDefault="00634FF6" w:rsidP="00634FF6">
      <w:pPr>
        <w:pStyle w:val="ANormalny"/>
        <w:rPr>
          <w:rFonts w:ascii="Arial" w:hAnsi="Arial" w:cs="Arial"/>
          <w:iCs/>
          <w:sz w:val="20"/>
          <w:szCs w:val="18"/>
        </w:rPr>
      </w:pPr>
      <w:r w:rsidRPr="00347CAE">
        <w:rPr>
          <w:rFonts w:ascii="Arial" w:hAnsi="Arial" w:cs="Arial"/>
          <w:iCs/>
          <w:sz w:val="20"/>
          <w:szCs w:val="18"/>
        </w:rPr>
        <w:t>Źródło: Opracowanie własne na podstawie:</w:t>
      </w:r>
      <w:r w:rsidRPr="00347CAE">
        <w:rPr>
          <w:rFonts w:ascii="Arial" w:hAnsi="Arial" w:cs="Arial"/>
          <w:i/>
          <w:iCs/>
          <w:sz w:val="20"/>
          <w:szCs w:val="18"/>
        </w:rPr>
        <w:t xml:space="preserve"> Raport z monitoringu Regionalnego programu rozwoju ekonomii społecznej w województwie lubelskim do roku 2020 za 2019 rok</w:t>
      </w:r>
      <w:r w:rsidRPr="00347CAE">
        <w:rPr>
          <w:rFonts w:ascii="Arial" w:hAnsi="Arial" w:cs="Arial"/>
          <w:iCs/>
          <w:sz w:val="20"/>
          <w:szCs w:val="18"/>
        </w:rPr>
        <w:t>.</w:t>
      </w:r>
    </w:p>
    <w:p w14:paraId="4A4EA958" w14:textId="77777777" w:rsidR="004C4DB7" w:rsidRPr="00347CAE" w:rsidRDefault="004C4DB7" w:rsidP="00634FF6">
      <w:pPr>
        <w:pStyle w:val="ANormalny"/>
        <w:rPr>
          <w:rFonts w:ascii="Arial" w:hAnsi="Arial" w:cs="Arial"/>
          <w:i/>
          <w:iCs/>
          <w:sz w:val="20"/>
          <w:szCs w:val="18"/>
        </w:rPr>
      </w:pPr>
    </w:p>
    <w:p w14:paraId="4B842892" w14:textId="33836DF2" w:rsidR="00634FF6" w:rsidRPr="00347CAE" w:rsidRDefault="00634FF6" w:rsidP="00634FF6">
      <w:pPr>
        <w:pStyle w:val="ANormalny"/>
        <w:rPr>
          <w:rFonts w:ascii="Arial" w:hAnsi="Arial" w:cs="Arial"/>
        </w:rPr>
      </w:pPr>
      <w:r w:rsidRPr="00347CAE">
        <w:rPr>
          <w:rFonts w:ascii="Arial" w:hAnsi="Arial" w:cs="Arial"/>
        </w:rPr>
        <w:t xml:space="preserve">Innym wskaźnikiem obrazującym jakość współpracy między JST i PES może być poziom zlecania przez JST zadań publicznych PES, w tym NGO, zgodnie z przepisami </w:t>
      </w:r>
      <w:r w:rsidRPr="00347CAE">
        <w:rPr>
          <w:rFonts w:ascii="Arial" w:hAnsi="Arial" w:cs="Arial"/>
          <w:iCs/>
        </w:rPr>
        <w:t>ustawy o działalności pożytku publicznego i</w:t>
      </w:r>
      <w:r w:rsidR="00FD7E01" w:rsidRPr="00347CAE">
        <w:rPr>
          <w:rFonts w:ascii="Arial" w:hAnsi="Arial" w:cs="Arial"/>
          <w:iCs/>
        </w:rPr>
        <w:t> </w:t>
      </w:r>
      <w:r w:rsidRPr="00347CAE">
        <w:rPr>
          <w:rFonts w:ascii="Arial" w:hAnsi="Arial" w:cs="Arial"/>
          <w:iCs/>
        </w:rPr>
        <w:t>o</w:t>
      </w:r>
      <w:r w:rsidR="00FD7E01" w:rsidRPr="00347CAE">
        <w:rPr>
          <w:rFonts w:ascii="Arial" w:hAnsi="Arial" w:cs="Arial"/>
          <w:iCs/>
        </w:rPr>
        <w:t> </w:t>
      </w:r>
      <w:r w:rsidRPr="00347CAE">
        <w:rPr>
          <w:rFonts w:ascii="Arial" w:hAnsi="Arial" w:cs="Arial"/>
          <w:iCs/>
        </w:rPr>
        <w:t xml:space="preserve">wolontariacie. </w:t>
      </w:r>
      <w:r w:rsidRPr="00347CAE">
        <w:rPr>
          <w:rFonts w:ascii="Arial" w:hAnsi="Arial" w:cs="Arial"/>
        </w:rPr>
        <w:t>Poziome zlecanie należałoby rozumieć co najmniej dwojako: 1) jako liczba lub odsetek JST wykorzystujących ten sposób realizacji zadań, 2) wartość zrealizowanych zadań. W 2019 r. na 213 gminy jedynie 69 (32%), a na 20 powiatów</w:t>
      </w:r>
      <w:r w:rsidR="0080129C" w:rsidRPr="00347CAE">
        <w:rPr>
          <w:rFonts w:ascii="Arial" w:hAnsi="Arial" w:cs="Arial"/>
        </w:rPr>
        <w:t xml:space="preserve"> i 4 miasta na prawach powiatów</w:t>
      </w:r>
      <w:r w:rsidRPr="00347CAE">
        <w:rPr>
          <w:rFonts w:ascii="Arial" w:hAnsi="Arial" w:cs="Arial"/>
        </w:rPr>
        <w:t xml:space="preserve"> – 10 (</w:t>
      </w:r>
      <w:r w:rsidR="0080129C" w:rsidRPr="00347CAE">
        <w:rPr>
          <w:rFonts w:ascii="Arial" w:hAnsi="Arial" w:cs="Arial"/>
        </w:rPr>
        <w:t xml:space="preserve">41,7 </w:t>
      </w:r>
      <w:r w:rsidRPr="00347CAE">
        <w:rPr>
          <w:rFonts w:ascii="Arial" w:hAnsi="Arial" w:cs="Arial"/>
        </w:rPr>
        <w:t>%) zlecało realizację zadań publicznych PES w taki sposób</w:t>
      </w:r>
      <w:r w:rsidRPr="00347CAE">
        <w:rPr>
          <w:rStyle w:val="Odwoanieprzypisudolnego"/>
          <w:rFonts w:ascii="Arial" w:hAnsi="Arial" w:cs="Arial"/>
        </w:rPr>
        <w:footnoteReference w:id="14"/>
      </w:r>
      <w:r w:rsidRPr="00347CAE">
        <w:rPr>
          <w:rFonts w:ascii="Arial" w:hAnsi="Arial" w:cs="Arial"/>
        </w:rPr>
        <w:t xml:space="preserve">. Nawet jeśli dane pochodzą </w:t>
      </w:r>
      <w:r w:rsidRPr="00347CAE">
        <w:rPr>
          <w:rFonts w:ascii="Arial" w:hAnsi="Arial" w:cs="Arial"/>
        </w:rPr>
        <w:lastRenderedPageBreak/>
        <w:t>z próby nieobejmującej wszystkich gmin i</w:t>
      </w:r>
      <w:r w:rsidR="00521866" w:rsidRPr="00347CAE">
        <w:rPr>
          <w:rFonts w:ascii="Arial" w:hAnsi="Arial" w:cs="Arial"/>
        </w:rPr>
        <w:t> </w:t>
      </w:r>
      <w:r w:rsidRPr="00347CAE">
        <w:rPr>
          <w:rFonts w:ascii="Arial" w:hAnsi="Arial" w:cs="Arial"/>
        </w:rPr>
        <w:t>powiatów, odsetek JST zlecających zadania PES należy uznać za niesatysfakcjonujący i niewystarczający. Przed zaplanowaniem interwencji w tym zakresie na pewno należy dokładniej zdiagnozować przyczyny tego zjawiska.</w:t>
      </w:r>
    </w:p>
    <w:p w14:paraId="3EA1951A" w14:textId="77777777" w:rsidR="004C4DB7" w:rsidRDefault="004C4DB7" w:rsidP="00A56EF0">
      <w:pPr>
        <w:pStyle w:val="ATabela"/>
        <w:rPr>
          <w:rFonts w:ascii="Arial" w:hAnsi="Arial" w:cs="Arial"/>
        </w:rPr>
      </w:pPr>
      <w:bookmarkStart w:id="20" w:name="_Toc73537516"/>
    </w:p>
    <w:p w14:paraId="5220EA01" w14:textId="31A776AC" w:rsidR="00634FF6" w:rsidRPr="00347CAE" w:rsidRDefault="00634FF6" w:rsidP="00A56EF0">
      <w:pPr>
        <w:pStyle w:val="ATabela"/>
        <w:rPr>
          <w:rFonts w:ascii="Arial" w:hAnsi="Arial" w:cs="Arial"/>
        </w:rPr>
      </w:pPr>
      <w:r w:rsidRPr="00347CAE">
        <w:rPr>
          <w:rFonts w:ascii="Arial" w:hAnsi="Arial" w:cs="Arial"/>
        </w:rPr>
        <w:t xml:space="preserve">Tab. </w:t>
      </w:r>
      <w:r w:rsidR="004C4DB7">
        <w:rPr>
          <w:rFonts w:ascii="Arial" w:hAnsi="Arial" w:cs="Arial"/>
        </w:rPr>
        <w:t>8</w:t>
      </w:r>
      <w:r w:rsidRPr="00347CAE">
        <w:rPr>
          <w:rFonts w:ascii="Arial" w:hAnsi="Arial" w:cs="Arial"/>
        </w:rPr>
        <w:t>. Liczba JST stosujących klauzule społeczne w zamówieniach publicznych</w:t>
      </w:r>
      <w:bookmarkEnd w:id="20"/>
    </w:p>
    <w:tbl>
      <w:tblPr>
        <w:tblStyle w:val="Tabelasiatki1jasna"/>
        <w:tblW w:w="9634" w:type="dxa"/>
        <w:tblLayout w:type="fixed"/>
        <w:tblLook w:val="04A0" w:firstRow="1" w:lastRow="0" w:firstColumn="1" w:lastColumn="0" w:noHBand="0" w:noVBand="1"/>
        <w:tblCaption w:val="Liczba JST stosujących klauzule społeczne w zamówieniach publicznych"/>
      </w:tblPr>
      <w:tblGrid>
        <w:gridCol w:w="3211"/>
        <w:gridCol w:w="3211"/>
        <w:gridCol w:w="3212"/>
      </w:tblGrid>
      <w:tr w:rsidR="00634FF6" w:rsidRPr="00347CAE" w14:paraId="3FB6C714" w14:textId="77777777" w:rsidTr="00FC411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1" w:type="dxa"/>
            <w:noWrap/>
            <w:hideMark/>
          </w:tcPr>
          <w:p w14:paraId="53BE141C" w14:textId="77777777" w:rsidR="00634FF6" w:rsidRPr="00347CAE" w:rsidRDefault="00634FF6" w:rsidP="00634FF6">
            <w:pPr>
              <w:jc w:val="center"/>
              <w:rPr>
                <w:rFonts w:ascii="Arial" w:eastAsia="Times New Roman" w:hAnsi="Arial" w:cs="Arial"/>
                <w:b w:val="0"/>
                <w:bCs w:val="0"/>
                <w:color w:val="000000"/>
                <w:lang w:eastAsia="pl-PL"/>
              </w:rPr>
            </w:pPr>
            <w:r w:rsidRPr="00347CAE">
              <w:rPr>
                <w:rFonts w:ascii="Arial" w:eastAsia="Times New Roman" w:hAnsi="Arial" w:cs="Arial"/>
                <w:color w:val="000000"/>
                <w:lang w:eastAsia="pl-PL"/>
              </w:rPr>
              <w:t>Rodzaj JST</w:t>
            </w:r>
          </w:p>
        </w:tc>
        <w:tc>
          <w:tcPr>
            <w:tcW w:w="3211" w:type="dxa"/>
            <w:noWrap/>
            <w:hideMark/>
          </w:tcPr>
          <w:p w14:paraId="3E1657A7" w14:textId="77777777" w:rsidR="00634FF6" w:rsidRPr="00347CAE" w:rsidRDefault="00634FF6" w:rsidP="00634FF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pl-PL"/>
              </w:rPr>
            </w:pPr>
            <w:r w:rsidRPr="00347CAE">
              <w:rPr>
                <w:rFonts w:ascii="Arial" w:eastAsia="Times New Roman" w:hAnsi="Arial" w:cs="Arial"/>
                <w:color w:val="000000"/>
                <w:lang w:eastAsia="pl-PL"/>
              </w:rPr>
              <w:t>Liczba JST</w:t>
            </w:r>
          </w:p>
        </w:tc>
        <w:tc>
          <w:tcPr>
            <w:tcW w:w="3212" w:type="dxa"/>
            <w:noWrap/>
            <w:hideMark/>
          </w:tcPr>
          <w:p w14:paraId="7A2D8791" w14:textId="77777777" w:rsidR="00634FF6" w:rsidRPr="00347CAE" w:rsidRDefault="00634FF6" w:rsidP="00634FF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pl-PL"/>
              </w:rPr>
            </w:pPr>
            <w:r w:rsidRPr="00347CAE">
              <w:rPr>
                <w:rFonts w:ascii="Arial" w:eastAsia="Times New Roman" w:hAnsi="Arial" w:cs="Arial"/>
                <w:color w:val="000000"/>
                <w:lang w:eastAsia="pl-PL"/>
              </w:rPr>
              <w:t>Procent</w:t>
            </w:r>
          </w:p>
        </w:tc>
      </w:tr>
      <w:tr w:rsidR="00634FF6" w:rsidRPr="00347CAE" w14:paraId="6023287F" w14:textId="77777777" w:rsidTr="00FC411F">
        <w:trPr>
          <w:trHeight w:val="300"/>
        </w:trPr>
        <w:tc>
          <w:tcPr>
            <w:cnfStyle w:val="001000000000" w:firstRow="0" w:lastRow="0" w:firstColumn="1" w:lastColumn="0" w:oddVBand="0" w:evenVBand="0" w:oddHBand="0" w:evenHBand="0" w:firstRowFirstColumn="0" w:firstRowLastColumn="0" w:lastRowFirstColumn="0" w:lastRowLastColumn="0"/>
            <w:tcW w:w="3211" w:type="dxa"/>
            <w:noWrap/>
            <w:hideMark/>
          </w:tcPr>
          <w:p w14:paraId="6200186A" w14:textId="77777777" w:rsidR="00634FF6" w:rsidRPr="00347CAE" w:rsidRDefault="00634FF6" w:rsidP="00634FF6">
            <w:pPr>
              <w:rPr>
                <w:rFonts w:ascii="Arial" w:eastAsia="Times New Roman" w:hAnsi="Arial" w:cs="Arial"/>
                <w:color w:val="000000"/>
                <w:lang w:eastAsia="pl-PL"/>
              </w:rPr>
            </w:pPr>
            <w:r w:rsidRPr="00347CAE">
              <w:rPr>
                <w:rFonts w:ascii="Arial" w:eastAsia="Times New Roman" w:hAnsi="Arial" w:cs="Arial"/>
                <w:color w:val="000000"/>
                <w:lang w:eastAsia="pl-PL"/>
              </w:rPr>
              <w:t>Gminy</w:t>
            </w:r>
          </w:p>
        </w:tc>
        <w:tc>
          <w:tcPr>
            <w:tcW w:w="3211" w:type="dxa"/>
            <w:noWrap/>
            <w:hideMark/>
          </w:tcPr>
          <w:p w14:paraId="38B585A8" w14:textId="77777777" w:rsidR="00634FF6" w:rsidRPr="00347CAE" w:rsidRDefault="00634FF6" w:rsidP="00634F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sidRPr="00347CAE">
              <w:rPr>
                <w:rFonts w:ascii="Arial" w:eastAsia="Times New Roman" w:hAnsi="Arial" w:cs="Arial"/>
                <w:color w:val="000000"/>
                <w:lang w:eastAsia="pl-PL"/>
              </w:rPr>
              <w:t>28</w:t>
            </w:r>
          </w:p>
        </w:tc>
        <w:tc>
          <w:tcPr>
            <w:tcW w:w="3212" w:type="dxa"/>
            <w:noWrap/>
            <w:hideMark/>
          </w:tcPr>
          <w:p w14:paraId="26D54E22" w14:textId="77777777" w:rsidR="00634FF6" w:rsidRPr="00347CAE" w:rsidRDefault="00634FF6" w:rsidP="00634F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sidRPr="00347CAE">
              <w:rPr>
                <w:rFonts w:ascii="Arial" w:eastAsia="Times New Roman" w:hAnsi="Arial" w:cs="Arial"/>
                <w:color w:val="000000"/>
                <w:lang w:eastAsia="pl-PL"/>
              </w:rPr>
              <w:t>13%</w:t>
            </w:r>
          </w:p>
        </w:tc>
      </w:tr>
      <w:tr w:rsidR="00634FF6" w:rsidRPr="00347CAE" w14:paraId="120A18B2" w14:textId="77777777" w:rsidTr="00FC411F">
        <w:trPr>
          <w:trHeight w:val="300"/>
        </w:trPr>
        <w:tc>
          <w:tcPr>
            <w:cnfStyle w:val="001000000000" w:firstRow="0" w:lastRow="0" w:firstColumn="1" w:lastColumn="0" w:oddVBand="0" w:evenVBand="0" w:oddHBand="0" w:evenHBand="0" w:firstRowFirstColumn="0" w:firstRowLastColumn="0" w:lastRowFirstColumn="0" w:lastRowLastColumn="0"/>
            <w:tcW w:w="3211" w:type="dxa"/>
            <w:noWrap/>
            <w:hideMark/>
          </w:tcPr>
          <w:p w14:paraId="3FD5682E" w14:textId="77777777" w:rsidR="00634FF6" w:rsidRPr="00347CAE" w:rsidRDefault="00634FF6" w:rsidP="00634FF6">
            <w:pPr>
              <w:rPr>
                <w:rFonts w:ascii="Arial" w:eastAsia="Times New Roman" w:hAnsi="Arial" w:cs="Arial"/>
                <w:color w:val="000000"/>
                <w:lang w:eastAsia="pl-PL"/>
              </w:rPr>
            </w:pPr>
            <w:r w:rsidRPr="00347CAE">
              <w:rPr>
                <w:rFonts w:ascii="Arial" w:eastAsia="Times New Roman" w:hAnsi="Arial" w:cs="Arial"/>
                <w:color w:val="000000"/>
                <w:lang w:eastAsia="pl-PL"/>
              </w:rPr>
              <w:t>Powiaty</w:t>
            </w:r>
          </w:p>
        </w:tc>
        <w:tc>
          <w:tcPr>
            <w:tcW w:w="3211" w:type="dxa"/>
            <w:noWrap/>
            <w:hideMark/>
          </w:tcPr>
          <w:p w14:paraId="790A7098" w14:textId="77777777" w:rsidR="00634FF6" w:rsidRPr="00347CAE" w:rsidRDefault="00634FF6" w:rsidP="00634F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sidRPr="00347CAE">
              <w:rPr>
                <w:rFonts w:ascii="Arial" w:eastAsia="Times New Roman" w:hAnsi="Arial" w:cs="Arial"/>
                <w:color w:val="000000"/>
                <w:lang w:eastAsia="pl-PL"/>
              </w:rPr>
              <w:t>5</w:t>
            </w:r>
          </w:p>
        </w:tc>
        <w:tc>
          <w:tcPr>
            <w:tcW w:w="3212" w:type="dxa"/>
            <w:noWrap/>
            <w:hideMark/>
          </w:tcPr>
          <w:p w14:paraId="208E66CA" w14:textId="545A055C" w:rsidR="00634FF6" w:rsidRPr="00347CAE" w:rsidRDefault="00634FF6" w:rsidP="00634F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sidRPr="00347CAE">
              <w:rPr>
                <w:rFonts w:ascii="Arial" w:eastAsia="Times New Roman" w:hAnsi="Arial" w:cs="Arial"/>
                <w:color w:val="000000"/>
                <w:lang w:eastAsia="pl-PL"/>
              </w:rPr>
              <w:t>2</w:t>
            </w:r>
            <w:r w:rsidR="0080129C" w:rsidRPr="00347CAE">
              <w:rPr>
                <w:rFonts w:ascii="Arial" w:eastAsia="Times New Roman" w:hAnsi="Arial" w:cs="Arial"/>
                <w:color w:val="000000"/>
                <w:lang w:eastAsia="pl-PL"/>
              </w:rPr>
              <w:t>0,8</w:t>
            </w:r>
            <w:r w:rsidRPr="00347CAE">
              <w:rPr>
                <w:rFonts w:ascii="Arial" w:eastAsia="Times New Roman" w:hAnsi="Arial" w:cs="Arial"/>
                <w:color w:val="000000"/>
                <w:lang w:eastAsia="pl-PL"/>
              </w:rPr>
              <w:t>%</w:t>
            </w:r>
          </w:p>
        </w:tc>
      </w:tr>
    </w:tbl>
    <w:p w14:paraId="286218D1" w14:textId="77777777" w:rsidR="00634FF6" w:rsidRDefault="00634FF6" w:rsidP="00634FF6">
      <w:pPr>
        <w:pStyle w:val="ANormalny"/>
        <w:rPr>
          <w:rFonts w:ascii="Arial" w:hAnsi="Arial" w:cs="Arial"/>
          <w:iCs/>
          <w:sz w:val="20"/>
          <w:szCs w:val="18"/>
        </w:rPr>
      </w:pPr>
      <w:r w:rsidRPr="00347CAE">
        <w:rPr>
          <w:rFonts w:ascii="Arial" w:hAnsi="Arial" w:cs="Arial"/>
          <w:iCs/>
          <w:sz w:val="20"/>
          <w:szCs w:val="18"/>
        </w:rPr>
        <w:t>Źródło: Opracowanie własne na podstawie:</w:t>
      </w:r>
      <w:r w:rsidRPr="00347CAE">
        <w:rPr>
          <w:rFonts w:ascii="Arial" w:hAnsi="Arial" w:cs="Arial"/>
          <w:i/>
          <w:iCs/>
          <w:sz w:val="20"/>
          <w:szCs w:val="18"/>
        </w:rPr>
        <w:t xml:space="preserve"> Raport z monitoringu Regionalnego programu rozwoju ekonomii społecznej w województwie lubelskim do roku 2020 za 2019 rok</w:t>
      </w:r>
      <w:r w:rsidRPr="00347CAE">
        <w:rPr>
          <w:rFonts w:ascii="Arial" w:hAnsi="Arial" w:cs="Arial"/>
          <w:iCs/>
          <w:sz w:val="20"/>
          <w:szCs w:val="18"/>
        </w:rPr>
        <w:t>.</w:t>
      </w:r>
    </w:p>
    <w:p w14:paraId="343CF60F" w14:textId="77777777" w:rsidR="004C4DB7" w:rsidRPr="00347CAE" w:rsidRDefault="004C4DB7" w:rsidP="00634FF6">
      <w:pPr>
        <w:pStyle w:val="ANormalny"/>
        <w:rPr>
          <w:rFonts w:ascii="Arial" w:hAnsi="Arial" w:cs="Arial"/>
          <w:i/>
          <w:iCs/>
          <w:sz w:val="20"/>
          <w:szCs w:val="18"/>
        </w:rPr>
      </w:pPr>
    </w:p>
    <w:p w14:paraId="565ECD96" w14:textId="6E952B61" w:rsidR="00634FF6" w:rsidRPr="00347CAE" w:rsidRDefault="00634FF6" w:rsidP="00634FF6">
      <w:pPr>
        <w:pStyle w:val="ANormalny"/>
        <w:rPr>
          <w:rFonts w:ascii="Arial" w:hAnsi="Arial" w:cs="Arial"/>
        </w:rPr>
      </w:pPr>
      <w:r w:rsidRPr="00347CAE">
        <w:rPr>
          <w:rFonts w:ascii="Arial" w:hAnsi="Arial" w:cs="Arial"/>
        </w:rPr>
        <w:t>Jeszcze gorsza sytuacja dotyczy wykorzystywania przez JST aspektów społecznych, w</w:t>
      </w:r>
      <w:r w:rsidR="00D3330E">
        <w:rPr>
          <w:rFonts w:ascii="Arial" w:hAnsi="Arial" w:cs="Arial"/>
        </w:rPr>
        <w:t> </w:t>
      </w:r>
      <w:r w:rsidRPr="00347CAE">
        <w:rPr>
          <w:rFonts w:ascii="Arial" w:hAnsi="Arial" w:cs="Arial"/>
        </w:rPr>
        <w:t>szczególności klauzul społecznych w zamówieniach publicznych jako narzędzia ułatwiającego dostęp do zamówień podmiotom realizującym ważne cele społeczne</w:t>
      </w:r>
      <w:r w:rsidRPr="00347CAE">
        <w:rPr>
          <w:rStyle w:val="Odwoanieprzypisudolnego"/>
          <w:rFonts w:ascii="Arial" w:hAnsi="Arial" w:cs="Arial"/>
        </w:rPr>
        <w:footnoteReference w:id="15"/>
      </w:r>
      <w:r w:rsidRPr="00347CAE">
        <w:rPr>
          <w:rFonts w:ascii="Arial" w:hAnsi="Arial" w:cs="Arial"/>
        </w:rPr>
        <w:t xml:space="preserve">. W 2019 r. tylko 28 (13%) gmin i </w:t>
      </w:r>
      <w:r w:rsidR="0080129C" w:rsidRPr="00347CAE">
        <w:rPr>
          <w:rFonts w:ascii="Arial" w:hAnsi="Arial" w:cs="Arial"/>
        </w:rPr>
        <w:t>5</w:t>
      </w:r>
      <w:r w:rsidRPr="00347CAE">
        <w:rPr>
          <w:rFonts w:ascii="Arial" w:hAnsi="Arial" w:cs="Arial"/>
        </w:rPr>
        <w:t xml:space="preserve"> (</w:t>
      </w:r>
      <w:r w:rsidR="0080129C" w:rsidRPr="00347CAE">
        <w:rPr>
          <w:rFonts w:ascii="Arial" w:hAnsi="Arial" w:cs="Arial"/>
        </w:rPr>
        <w:t xml:space="preserve">20,8 </w:t>
      </w:r>
      <w:r w:rsidRPr="00347CAE">
        <w:rPr>
          <w:rFonts w:ascii="Arial" w:hAnsi="Arial" w:cs="Arial"/>
        </w:rPr>
        <w:t>%) powiatów zastosowało przynajmniej raz w zamówieniach publicznych klauzule społeczne</w:t>
      </w:r>
      <w:r w:rsidRPr="00347CAE">
        <w:rPr>
          <w:rStyle w:val="Odwoanieprzypisudolnego"/>
          <w:rFonts w:ascii="Arial" w:hAnsi="Arial" w:cs="Arial"/>
        </w:rPr>
        <w:footnoteReference w:id="16"/>
      </w:r>
      <w:r w:rsidRPr="00347CAE">
        <w:rPr>
          <w:rFonts w:ascii="Arial" w:hAnsi="Arial" w:cs="Arial"/>
        </w:rPr>
        <w:t>. Wśród powodów takiego stanu rzeczy warto brać pod uwagę głosy samych przedstawicieli JST wskazujące na brak merytorycznego przygotowania w urzędach osób odpowiedzialnych za zamówienia publiczne, a także niewystarczający potencjał samych PES do realizacji większych i bardziej skomplikowanych zamówień.</w:t>
      </w:r>
    </w:p>
    <w:p w14:paraId="0E01CE29" w14:textId="00CF50E5" w:rsidR="00634FF6" w:rsidRPr="00347CAE" w:rsidRDefault="00634FF6" w:rsidP="00634FF6">
      <w:pPr>
        <w:pStyle w:val="ANormalny"/>
        <w:rPr>
          <w:rFonts w:ascii="Arial" w:hAnsi="Arial" w:cs="Arial"/>
        </w:rPr>
      </w:pPr>
      <w:r w:rsidRPr="00347CAE">
        <w:rPr>
          <w:rFonts w:ascii="Arial" w:hAnsi="Arial" w:cs="Arial"/>
        </w:rPr>
        <w:t xml:space="preserve">Najwyższym poziomem współpracy między JST i PES jest </w:t>
      </w:r>
      <w:r w:rsidR="005F1D5C" w:rsidRPr="00347CAE">
        <w:rPr>
          <w:rFonts w:ascii="Arial" w:hAnsi="Arial" w:cs="Arial"/>
        </w:rPr>
        <w:t>otwartość</w:t>
      </w:r>
      <w:r w:rsidRPr="00347CAE">
        <w:rPr>
          <w:rFonts w:ascii="Arial" w:hAnsi="Arial" w:cs="Arial"/>
        </w:rPr>
        <w:t xml:space="preserve"> ze strony JST do współkreowania i</w:t>
      </w:r>
      <w:r w:rsidR="00521866" w:rsidRPr="00347CAE">
        <w:rPr>
          <w:rFonts w:ascii="Arial" w:hAnsi="Arial" w:cs="Arial"/>
        </w:rPr>
        <w:t> </w:t>
      </w:r>
      <w:r w:rsidRPr="00347CAE">
        <w:rPr>
          <w:rFonts w:ascii="Arial" w:hAnsi="Arial" w:cs="Arial"/>
        </w:rPr>
        <w:t xml:space="preserve">realizacji polityk publicznych na poziomie lokalnym we współpracy z PES. Wymiar ten jest trudny do operacjonalizacji i zmierzenia za pomocą wskaźników liczbowych, jednak </w:t>
      </w:r>
      <w:r w:rsidR="003E4489">
        <w:rPr>
          <w:rFonts w:ascii="Arial" w:hAnsi="Arial" w:cs="Arial"/>
        </w:rPr>
        <w:br/>
      </w:r>
      <w:r w:rsidRPr="00347CAE">
        <w:rPr>
          <w:rFonts w:ascii="Arial" w:hAnsi="Arial" w:cs="Arial"/>
        </w:rPr>
        <w:t>w regionie są miejsca, gdzie taka współpraca istnieje. Jej przykłady należy promować i pokazywać jako dobre praktyki i wzory dla innych, pamiętając przy tym, że wymaga ona gotowości każdej ze stron.</w:t>
      </w:r>
    </w:p>
    <w:p w14:paraId="764EA620" w14:textId="11751E45" w:rsidR="00634FF6" w:rsidRPr="00347CAE" w:rsidRDefault="00634FF6" w:rsidP="00634FF6">
      <w:pPr>
        <w:pStyle w:val="ANormalny"/>
        <w:rPr>
          <w:rFonts w:ascii="Arial" w:hAnsi="Arial" w:cs="Arial"/>
        </w:rPr>
      </w:pPr>
      <w:r w:rsidRPr="00347CAE">
        <w:rPr>
          <w:rFonts w:ascii="Arial" w:hAnsi="Arial" w:cs="Arial"/>
        </w:rPr>
        <w:t>Wśród przyczyn niewystarczającej współpracy JST z PES należy wskazać także te leżące po stronie samych PES. Nie znajdują one prostego odzwierciedlenia we wskaźnikach liczbowych, jednak w</w:t>
      </w:r>
      <w:r w:rsidR="00D3330E">
        <w:rPr>
          <w:rFonts w:ascii="Arial" w:hAnsi="Arial" w:cs="Arial"/>
        </w:rPr>
        <w:t> </w:t>
      </w:r>
      <w:r w:rsidRPr="00347CAE">
        <w:rPr>
          <w:rFonts w:ascii="Arial" w:hAnsi="Arial" w:cs="Arial"/>
        </w:rPr>
        <w:t>czasie prac nad RPRES wskazywali na nie zarówno przedstawiciele JST, jak i PES. Dotyczą one:</w:t>
      </w:r>
    </w:p>
    <w:p w14:paraId="42481269" w14:textId="53ECFB15" w:rsidR="00634FF6" w:rsidRPr="00347CAE" w:rsidRDefault="00634FF6" w:rsidP="0080129C">
      <w:pPr>
        <w:pStyle w:val="ANormalny"/>
        <w:numPr>
          <w:ilvl w:val="0"/>
          <w:numId w:val="25"/>
        </w:numPr>
        <w:rPr>
          <w:rFonts w:ascii="Arial" w:hAnsi="Arial" w:cs="Arial"/>
        </w:rPr>
      </w:pPr>
      <w:r w:rsidRPr="00347CAE">
        <w:rPr>
          <w:rFonts w:ascii="Arial" w:hAnsi="Arial" w:cs="Arial"/>
          <w:b/>
          <w:bCs/>
        </w:rPr>
        <w:t xml:space="preserve">braku </w:t>
      </w:r>
      <w:r w:rsidR="006407C0">
        <w:rPr>
          <w:rFonts w:ascii="Arial" w:hAnsi="Arial" w:cs="Arial"/>
          <w:b/>
          <w:bCs/>
        </w:rPr>
        <w:t>PS/</w:t>
      </w:r>
      <w:r w:rsidRPr="00347CAE">
        <w:rPr>
          <w:rFonts w:ascii="Arial" w:hAnsi="Arial" w:cs="Arial"/>
          <w:b/>
          <w:bCs/>
        </w:rPr>
        <w:t>PES w gminie lub ich</w:t>
      </w:r>
      <w:r w:rsidR="00222BE2" w:rsidRPr="00347CAE">
        <w:rPr>
          <w:rFonts w:ascii="Arial" w:hAnsi="Arial" w:cs="Arial"/>
          <w:b/>
          <w:bCs/>
        </w:rPr>
        <w:t xml:space="preserve"> </w:t>
      </w:r>
      <w:r w:rsidRPr="00347CAE">
        <w:rPr>
          <w:rFonts w:ascii="Arial" w:hAnsi="Arial" w:cs="Arial"/>
          <w:b/>
          <w:bCs/>
        </w:rPr>
        <w:t>niewystarczającego potencjału</w:t>
      </w:r>
      <w:r w:rsidRPr="00347CAE">
        <w:rPr>
          <w:rFonts w:ascii="Arial" w:hAnsi="Arial" w:cs="Arial"/>
        </w:rPr>
        <w:t xml:space="preserve"> pozwalającego na realizację większych zamówień na rzecz JST zlecanych czy to w drodze </w:t>
      </w:r>
      <w:r w:rsidRPr="00347CAE">
        <w:rPr>
          <w:rFonts w:ascii="Arial" w:hAnsi="Arial" w:cs="Arial"/>
          <w:iCs/>
        </w:rPr>
        <w:t>ustawy o pożytku,</w:t>
      </w:r>
      <w:r w:rsidR="00222BE2" w:rsidRPr="00347CAE">
        <w:rPr>
          <w:rFonts w:ascii="Arial" w:hAnsi="Arial" w:cs="Arial"/>
          <w:iCs/>
        </w:rPr>
        <w:t xml:space="preserve"> </w:t>
      </w:r>
      <w:r w:rsidRPr="00347CAE">
        <w:rPr>
          <w:rFonts w:ascii="Arial" w:hAnsi="Arial" w:cs="Arial"/>
        </w:rPr>
        <w:t xml:space="preserve">czy w ramach </w:t>
      </w:r>
      <w:r w:rsidRPr="00347CAE">
        <w:rPr>
          <w:rFonts w:ascii="Arial" w:hAnsi="Arial" w:cs="Arial"/>
          <w:iCs/>
        </w:rPr>
        <w:t>prawa zamówień publicznych</w:t>
      </w:r>
      <w:r w:rsidR="00222BE2" w:rsidRPr="00347CAE">
        <w:rPr>
          <w:rFonts w:ascii="Arial" w:hAnsi="Arial" w:cs="Arial"/>
          <w:iCs/>
        </w:rPr>
        <w:t xml:space="preserve"> </w:t>
      </w:r>
      <w:r w:rsidRPr="00347CAE">
        <w:rPr>
          <w:rFonts w:ascii="Arial" w:hAnsi="Arial" w:cs="Arial"/>
        </w:rPr>
        <w:t>z wykorzystaniem klauzul społecznych;</w:t>
      </w:r>
    </w:p>
    <w:p w14:paraId="61F7187D" w14:textId="7B01970B" w:rsidR="00634FF6" w:rsidRPr="00347CAE" w:rsidRDefault="00634FF6" w:rsidP="0080129C">
      <w:pPr>
        <w:pStyle w:val="ANormalny"/>
        <w:numPr>
          <w:ilvl w:val="0"/>
          <w:numId w:val="25"/>
        </w:numPr>
        <w:rPr>
          <w:rFonts w:ascii="Arial" w:hAnsi="Arial" w:cs="Arial"/>
        </w:rPr>
      </w:pPr>
      <w:r w:rsidRPr="00347CAE">
        <w:rPr>
          <w:rFonts w:ascii="Arial" w:hAnsi="Arial" w:cs="Arial"/>
          <w:b/>
          <w:bCs/>
        </w:rPr>
        <w:t xml:space="preserve">niewystarczającego zaangażowania części </w:t>
      </w:r>
      <w:r w:rsidR="006407C0">
        <w:rPr>
          <w:rFonts w:ascii="Arial" w:hAnsi="Arial" w:cs="Arial"/>
          <w:b/>
          <w:bCs/>
        </w:rPr>
        <w:t>PS/</w:t>
      </w:r>
      <w:r w:rsidRPr="00347CAE">
        <w:rPr>
          <w:rFonts w:ascii="Arial" w:hAnsi="Arial" w:cs="Arial"/>
          <w:b/>
          <w:bCs/>
        </w:rPr>
        <w:t>PES</w:t>
      </w:r>
      <w:r w:rsidRPr="00347CAE">
        <w:rPr>
          <w:rFonts w:ascii="Arial" w:hAnsi="Arial" w:cs="Arial"/>
        </w:rPr>
        <w:t xml:space="preserve"> w kreowanie lokalnych polityk publicznych przejawiającego się m.in. brakiem udziału w pracach nad programami współpracy JST z NGO, niską aktywnością na etapie konsultacji dokumentów, roszczeniową postawą w zakresie pozyskiwanych środków od JST.</w:t>
      </w:r>
    </w:p>
    <w:p w14:paraId="5F736526" w14:textId="77777777" w:rsidR="00634FF6" w:rsidRPr="00347CAE" w:rsidRDefault="00376FAB" w:rsidP="00634FF6">
      <w:pPr>
        <w:pStyle w:val="APunkt"/>
        <w:rPr>
          <w:rFonts w:ascii="Arial" w:hAnsi="Arial" w:cs="Arial"/>
        </w:rPr>
      </w:pPr>
      <w:r w:rsidRPr="00347CAE">
        <w:rPr>
          <w:rFonts w:ascii="Arial" w:hAnsi="Arial" w:cs="Arial"/>
        </w:rPr>
        <w:t>U</w:t>
      </w:r>
      <w:r w:rsidR="00634FF6" w:rsidRPr="00347CAE">
        <w:rPr>
          <w:rFonts w:ascii="Arial" w:hAnsi="Arial" w:cs="Arial"/>
        </w:rPr>
        <w:t>dział ekonomii społecznej w politykach publicznych</w:t>
      </w:r>
    </w:p>
    <w:p w14:paraId="68FC58AA" w14:textId="0686543F" w:rsidR="00634FF6" w:rsidRPr="00347CAE" w:rsidRDefault="00634FF6" w:rsidP="00634FF6">
      <w:pPr>
        <w:pStyle w:val="ANormalny"/>
        <w:rPr>
          <w:rFonts w:ascii="Arial" w:hAnsi="Arial" w:cs="Arial"/>
        </w:rPr>
      </w:pPr>
      <w:r w:rsidRPr="00347CAE">
        <w:rPr>
          <w:rFonts w:ascii="Arial" w:hAnsi="Arial" w:cs="Arial"/>
        </w:rPr>
        <w:t xml:space="preserve">Ekonomia społeczna </w:t>
      </w:r>
      <w:r w:rsidR="00E96581" w:rsidRPr="001423E4">
        <w:rPr>
          <w:rFonts w:ascii="Arial" w:hAnsi="Arial" w:cs="Arial"/>
          <w:i/>
          <w:iCs/>
        </w:rPr>
        <w:t>jako działalność podmiotów ekonomii społecznej na rzecz społeczności lokalnej w zakresie reintegracji społecznej i zawodowej, tworzenia miejsc pracy dla osób zagrożonych wykluczeniem społecznym  oraz świadczenia usług społecznych, realizowaną w formie działalności gospodarczej, działalności pożytku publicznego i innej działalności o charakterze odpłatnym,</w:t>
      </w:r>
      <w:r w:rsidR="00E96581">
        <w:rPr>
          <w:rFonts w:ascii="Arial" w:hAnsi="Arial" w:cs="Arial"/>
        </w:rPr>
        <w:t xml:space="preserve"> </w:t>
      </w:r>
      <w:r w:rsidRPr="00347CAE">
        <w:rPr>
          <w:rFonts w:ascii="Arial" w:hAnsi="Arial" w:cs="Arial"/>
        </w:rPr>
        <w:t xml:space="preserve">powinna być postrzegana jako narzędzie realizacji polityk publicznych rozumianych jako dziedzina zracjonalizowanych i systemowych działań państwa i społeczeństwa wokół problemów </w:t>
      </w:r>
      <w:r w:rsidRPr="00347CAE">
        <w:rPr>
          <w:rFonts w:ascii="Arial" w:hAnsi="Arial" w:cs="Arial"/>
        </w:rPr>
        <w:lastRenderedPageBreak/>
        <w:t>publicznych</w:t>
      </w:r>
      <w:r w:rsidRPr="00347CAE">
        <w:rPr>
          <w:rStyle w:val="Odwoanieprzypisudolnego"/>
          <w:rFonts w:ascii="Arial" w:hAnsi="Arial" w:cs="Arial"/>
          <w:iCs/>
        </w:rPr>
        <w:footnoteReference w:id="17"/>
      </w:r>
      <w:r w:rsidRPr="00347CAE">
        <w:rPr>
          <w:rFonts w:ascii="Arial" w:hAnsi="Arial" w:cs="Arial"/>
          <w:i/>
          <w:iCs/>
        </w:rPr>
        <w:t xml:space="preserve">. </w:t>
      </w:r>
      <w:r w:rsidRPr="00347CAE">
        <w:rPr>
          <w:rFonts w:ascii="Arial" w:hAnsi="Arial" w:cs="Arial"/>
        </w:rPr>
        <w:t xml:space="preserve">Pomimo pozytywnych doświadczeń ostatnich lat, podejmowania systematycznych działań zmierzających do rozwoju ES na poziomie krajowym i regionalnym, </w:t>
      </w:r>
      <w:r w:rsidR="005F1D5C" w:rsidRPr="00347CAE">
        <w:rPr>
          <w:rFonts w:ascii="Arial" w:hAnsi="Arial" w:cs="Arial"/>
        </w:rPr>
        <w:t>a także systematycznie</w:t>
      </w:r>
      <w:r w:rsidRPr="00347CAE">
        <w:rPr>
          <w:rFonts w:ascii="Arial" w:hAnsi="Arial" w:cs="Arial"/>
        </w:rPr>
        <w:t xml:space="preserve"> zwiększającej się liczby</w:t>
      </w:r>
      <w:r w:rsidR="00024311">
        <w:rPr>
          <w:rFonts w:ascii="Arial" w:hAnsi="Arial" w:cs="Arial"/>
        </w:rPr>
        <w:t xml:space="preserve"> PS/</w:t>
      </w:r>
      <w:r w:rsidRPr="00347CAE">
        <w:rPr>
          <w:rFonts w:ascii="Arial" w:hAnsi="Arial" w:cs="Arial"/>
        </w:rPr>
        <w:t>PES, wydaje się, że wykorzystanie narzędzi ES do wprowadzania pozytywnych zmian społecznych jest niewystarczające. Wskazują na to problemy zgłaszane przez uczestników prac nad RPRES, m.in.:</w:t>
      </w:r>
    </w:p>
    <w:p w14:paraId="33E2673F" w14:textId="11B32BEF" w:rsidR="00634FF6" w:rsidRPr="00347CAE" w:rsidRDefault="00634FF6" w:rsidP="001423E4">
      <w:pPr>
        <w:pStyle w:val="ANormalny"/>
        <w:numPr>
          <w:ilvl w:val="0"/>
          <w:numId w:val="2"/>
        </w:numPr>
        <w:rPr>
          <w:rFonts w:ascii="Arial" w:hAnsi="Arial" w:cs="Arial"/>
        </w:rPr>
      </w:pPr>
      <w:r w:rsidRPr="00347CAE">
        <w:rPr>
          <w:rFonts w:ascii="Arial" w:hAnsi="Arial" w:cs="Arial"/>
          <w:b/>
          <w:bCs/>
        </w:rPr>
        <w:t xml:space="preserve">brak wiedzy na temat ES wśród mieszkańców województwa oraz stereotypowe postrzeganie </w:t>
      </w:r>
      <w:r w:rsidR="004E2901">
        <w:rPr>
          <w:rFonts w:ascii="Arial" w:hAnsi="Arial" w:cs="Arial"/>
          <w:b/>
          <w:bCs/>
        </w:rPr>
        <w:t>PS/</w:t>
      </w:r>
      <w:r w:rsidRPr="00347CAE">
        <w:rPr>
          <w:rFonts w:ascii="Arial" w:hAnsi="Arial" w:cs="Arial"/>
          <w:b/>
          <w:bCs/>
        </w:rPr>
        <w:t>PES i ich uczestników</w:t>
      </w:r>
      <w:r w:rsidRPr="00347CAE">
        <w:rPr>
          <w:rFonts w:ascii="Arial" w:hAnsi="Arial" w:cs="Arial"/>
        </w:rPr>
        <w:t>, będące efektem niewystarczającego upowszechniania ES;</w:t>
      </w:r>
    </w:p>
    <w:p w14:paraId="0F9FAE89" w14:textId="77777777" w:rsidR="00634FF6" w:rsidRPr="00347CAE" w:rsidRDefault="00634FF6" w:rsidP="001423E4">
      <w:pPr>
        <w:pStyle w:val="ANormalny"/>
        <w:numPr>
          <w:ilvl w:val="0"/>
          <w:numId w:val="2"/>
        </w:numPr>
        <w:rPr>
          <w:rFonts w:ascii="Arial" w:hAnsi="Arial" w:cs="Arial"/>
        </w:rPr>
      </w:pPr>
      <w:r w:rsidRPr="00347CAE">
        <w:rPr>
          <w:rFonts w:ascii="Arial" w:hAnsi="Arial" w:cs="Arial"/>
          <w:b/>
          <w:bCs/>
        </w:rPr>
        <w:t>„martwe” zapisy dotyczące ekonomii społecznej w dokumentach strategicznych</w:t>
      </w:r>
      <w:r w:rsidRPr="00347CAE">
        <w:rPr>
          <w:rFonts w:ascii="Arial" w:hAnsi="Arial" w:cs="Arial"/>
        </w:rPr>
        <w:t>, będące bardziej efektem wymagań formalnych niż świadomego kształtowania polityki publicznej rozumianej jako proces</w:t>
      </w:r>
      <w:r w:rsidRPr="00347CAE">
        <w:rPr>
          <w:rStyle w:val="Odwoanieprzypisudolnego"/>
          <w:rFonts w:ascii="Arial" w:hAnsi="Arial" w:cs="Arial"/>
        </w:rPr>
        <w:footnoteReference w:id="18"/>
      </w:r>
      <w:r w:rsidRPr="00347CAE">
        <w:rPr>
          <w:rFonts w:ascii="Arial" w:hAnsi="Arial" w:cs="Arial"/>
        </w:rPr>
        <w:t>;</w:t>
      </w:r>
    </w:p>
    <w:p w14:paraId="7BF77EA7" w14:textId="77777777" w:rsidR="00634FF6" w:rsidRPr="00347CAE" w:rsidRDefault="00634FF6" w:rsidP="001423E4">
      <w:pPr>
        <w:pStyle w:val="ANormalny"/>
        <w:numPr>
          <w:ilvl w:val="0"/>
          <w:numId w:val="2"/>
        </w:numPr>
        <w:rPr>
          <w:rFonts w:ascii="Arial" w:hAnsi="Arial" w:cs="Arial"/>
        </w:rPr>
      </w:pPr>
      <w:r w:rsidRPr="00347CAE">
        <w:rPr>
          <w:rFonts w:ascii="Arial" w:hAnsi="Arial" w:cs="Arial"/>
          <w:b/>
          <w:bCs/>
        </w:rPr>
        <w:t>brak odpowiedniego finansowania na poziome krajowym i regionalnym</w:t>
      </w:r>
      <w:r w:rsidRPr="00347CAE">
        <w:rPr>
          <w:rFonts w:ascii="Arial" w:hAnsi="Arial" w:cs="Arial"/>
        </w:rPr>
        <w:t xml:space="preserve"> wykraczającego poza poziom wymagany udziałem własnym, skutkujący uzależnieniem rozwoju ES od środków UE, a co za tym idzie, mniejszą elastycznością w zakresie realizowanych działań;</w:t>
      </w:r>
    </w:p>
    <w:p w14:paraId="60C2D868" w14:textId="6A5AB8EB" w:rsidR="00634FF6" w:rsidRPr="00347CAE" w:rsidRDefault="00634FF6" w:rsidP="001423E4">
      <w:pPr>
        <w:pStyle w:val="ANormalny"/>
        <w:numPr>
          <w:ilvl w:val="0"/>
          <w:numId w:val="2"/>
        </w:numPr>
        <w:rPr>
          <w:rFonts w:ascii="Arial" w:hAnsi="Arial" w:cs="Arial"/>
          <w:b/>
          <w:bCs/>
        </w:rPr>
      </w:pPr>
      <w:r w:rsidRPr="00347CAE">
        <w:rPr>
          <w:rFonts w:ascii="Arial" w:hAnsi="Arial" w:cs="Arial"/>
          <w:b/>
          <w:bCs/>
        </w:rPr>
        <w:t>brak zagadnień związanych z ES na różnych szczeblach edukacji formalnej i</w:t>
      </w:r>
      <w:r w:rsidR="00E96581">
        <w:rPr>
          <w:rFonts w:ascii="Arial" w:hAnsi="Arial" w:cs="Arial"/>
          <w:b/>
          <w:bCs/>
        </w:rPr>
        <w:t> </w:t>
      </w:r>
      <w:r w:rsidRPr="00347CAE">
        <w:rPr>
          <w:rFonts w:ascii="Arial" w:hAnsi="Arial" w:cs="Arial"/>
          <w:b/>
          <w:bCs/>
        </w:rPr>
        <w:t xml:space="preserve">nieformalnej </w:t>
      </w:r>
      <w:r w:rsidRPr="00347CAE">
        <w:rPr>
          <w:rFonts w:ascii="Arial" w:hAnsi="Arial" w:cs="Arial"/>
        </w:rPr>
        <w:t>prowadzący do marginalizacji tego obszaru w świadomości uczestników procesów edukacyjnych (nie tylko uczniów i studentów, ale także nauczycieli, wykładowców, edukatorów);</w:t>
      </w:r>
    </w:p>
    <w:p w14:paraId="2DF504D8" w14:textId="77777777" w:rsidR="00634FF6" w:rsidRPr="00347CAE" w:rsidRDefault="00634FF6" w:rsidP="001423E4">
      <w:pPr>
        <w:pStyle w:val="ANormalny"/>
        <w:numPr>
          <w:ilvl w:val="0"/>
          <w:numId w:val="2"/>
        </w:numPr>
        <w:rPr>
          <w:rFonts w:ascii="Arial" w:hAnsi="Arial" w:cs="Arial"/>
          <w:b/>
          <w:bCs/>
        </w:rPr>
      </w:pPr>
      <w:r w:rsidRPr="00347CAE">
        <w:rPr>
          <w:rFonts w:ascii="Arial" w:hAnsi="Arial" w:cs="Arial"/>
          <w:b/>
          <w:bCs/>
        </w:rPr>
        <w:t xml:space="preserve">sformalizowane i nieelastyczne podejście do rozwiązywania problemów sektora ES </w:t>
      </w:r>
      <w:r w:rsidRPr="00347CAE">
        <w:rPr>
          <w:rFonts w:ascii="Arial" w:hAnsi="Arial" w:cs="Arial"/>
        </w:rPr>
        <w:t>wykorzystujące z jednej strony metodę projektową, z drugiej koncentrujące się w nadmierny sposób na realizacji wskaźników projektowych i gubiące perspektywy osób, do których kierowana jest pomoc;</w:t>
      </w:r>
    </w:p>
    <w:p w14:paraId="2BC79DFF" w14:textId="4F713B40" w:rsidR="00634FF6" w:rsidRPr="00347CAE" w:rsidRDefault="00634FF6" w:rsidP="001423E4">
      <w:pPr>
        <w:pStyle w:val="ANormalny"/>
        <w:numPr>
          <w:ilvl w:val="0"/>
          <w:numId w:val="2"/>
        </w:numPr>
        <w:rPr>
          <w:rFonts w:ascii="Arial" w:hAnsi="Arial" w:cs="Arial"/>
          <w:b/>
          <w:bCs/>
        </w:rPr>
      </w:pPr>
      <w:r w:rsidRPr="00347CAE">
        <w:rPr>
          <w:rFonts w:ascii="Arial" w:hAnsi="Arial" w:cs="Arial"/>
          <w:b/>
          <w:bCs/>
        </w:rPr>
        <w:t>niewystarczający poziom współpracy opartej na partnerskich zasadach między instytucjami i</w:t>
      </w:r>
      <w:r w:rsidR="00FD7E01" w:rsidRPr="00347CAE">
        <w:rPr>
          <w:rFonts w:ascii="Arial" w:hAnsi="Arial" w:cs="Arial"/>
          <w:b/>
          <w:bCs/>
        </w:rPr>
        <w:t> </w:t>
      </w:r>
      <w:r w:rsidRPr="00347CAE">
        <w:rPr>
          <w:rFonts w:ascii="Arial" w:hAnsi="Arial" w:cs="Arial"/>
          <w:b/>
          <w:bCs/>
        </w:rPr>
        <w:t>podmiotami mającymi bezpośredni wpływ na programowanie, koordynowanie i wdrażanie rozwoju ES w regionie (IZ, ROPS, OWES, RKRES)</w:t>
      </w:r>
      <w:r w:rsidRPr="00347CAE">
        <w:rPr>
          <w:rFonts w:ascii="Arial" w:hAnsi="Arial" w:cs="Arial"/>
          <w:bCs/>
        </w:rPr>
        <w:t>, co</w:t>
      </w:r>
      <w:r w:rsidR="00C45040" w:rsidRPr="00347CAE">
        <w:rPr>
          <w:rFonts w:ascii="Arial" w:hAnsi="Arial" w:cs="Arial"/>
          <w:bCs/>
        </w:rPr>
        <w:t xml:space="preserve"> </w:t>
      </w:r>
      <w:r w:rsidRPr="00347CAE">
        <w:rPr>
          <w:rFonts w:ascii="Arial" w:hAnsi="Arial" w:cs="Arial"/>
        </w:rPr>
        <w:t>skutkuje m.in. trudnościami i opóźnieniami w</w:t>
      </w:r>
      <w:r w:rsidR="00FD7E01" w:rsidRPr="00347CAE">
        <w:rPr>
          <w:rFonts w:ascii="Arial" w:hAnsi="Arial" w:cs="Arial"/>
        </w:rPr>
        <w:t> </w:t>
      </w:r>
      <w:r w:rsidRPr="00347CAE">
        <w:rPr>
          <w:rFonts w:ascii="Arial" w:hAnsi="Arial" w:cs="Arial"/>
        </w:rPr>
        <w:t>komunikacji, wzajemnym brakiem rozumienia potrzeb, problemami w przekazywaniu informacji i</w:t>
      </w:r>
      <w:r w:rsidR="00FD7E01" w:rsidRPr="00347CAE">
        <w:rPr>
          <w:rFonts w:ascii="Arial" w:hAnsi="Arial" w:cs="Arial"/>
        </w:rPr>
        <w:t> </w:t>
      </w:r>
      <w:r w:rsidRPr="00347CAE">
        <w:rPr>
          <w:rFonts w:ascii="Arial" w:hAnsi="Arial" w:cs="Arial"/>
        </w:rPr>
        <w:t>konsultowaniu dokumentów, brakiem zaufania i formalizacją relacji, niepełnym wykorzystaniem dostępnych narzędzi (np. mechanizmu zakupowego wprowadzonego w związku z epidemią covid-19, brakiem zindywidualizowanego wsparcia dla PS ze strony OWES);</w:t>
      </w:r>
    </w:p>
    <w:p w14:paraId="24051D13" w14:textId="77777777" w:rsidR="00634FF6" w:rsidRPr="00347CAE" w:rsidRDefault="00634FF6" w:rsidP="001423E4">
      <w:pPr>
        <w:pStyle w:val="ANormalny"/>
        <w:numPr>
          <w:ilvl w:val="0"/>
          <w:numId w:val="2"/>
        </w:numPr>
        <w:rPr>
          <w:rFonts w:ascii="Arial" w:hAnsi="Arial" w:cs="Arial"/>
          <w:b/>
          <w:bCs/>
        </w:rPr>
      </w:pPr>
      <w:r w:rsidRPr="00347CAE">
        <w:rPr>
          <w:rFonts w:ascii="Arial" w:hAnsi="Arial" w:cs="Arial"/>
          <w:b/>
          <w:bCs/>
        </w:rPr>
        <w:t xml:space="preserve">niewystarczający poziom współpracy ze strony części instytucji i podmiotów mających pośredni wpływ na rozwój ES (PUP, PCPR, OPS) </w:t>
      </w:r>
      <w:r w:rsidRPr="00347CAE">
        <w:rPr>
          <w:rFonts w:ascii="Arial" w:hAnsi="Arial" w:cs="Arial"/>
        </w:rPr>
        <w:t xml:space="preserve">skutkujący m.in. „rywalizacją” o klienta, </w:t>
      </w:r>
      <w:r w:rsidR="00416563" w:rsidRPr="00347CAE">
        <w:rPr>
          <w:rFonts w:ascii="Arial" w:hAnsi="Arial" w:cs="Arial"/>
        </w:rPr>
        <w:t>słabą</w:t>
      </w:r>
      <w:r w:rsidRPr="00347CAE">
        <w:rPr>
          <w:rFonts w:ascii="Arial" w:hAnsi="Arial" w:cs="Arial"/>
        </w:rPr>
        <w:t xml:space="preserve"> koordynacj</w:t>
      </w:r>
      <w:r w:rsidR="00416563" w:rsidRPr="00347CAE">
        <w:rPr>
          <w:rFonts w:ascii="Arial" w:hAnsi="Arial" w:cs="Arial"/>
        </w:rPr>
        <w:t>ą</w:t>
      </w:r>
      <w:r w:rsidRPr="00347CAE">
        <w:rPr>
          <w:rFonts w:ascii="Arial" w:hAnsi="Arial" w:cs="Arial"/>
        </w:rPr>
        <w:t xml:space="preserve"> działań w ramach różnych projektów przez nie realizowanych, niewykorzystywaniem dostępnych narzędzi (np. brakiem dotacji na tworzenie miejsc pracy w PS z Funduszu Pracy, brakiem refundacji składek ZUS dla spółdzielni socjalnych);</w:t>
      </w:r>
    </w:p>
    <w:p w14:paraId="733928C8" w14:textId="77777777" w:rsidR="00634FF6" w:rsidRPr="00347CAE" w:rsidRDefault="00634FF6" w:rsidP="001423E4">
      <w:pPr>
        <w:pStyle w:val="ANormalny"/>
        <w:numPr>
          <w:ilvl w:val="0"/>
          <w:numId w:val="2"/>
        </w:numPr>
        <w:rPr>
          <w:rFonts w:ascii="Arial" w:hAnsi="Arial" w:cs="Arial"/>
          <w:b/>
          <w:bCs/>
        </w:rPr>
      </w:pPr>
      <w:r w:rsidRPr="00347CAE">
        <w:rPr>
          <w:rFonts w:ascii="Arial" w:hAnsi="Arial" w:cs="Arial"/>
          <w:b/>
          <w:bCs/>
        </w:rPr>
        <w:t xml:space="preserve">brak całościowego i spójnego systemu informacji na temat ES </w:t>
      </w:r>
      <w:r w:rsidRPr="00347CAE">
        <w:rPr>
          <w:rFonts w:ascii="Arial" w:hAnsi="Arial" w:cs="Arial"/>
        </w:rPr>
        <w:t>skutkujący ich dużym rozproszeniem i trudnościami w dotarciu do nich przez osoby, podmioty i instytucje zainteresowane inicjatywami z tego obszaru.</w:t>
      </w:r>
    </w:p>
    <w:p w14:paraId="72DE7A69" w14:textId="77777777" w:rsidR="00634FF6" w:rsidRPr="00347CAE" w:rsidRDefault="00376FAB" w:rsidP="00634FF6">
      <w:pPr>
        <w:pStyle w:val="APunkt"/>
        <w:rPr>
          <w:rFonts w:ascii="Arial" w:hAnsi="Arial" w:cs="Arial"/>
        </w:rPr>
      </w:pPr>
      <w:r w:rsidRPr="00347CAE">
        <w:rPr>
          <w:rFonts w:ascii="Arial" w:hAnsi="Arial" w:cs="Arial"/>
        </w:rPr>
        <w:t>Z</w:t>
      </w:r>
      <w:r w:rsidR="00634FF6" w:rsidRPr="00347CAE">
        <w:rPr>
          <w:rFonts w:ascii="Arial" w:hAnsi="Arial" w:cs="Arial"/>
        </w:rPr>
        <w:t>aangażowani</w:t>
      </w:r>
      <w:r w:rsidRPr="00347CAE">
        <w:rPr>
          <w:rFonts w:ascii="Arial" w:hAnsi="Arial" w:cs="Arial"/>
        </w:rPr>
        <w:t>e</w:t>
      </w:r>
      <w:r w:rsidR="00634FF6" w:rsidRPr="00347CAE">
        <w:rPr>
          <w:rFonts w:ascii="Arial" w:hAnsi="Arial" w:cs="Arial"/>
        </w:rPr>
        <w:t xml:space="preserve"> obywateli w inicjatywy związane z ES</w:t>
      </w:r>
    </w:p>
    <w:p w14:paraId="5C0B14CA" w14:textId="462E501C" w:rsidR="00634FF6" w:rsidRPr="00347CAE" w:rsidRDefault="00634FF6" w:rsidP="00634FF6">
      <w:pPr>
        <w:pStyle w:val="ANormalny"/>
        <w:rPr>
          <w:rFonts w:ascii="Arial" w:hAnsi="Arial" w:cs="Arial"/>
        </w:rPr>
      </w:pPr>
      <w:r w:rsidRPr="00347CAE">
        <w:rPr>
          <w:rFonts w:ascii="Arial" w:hAnsi="Arial" w:cs="Arial"/>
        </w:rPr>
        <w:t xml:space="preserve">Niewielki poziom zaangażowania w inicjatywy związane z ES jest pochodną ogólnie mniejszej aktywności obywatelskiej mieszkańców regionu, a co za tym idzie, niskiego poziomu kapitału społecznego. Problem niskiej aktywności obywatelskiej nie dotyczy zatem jedynie obszaru ekonomii społecznej, jednak ma na niego bezpośredni wpływ. Doświadczenia ostatnich lat pokazują, że trwałe i silne PES, w tym przedsiębiorstwa społeczne, powstają tam, gdzie pojawiają się inicjatywy oddolne, </w:t>
      </w:r>
      <w:r w:rsidRPr="00347CAE">
        <w:rPr>
          <w:rFonts w:ascii="Arial" w:hAnsi="Arial" w:cs="Arial"/>
        </w:rPr>
        <w:lastRenderedPageBreak/>
        <w:t>funkcjonują lokalni liderzy i aktywni obywatele dostrzegający potrzeby swoich społeczności, w tym osób wykluczonych. Inkubowanie zatem nowych PS powinno zostać poprzedzone nie tylko refleksją na temat poziomu aktywności mieszkańców, ale przede wszystkim dobrze zaplanowanymi działaniami prowadzącymi do zwiększenia tej aktywności i</w:t>
      </w:r>
      <w:r w:rsidR="00FD7E01" w:rsidRPr="00347CAE">
        <w:rPr>
          <w:rFonts w:ascii="Arial" w:hAnsi="Arial" w:cs="Arial"/>
        </w:rPr>
        <w:t> </w:t>
      </w:r>
      <w:r w:rsidRPr="00347CAE">
        <w:rPr>
          <w:rFonts w:ascii="Arial" w:hAnsi="Arial" w:cs="Arial"/>
        </w:rPr>
        <w:t>wykorzystania lokalnego potencjału.</w:t>
      </w:r>
      <w:r w:rsidR="00EF7A93" w:rsidRPr="00347CAE">
        <w:rPr>
          <w:rFonts w:ascii="Arial" w:hAnsi="Arial" w:cs="Arial"/>
        </w:rPr>
        <w:t xml:space="preserve"> Jako powody niskiego poziomu aktywności mieszkańców województwa lubelskiego należy wskazać:</w:t>
      </w:r>
    </w:p>
    <w:p w14:paraId="21B47FB0" w14:textId="2493513D" w:rsidR="00EF7A93" w:rsidRPr="00347CAE" w:rsidRDefault="00EF7A93" w:rsidP="0080129C">
      <w:pPr>
        <w:pStyle w:val="ANormalny"/>
        <w:numPr>
          <w:ilvl w:val="0"/>
          <w:numId w:val="26"/>
        </w:numPr>
        <w:rPr>
          <w:rFonts w:ascii="Arial" w:hAnsi="Arial" w:cs="Arial"/>
        </w:rPr>
      </w:pPr>
      <w:r w:rsidRPr="00347CAE">
        <w:rPr>
          <w:rFonts w:ascii="Arial" w:hAnsi="Arial" w:cs="Arial"/>
        </w:rPr>
        <w:t>Postępujący proces depopulacji oraz starzenie się społeczeństwa. W porównaniu z 2010 r. liczba ludności w województwie lubelskim zmniejszyła się o 70,3 tys. osób. Stan ludności zmniejszył się prawie we wszystkich powiatach</w:t>
      </w:r>
      <w:r w:rsidRPr="00347CAE">
        <w:rPr>
          <w:rStyle w:val="Odwoanieprzypisudolnego"/>
          <w:rFonts w:ascii="Arial" w:hAnsi="Arial" w:cs="Arial"/>
        </w:rPr>
        <w:footnoteReference w:id="19"/>
      </w:r>
      <w:r w:rsidRPr="00347CAE">
        <w:rPr>
          <w:rFonts w:ascii="Arial" w:hAnsi="Arial" w:cs="Arial"/>
        </w:rPr>
        <w:t>. Wyjątkiem był powiat lubelski.</w:t>
      </w:r>
    </w:p>
    <w:p w14:paraId="412BF838" w14:textId="7C5A8BFF" w:rsidR="00634FF6" w:rsidRPr="00347CAE" w:rsidRDefault="00EF7A93" w:rsidP="0080129C">
      <w:pPr>
        <w:pStyle w:val="ANormalny"/>
        <w:numPr>
          <w:ilvl w:val="0"/>
          <w:numId w:val="26"/>
        </w:numPr>
        <w:rPr>
          <w:rFonts w:ascii="Arial" w:hAnsi="Arial" w:cs="Arial"/>
        </w:rPr>
      </w:pPr>
      <w:r w:rsidRPr="00347CAE">
        <w:rPr>
          <w:rFonts w:ascii="Arial" w:hAnsi="Arial" w:cs="Arial"/>
        </w:rPr>
        <w:t>Zmiany struktury wiekowej. Od lat systematycznie maleje w strukturze populacji odsetek dzieci i</w:t>
      </w:r>
      <w:r w:rsidR="00521866" w:rsidRPr="00347CAE">
        <w:rPr>
          <w:rFonts w:ascii="Arial" w:hAnsi="Arial" w:cs="Arial"/>
        </w:rPr>
        <w:t> </w:t>
      </w:r>
      <w:r w:rsidRPr="00347CAE">
        <w:rPr>
          <w:rFonts w:ascii="Arial" w:hAnsi="Arial" w:cs="Arial"/>
        </w:rPr>
        <w:t>młodzieży, a wzrasta seniorów. Liczba osób młodych w wieku poniżej 20 lat w okresie od 2010 r. zmalała o 14,1%, a liczba osób w wieku 65 lat i więcej wzrosła o 25,1%. Na 100 osób poniżej 20. roku życia przypadało 95 osób w wieku 65 lat i więcej, podczas gdy w 2010 r. było ich 65</w:t>
      </w:r>
      <w:r w:rsidRPr="00347CAE">
        <w:rPr>
          <w:rStyle w:val="Odwoanieprzypisudolnego"/>
          <w:rFonts w:ascii="Arial" w:hAnsi="Arial" w:cs="Arial"/>
        </w:rPr>
        <w:footnoteReference w:id="20"/>
      </w:r>
      <w:r w:rsidRPr="00347CAE">
        <w:rPr>
          <w:rFonts w:ascii="Arial" w:hAnsi="Arial" w:cs="Arial"/>
        </w:rPr>
        <w:t>.</w:t>
      </w:r>
    </w:p>
    <w:p w14:paraId="634FC1EE" w14:textId="4CAA2056" w:rsidR="008F27C3" w:rsidRPr="00347CAE" w:rsidRDefault="0054472D" w:rsidP="001423E4">
      <w:pPr>
        <w:pStyle w:val="ANormalny"/>
        <w:numPr>
          <w:ilvl w:val="0"/>
          <w:numId w:val="26"/>
        </w:numPr>
      </w:pPr>
      <w:r w:rsidRPr="00347CAE">
        <w:rPr>
          <w:rFonts w:ascii="Arial" w:hAnsi="Arial" w:cs="Arial"/>
        </w:rPr>
        <w:t xml:space="preserve">Deficyt liderów lokalnych, którzy potrafią organizować wokół siebie grupy nieformalne. Brak animatorów i promotorów ES </w:t>
      </w:r>
      <w:r w:rsidR="00634FF6" w:rsidRPr="00347CAE">
        <w:rPr>
          <w:rFonts w:ascii="Arial" w:hAnsi="Arial" w:cs="Arial"/>
        </w:rPr>
        <w:t>spowodowany z jednej strony brakiem skoordynowanych działań pozwalających na wyłonienie i odpowiednie przygotowanie nowych liderów, z drugiej zmęczeniem, a nierzadko wypaleniem dotychczasowych liderów</w:t>
      </w:r>
    </w:p>
    <w:p w14:paraId="0EC41B17" w14:textId="77777777" w:rsidR="008F27C3" w:rsidRPr="00347CAE" w:rsidRDefault="008F27C3" w:rsidP="008F27C3">
      <w:pPr>
        <w:pStyle w:val="ANormalny"/>
        <w:rPr>
          <w:rFonts w:ascii="Arial" w:hAnsi="Arial" w:cs="Arial"/>
        </w:rPr>
      </w:pPr>
    </w:p>
    <w:p w14:paraId="599BAA9F" w14:textId="721D8F9D" w:rsidR="008F27C3" w:rsidRPr="00347CAE" w:rsidRDefault="0045214B" w:rsidP="008F27C3">
      <w:pPr>
        <w:pStyle w:val="APodrozdzial"/>
        <w:rPr>
          <w:rFonts w:ascii="Arial" w:hAnsi="Arial" w:cs="Arial"/>
        </w:rPr>
      </w:pPr>
      <w:bookmarkStart w:id="21" w:name="_Toc73537533"/>
      <w:r w:rsidRPr="00347CAE">
        <w:rPr>
          <w:rFonts w:ascii="Arial" w:hAnsi="Arial" w:cs="Arial"/>
        </w:rPr>
        <w:t>2</w:t>
      </w:r>
      <w:r w:rsidR="008F27C3" w:rsidRPr="00347CAE">
        <w:rPr>
          <w:rFonts w:ascii="Arial" w:hAnsi="Arial" w:cs="Arial"/>
        </w:rPr>
        <w:t>.</w:t>
      </w:r>
      <w:r w:rsidR="00364023">
        <w:rPr>
          <w:rFonts w:ascii="Arial" w:hAnsi="Arial" w:cs="Arial"/>
        </w:rPr>
        <w:t>2</w:t>
      </w:r>
      <w:r w:rsidR="008F27C3" w:rsidRPr="00347CAE">
        <w:rPr>
          <w:rFonts w:ascii="Arial" w:hAnsi="Arial" w:cs="Arial"/>
        </w:rPr>
        <w:t xml:space="preserve">. </w:t>
      </w:r>
      <w:r w:rsidR="00AA2D2E" w:rsidRPr="00347CAE">
        <w:rPr>
          <w:rFonts w:ascii="Arial" w:hAnsi="Arial" w:cs="Arial"/>
        </w:rPr>
        <w:t>Wpływ sytuacji epidemicznej związanej z rozprzestrzenianiem się covid-19 na sytuację PES</w:t>
      </w:r>
      <w:bookmarkEnd w:id="21"/>
    </w:p>
    <w:p w14:paraId="43ED6D34" w14:textId="0CA28374" w:rsidR="003054A0" w:rsidRPr="00347CAE" w:rsidRDefault="003054A0" w:rsidP="00707C2B">
      <w:pPr>
        <w:pStyle w:val="ANormalny"/>
        <w:rPr>
          <w:rFonts w:ascii="Arial" w:hAnsi="Arial" w:cs="Arial"/>
        </w:rPr>
      </w:pPr>
      <w:r w:rsidRPr="00347CAE">
        <w:rPr>
          <w:rFonts w:ascii="Arial" w:hAnsi="Arial" w:cs="Arial"/>
        </w:rPr>
        <w:t xml:space="preserve">Od początku 2020 roku, w związku z dynamicznie zmieniającą się sytuacją epidemiczną </w:t>
      </w:r>
      <w:r w:rsidR="00A50B5E">
        <w:rPr>
          <w:rFonts w:ascii="Arial" w:hAnsi="Arial" w:cs="Arial"/>
        </w:rPr>
        <w:br/>
      </w:r>
      <w:r w:rsidRPr="00347CAE">
        <w:rPr>
          <w:rFonts w:ascii="Arial" w:hAnsi="Arial" w:cs="Arial"/>
        </w:rPr>
        <w:t>i cyklicznymi zamknięciami całych branż gospodarki, sytuacja bardzo wielu firm, w tym przedsiębiorstw społecznych oraz innych rodzajów PES</w:t>
      </w:r>
      <w:r w:rsidR="003F2B95" w:rsidRPr="00347CAE">
        <w:rPr>
          <w:rFonts w:ascii="Arial" w:hAnsi="Arial" w:cs="Arial"/>
        </w:rPr>
        <w:t>,</w:t>
      </w:r>
      <w:r w:rsidRPr="00347CAE">
        <w:rPr>
          <w:rFonts w:ascii="Arial" w:hAnsi="Arial" w:cs="Arial"/>
        </w:rPr>
        <w:t xml:space="preserve"> wydaje się bardzo trudna. Trudności te dotyczą z jednej strony pogarszającej się sytuacji ekonomicznej wielu podmiotów, z drugiej braku możliwości prowadzenia działań reintegracyjnych.</w:t>
      </w:r>
    </w:p>
    <w:p w14:paraId="06833CC2" w14:textId="0311E2D4" w:rsidR="003054A0" w:rsidRPr="00347CAE" w:rsidRDefault="003F2B95" w:rsidP="00707C2B">
      <w:pPr>
        <w:pStyle w:val="ANormalny"/>
        <w:rPr>
          <w:rFonts w:ascii="Arial" w:hAnsi="Arial" w:cs="Arial"/>
        </w:rPr>
      </w:pPr>
      <w:r w:rsidRPr="00347CAE">
        <w:rPr>
          <w:rFonts w:ascii="Arial" w:hAnsi="Arial" w:cs="Arial"/>
        </w:rPr>
        <w:t>Obraz sytuacji</w:t>
      </w:r>
      <w:r w:rsidR="003054A0" w:rsidRPr="00347CAE">
        <w:rPr>
          <w:rFonts w:ascii="Arial" w:hAnsi="Arial" w:cs="Arial"/>
        </w:rPr>
        <w:t xml:space="preserve"> ekonomiczn</w:t>
      </w:r>
      <w:r w:rsidRPr="00347CAE">
        <w:rPr>
          <w:rFonts w:ascii="Arial" w:hAnsi="Arial" w:cs="Arial"/>
        </w:rPr>
        <w:t>ej</w:t>
      </w:r>
      <w:r w:rsidR="003054A0" w:rsidRPr="00347CAE">
        <w:rPr>
          <w:rFonts w:ascii="Arial" w:hAnsi="Arial" w:cs="Arial"/>
        </w:rPr>
        <w:t xml:space="preserve"> PES, w tym PS</w:t>
      </w:r>
      <w:r w:rsidRPr="00347CAE">
        <w:rPr>
          <w:rFonts w:ascii="Arial" w:hAnsi="Arial" w:cs="Arial"/>
        </w:rPr>
        <w:t>,</w:t>
      </w:r>
      <w:r w:rsidR="003054A0" w:rsidRPr="00347CAE">
        <w:rPr>
          <w:rFonts w:ascii="Arial" w:hAnsi="Arial" w:cs="Arial"/>
        </w:rPr>
        <w:t xml:space="preserve"> w związku z długimi okresami zam</w:t>
      </w:r>
      <w:r w:rsidRPr="00347CAE">
        <w:rPr>
          <w:rFonts w:ascii="Arial" w:hAnsi="Arial" w:cs="Arial"/>
        </w:rPr>
        <w:t>knięcia</w:t>
      </w:r>
      <w:r w:rsidR="003054A0" w:rsidRPr="00347CAE">
        <w:rPr>
          <w:rFonts w:ascii="Arial" w:hAnsi="Arial" w:cs="Arial"/>
        </w:rPr>
        <w:t xml:space="preserve"> całych branż</w:t>
      </w:r>
      <w:r w:rsidR="004D18D9" w:rsidRPr="00347CAE">
        <w:rPr>
          <w:rFonts w:ascii="Arial" w:hAnsi="Arial" w:cs="Arial"/>
        </w:rPr>
        <w:t xml:space="preserve"> pozostaje nie do końca jasny. Z opinii OWES działających w województwie lubelskim wynika, że</w:t>
      </w:r>
      <w:r w:rsidR="00571A4B" w:rsidRPr="00347CAE">
        <w:rPr>
          <w:rFonts w:ascii="Arial" w:hAnsi="Arial" w:cs="Arial"/>
        </w:rPr>
        <w:t>:</w:t>
      </w:r>
    </w:p>
    <w:p w14:paraId="73BEA249" w14:textId="77777777" w:rsidR="00707C2B" w:rsidRPr="00347CAE" w:rsidRDefault="00707C2B" w:rsidP="001423E4">
      <w:pPr>
        <w:pStyle w:val="ANormalny"/>
        <w:numPr>
          <w:ilvl w:val="0"/>
          <w:numId w:val="36"/>
        </w:numPr>
        <w:rPr>
          <w:rFonts w:ascii="Arial" w:hAnsi="Arial" w:cs="Arial"/>
        </w:rPr>
      </w:pPr>
      <w:r w:rsidRPr="00347CAE">
        <w:rPr>
          <w:rFonts w:ascii="Arial" w:hAnsi="Arial" w:cs="Arial"/>
        </w:rPr>
        <w:t xml:space="preserve">w największym stopniu negatywnymi skutkami </w:t>
      </w:r>
      <w:r w:rsidR="004D18D9" w:rsidRPr="00347CAE">
        <w:rPr>
          <w:rFonts w:ascii="Arial" w:hAnsi="Arial" w:cs="Arial"/>
        </w:rPr>
        <w:t>epidemii</w:t>
      </w:r>
      <w:r w:rsidRPr="00347CAE">
        <w:rPr>
          <w:rFonts w:ascii="Arial" w:hAnsi="Arial" w:cs="Arial"/>
        </w:rPr>
        <w:t xml:space="preserve"> zostały dotknięte przedsiębiorstwa społeczne prowadzące działalność o charakterze usługowym: gastronomiczno-cateringowe, prowadzące żłobki</w:t>
      </w:r>
      <w:r w:rsidR="00795224" w:rsidRPr="00347CAE">
        <w:rPr>
          <w:rFonts w:ascii="Arial" w:hAnsi="Arial" w:cs="Arial"/>
        </w:rPr>
        <w:t xml:space="preserve"> i</w:t>
      </w:r>
      <w:r w:rsidRPr="00347CAE">
        <w:rPr>
          <w:rFonts w:ascii="Arial" w:hAnsi="Arial" w:cs="Arial"/>
        </w:rPr>
        <w:t xml:space="preserve"> przedszkola</w:t>
      </w:r>
      <w:r w:rsidR="004D18D9" w:rsidRPr="00347CAE">
        <w:rPr>
          <w:rFonts w:ascii="Arial" w:hAnsi="Arial" w:cs="Arial"/>
        </w:rPr>
        <w:t xml:space="preserve"> oraz świadczące usługi porządkowe i opiekuńcze;</w:t>
      </w:r>
    </w:p>
    <w:p w14:paraId="7364B31E" w14:textId="77777777" w:rsidR="004D18D9" w:rsidRPr="00347CAE" w:rsidRDefault="004D18D9" w:rsidP="001423E4">
      <w:pPr>
        <w:pStyle w:val="ANormalny"/>
        <w:numPr>
          <w:ilvl w:val="0"/>
          <w:numId w:val="36"/>
        </w:numPr>
        <w:rPr>
          <w:rFonts w:ascii="Arial" w:hAnsi="Arial" w:cs="Arial"/>
        </w:rPr>
      </w:pPr>
      <w:r w:rsidRPr="00347CAE">
        <w:rPr>
          <w:rFonts w:ascii="Arial" w:hAnsi="Arial" w:cs="Arial"/>
        </w:rPr>
        <w:t>w przypadku PES, w tym PS działających w branży gastronomiczno-cateringowej</w:t>
      </w:r>
      <w:r w:rsidR="003F2B95" w:rsidRPr="00347CAE">
        <w:rPr>
          <w:rFonts w:ascii="Arial" w:hAnsi="Arial" w:cs="Arial"/>
        </w:rPr>
        <w:t>,</w:t>
      </w:r>
      <w:r w:rsidRPr="00347CAE">
        <w:rPr>
          <w:rFonts w:ascii="Arial" w:hAnsi="Arial" w:cs="Arial"/>
        </w:rPr>
        <w:t xml:space="preserve"> spadek przychodów szacowany jest przez OWES-y na poziomie nawet 70%;</w:t>
      </w:r>
    </w:p>
    <w:p w14:paraId="7938759D" w14:textId="28675E30" w:rsidR="00C873DE" w:rsidRPr="00347CAE" w:rsidRDefault="00C873DE" w:rsidP="001423E4">
      <w:pPr>
        <w:pStyle w:val="ANormalny"/>
        <w:numPr>
          <w:ilvl w:val="0"/>
          <w:numId w:val="36"/>
        </w:numPr>
        <w:rPr>
          <w:rFonts w:ascii="Arial" w:hAnsi="Arial" w:cs="Arial"/>
        </w:rPr>
      </w:pPr>
      <w:r w:rsidRPr="00347CAE">
        <w:rPr>
          <w:rFonts w:ascii="Arial" w:hAnsi="Arial" w:cs="Arial"/>
        </w:rPr>
        <w:t>według szacunków jednego z OWES znaczące pogorszenie sytuacji finansowej dotknęło 40% PS, stagnacji lub delikatnego pogorsz</w:t>
      </w:r>
      <w:r w:rsidR="003F2B95" w:rsidRPr="00347CAE">
        <w:rPr>
          <w:rFonts w:ascii="Arial" w:hAnsi="Arial" w:cs="Arial"/>
        </w:rPr>
        <w:t>e</w:t>
      </w:r>
      <w:r w:rsidRPr="00347CAE">
        <w:rPr>
          <w:rFonts w:ascii="Arial" w:hAnsi="Arial" w:cs="Arial"/>
        </w:rPr>
        <w:t>nia doświadczyło 50% PS, a w przypadku 10% można mówić o</w:t>
      </w:r>
      <w:r w:rsidR="00555AA3" w:rsidRPr="00347CAE">
        <w:rPr>
          <w:rFonts w:ascii="Arial" w:hAnsi="Arial" w:cs="Arial"/>
        </w:rPr>
        <w:t> </w:t>
      </w:r>
      <w:r w:rsidRPr="00347CAE">
        <w:rPr>
          <w:rFonts w:ascii="Arial" w:hAnsi="Arial" w:cs="Arial"/>
        </w:rPr>
        <w:t>poprawie sytuacji;</w:t>
      </w:r>
    </w:p>
    <w:p w14:paraId="060501A6" w14:textId="6C1C95E8" w:rsidR="00C873DE" w:rsidRPr="00347CAE" w:rsidRDefault="00C873DE" w:rsidP="001423E4">
      <w:pPr>
        <w:pStyle w:val="ANormalny"/>
        <w:numPr>
          <w:ilvl w:val="0"/>
          <w:numId w:val="36"/>
        </w:numPr>
        <w:rPr>
          <w:rFonts w:ascii="Arial" w:hAnsi="Arial" w:cs="Arial"/>
        </w:rPr>
      </w:pPr>
      <w:r w:rsidRPr="00347CAE">
        <w:rPr>
          <w:rFonts w:ascii="Arial" w:hAnsi="Arial" w:cs="Arial"/>
        </w:rPr>
        <w:t xml:space="preserve">najbardziej negatywne skutki epidemii odczuły te PS, w przypadku których popełnione zostały błędy na etapie ich tworzenia (np. </w:t>
      </w:r>
      <w:r w:rsidR="003F2B95" w:rsidRPr="00347CAE">
        <w:rPr>
          <w:rFonts w:ascii="Arial" w:hAnsi="Arial" w:cs="Arial"/>
        </w:rPr>
        <w:t>przez wybór</w:t>
      </w:r>
      <w:r w:rsidRPr="00347CAE">
        <w:rPr>
          <w:rFonts w:ascii="Arial" w:hAnsi="Arial" w:cs="Arial"/>
        </w:rPr>
        <w:t xml:space="preserve"> niewłaściw</w:t>
      </w:r>
      <w:r w:rsidR="003F2B95" w:rsidRPr="00347CAE">
        <w:rPr>
          <w:rFonts w:ascii="Arial" w:hAnsi="Arial" w:cs="Arial"/>
        </w:rPr>
        <w:t>ej</w:t>
      </w:r>
      <w:r w:rsidRPr="00347CAE">
        <w:rPr>
          <w:rFonts w:ascii="Arial" w:hAnsi="Arial" w:cs="Arial"/>
        </w:rPr>
        <w:t xml:space="preserve"> lokalizacj</w:t>
      </w:r>
      <w:r w:rsidR="003F2B95" w:rsidRPr="00347CAE">
        <w:rPr>
          <w:rFonts w:ascii="Arial" w:hAnsi="Arial" w:cs="Arial"/>
        </w:rPr>
        <w:t>i</w:t>
      </w:r>
      <w:r w:rsidRPr="00347CAE">
        <w:rPr>
          <w:rFonts w:ascii="Arial" w:hAnsi="Arial" w:cs="Arial"/>
        </w:rPr>
        <w:t xml:space="preserve"> działalności)</w:t>
      </w:r>
      <w:r w:rsidR="003F2B95" w:rsidRPr="00347CAE">
        <w:rPr>
          <w:rFonts w:ascii="Arial" w:hAnsi="Arial" w:cs="Arial"/>
        </w:rPr>
        <w:t xml:space="preserve"> i</w:t>
      </w:r>
      <w:r w:rsidR="00D3330E">
        <w:rPr>
          <w:rFonts w:ascii="Arial" w:hAnsi="Arial" w:cs="Arial"/>
        </w:rPr>
        <w:t> </w:t>
      </w:r>
      <w:r w:rsidRPr="00347CAE">
        <w:rPr>
          <w:rFonts w:ascii="Arial" w:hAnsi="Arial" w:cs="Arial"/>
        </w:rPr>
        <w:t>które nie posiadały odpowiednio zdywersyfikowanych źródeł przychodów</w:t>
      </w:r>
      <w:r w:rsidR="003F2B95" w:rsidRPr="00347CAE">
        <w:rPr>
          <w:rFonts w:ascii="Arial" w:hAnsi="Arial" w:cs="Arial"/>
        </w:rPr>
        <w:t>,</w:t>
      </w:r>
      <w:r w:rsidRPr="00347CAE">
        <w:rPr>
          <w:rFonts w:ascii="Arial" w:hAnsi="Arial" w:cs="Arial"/>
        </w:rPr>
        <w:t xml:space="preserve"> uzależniając się często od </w:t>
      </w:r>
      <w:r w:rsidR="005F1D5C" w:rsidRPr="00347CAE">
        <w:rPr>
          <w:rFonts w:ascii="Arial" w:hAnsi="Arial" w:cs="Arial"/>
        </w:rPr>
        <w:t>małej liczby</w:t>
      </w:r>
      <w:r w:rsidRPr="00347CAE">
        <w:rPr>
          <w:rFonts w:ascii="Arial" w:hAnsi="Arial" w:cs="Arial"/>
        </w:rPr>
        <w:t xml:space="preserve"> klientów, </w:t>
      </w:r>
      <w:r w:rsidR="003F2B95" w:rsidRPr="00347CAE">
        <w:rPr>
          <w:rFonts w:ascii="Arial" w:hAnsi="Arial" w:cs="Arial"/>
        </w:rPr>
        <w:t>i te, których</w:t>
      </w:r>
      <w:r w:rsidRPr="00347CAE">
        <w:rPr>
          <w:rFonts w:ascii="Arial" w:hAnsi="Arial" w:cs="Arial"/>
        </w:rPr>
        <w:t xml:space="preserve"> liderom brak było odpowiednich kompetencji </w:t>
      </w:r>
      <w:r w:rsidR="003F2B95" w:rsidRPr="00347CAE">
        <w:rPr>
          <w:rFonts w:ascii="Arial" w:hAnsi="Arial" w:cs="Arial"/>
        </w:rPr>
        <w:t xml:space="preserve">w zakresie </w:t>
      </w:r>
      <w:r w:rsidRPr="00347CAE">
        <w:rPr>
          <w:rFonts w:ascii="Arial" w:hAnsi="Arial" w:cs="Arial"/>
        </w:rPr>
        <w:t>zarządzania w</w:t>
      </w:r>
      <w:r w:rsidR="00555AA3" w:rsidRPr="00347CAE">
        <w:rPr>
          <w:rFonts w:ascii="Arial" w:hAnsi="Arial" w:cs="Arial"/>
        </w:rPr>
        <w:t> </w:t>
      </w:r>
      <w:r w:rsidRPr="00347CAE">
        <w:rPr>
          <w:rFonts w:ascii="Arial" w:hAnsi="Arial" w:cs="Arial"/>
        </w:rPr>
        <w:t>sytuacji kryzysowej;</w:t>
      </w:r>
    </w:p>
    <w:p w14:paraId="091CE94B" w14:textId="77777777" w:rsidR="00707C2B" w:rsidRPr="00347CAE" w:rsidRDefault="00707C2B" w:rsidP="001423E4">
      <w:pPr>
        <w:pStyle w:val="ANormalny"/>
        <w:numPr>
          <w:ilvl w:val="0"/>
          <w:numId w:val="36"/>
        </w:numPr>
        <w:rPr>
          <w:rFonts w:ascii="Arial" w:hAnsi="Arial" w:cs="Arial"/>
        </w:rPr>
      </w:pPr>
      <w:r w:rsidRPr="00347CAE">
        <w:rPr>
          <w:rFonts w:ascii="Arial" w:hAnsi="Arial" w:cs="Arial"/>
        </w:rPr>
        <w:t>wiele przedsiębiorstw społecznych skorzystało ze wsparcia w ramach tzw. tarczy antykryzysowej</w:t>
      </w:r>
      <w:r w:rsidR="00D32FD6" w:rsidRPr="00347CAE">
        <w:rPr>
          <w:rFonts w:ascii="Arial" w:hAnsi="Arial" w:cs="Arial"/>
        </w:rPr>
        <w:t>,</w:t>
      </w:r>
      <w:r w:rsidRPr="00347CAE">
        <w:rPr>
          <w:rFonts w:ascii="Arial" w:hAnsi="Arial" w:cs="Arial"/>
        </w:rPr>
        <w:t xml:space="preserve"> obejmującej m.in. zwolnienia z ZUS czy zaciąganie pożyczek z PFR;</w:t>
      </w:r>
    </w:p>
    <w:p w14:paraId="352E8743" w14:textId="77777777" w:rsidR="00707C2B" w:rsidRPr="00347CAE" w:rsidRDefault="00707C2B" w:rsidP="001423E4">
      <w:pPr>
        <w:pStyle w:val="ANormalny"/>
        <w:numPr>
          <w:ilvl w:val="0"/>
          <w:numId w:val="36"/>
        </w:numPr>
        <w:rPr>
          <w:rFonts w:ascii="Arial" w:hAnsi="Arial" w:cs="Arial"/>
        </w:rPr>
      </w:pPr>
      <w:r w:rsidRPr="00347CAE">
        <w:rPr>
          <w:rFonts w:ascii="Arial" w:hAnsi="Arial" w:cs="Arial"/>
        </w:rPr>
        <w:t xml:space="preserve">w trudniejszej sytuacji, m.in. ze względu na brak możliwości skorzystania z tarczy antykryzysowej oraz innych form wsparcia oferowanych na poziomie województwa, </w:t>
      </w:r>
      <w:r w:rsidR="00C873DE" w:rsidRPr="00347CAE">
        <w:rPr>
          <w:rFonts w:ascii="Arial" w:hAnsi="Arial" w:cs="Arial"/>
        </w:rPr>
        <w:t xml:space="preserve">znalazły się PS o najkrótszym stażu </w:t>
      </w:r>
      <w:r w:rsidR="005F1D5C" w:rsidRPr="00347CAE">
        <w:rPr>
          <w:rFonts w:ascii="Arial" w:hAnsi="Arial" w:cs="Arial"/>
        </w:rPr>
        <w:t>działania</w:t>
      </w:r>
      <w:r w:rsidRPr="00347CAE">
        <w:rPr>
          <w:rFonts w:ascii="Arial" w:hAnsi="Arial" w:cs="Arial"/>
        </w:rPr>
        <w:t>;</w:t>
      </w:r>
    </w:p>
    <w:p w14:paraId="5507E4D6" w14:textId="77777777" w:rsidR="00707C2B" w:rsidRPr="00347CAE" w:rsidRDefault="00707C2B" w:rsidP="001423E4">
      <w:pPr>
        <w:pStyle w:val="ANormalny"/>
        <w:numPr>
          <w:ilvl w:val="0"/>
          <w:numId w:val="36"/>
        </w:numPr>
        <w:rPr>
          <w:rFonts w:ascii="Arial" w:hAnsi="Arial" w:cs="Arial"/>
        </w:rPr>
      </w:pPr>
      <w:r w:rsidRPr="00347CAE">
        <w:rPr>
          <w:rFonts w:ascii="Arial" w:hAnsi="Arial" w:cs="Arial"/>
        </w:rPr>
        <w:lastRenderedPageBreak/>
        <w:t xml:space="preserve">tzw. mechanizm zakupów interwencyjnych w PS odegrał </w:t>
      </w:r>
      <w:r w:rsidR="00795224" w:rsidRPr="00347CAE">
        <w:rPr>
          <w:rFonts w:ascii="Arial" w:hAnsi="Arial" w:cs="Arial"/>
        </w:rPr>
        <w:t>ważną</w:t>
      </w:r>
      <w:r w:rsidRPr="00347CAE">
        <w:rPr>
          <w:rFonts w:ascii="Arial" w:hAnsi="Arial" w:cs="Arial"/>
        </w:rPr>
        <w:t xml:space="preserve"> rolę w utrzymaniu płynności finansowej wielu PS</w:t>
      </w:r>
      <w:r w:rsidR="00D32FD6" w:rsidRPr="00347CAE">
        <w:rPr>
          <w:rFonts w:ascii="Arial" w:hAnsi="Arial" w:cs="Arial"/>
        </w:rPr>
        <w:t>,</w:t>
      </w:r>
      <w:r w:rsidR="008527C9" w:rsidRPr="00347CAE">
        <w:rPr>
          <w:rFonts w:ascii="Arial" w:hAnsi="Arial" w:cs="Arial"/>
        </w:rPr>
        <w:t xml:space="preserve"> </w:t>
      </w:r>
      <w:r w:rsidR="00795224" w:rsidRPr="00347CAE">
        <w:rPr>
          <w:rFonts w:ascii="Arial" w:hAnsi="Arial" w:cs="Arial"/>
        </w:rPr>
        <w:t>chociaż nie w każdym subregion</w:t>
      </w:r>
      <w:r w:rsidR="00DB11DF" w:rsidRPr="00347CAE">
        <w:rPr>
          <w:rFonts w:ascii="Arial" w:hAnsi="Arial" w:cs="Arial"/>
        </w:rPr>
        <w:t>ie</w:t>
      </w:r>
      <w:r w:rsidR="00795224" w:rsidRPr="00347CAE">
        <w:rPr>
          <w:rFonts w:ascii="Arial" w:hAnsi="Arial" w:cs="Arial"/>
        </w:rPr>
        <w:t xml:space="preserve"> udało się go wdrożyć z powodu kończących się projektów OWES i braku dostępu do innych środków niż oszczędności OWES</w:t>
      </w:r>
      <w:r w:rsidRPr="00347CAE">
        <w:rPr>
          <w:rFonts w:ascii="Arial" w:hAnsi="Arial" w:cs="Arial"/>
        </w:rPr>
        <w:t>;</w:t>
      </w:r>
    </w:p>
    <w:p w14:paraId="2AE2DB3B" w14:textId="2494E8E8" w:rsidR="00526EC3" w:rsidRPr="00347CAE" w:rsidRDefault="00526EC3" w:rsidP="001423E4">
      <w:pPr>
        <w:pStyle w:val="ANormalny"/>
        <w:numPr>
          <w:ilvl w:val="0"/>
          <w:numId w:val="36"/>
        </w:numPr>
        <w:rPr>
          <w:rFonts w:ascii="Arial" w:hAnsi="Arial" w:cs="Arial"/>
        </w:rPr>
      </w:pPr>
      <w:r w:rsidRPr="00347CAE">
        <w:rPr>
          <w:rFonts w:ascii="Arial" w:hAnsi="Arial" w:cs="Arial"/>
        </w:rPr>
        <w:t>z mechanizmu zakupów interwencyjnych do końca 2020 r</w:t>
      </w:r>
      <w:r w:rsidR="008527C9" w:rsidRPr="00347CAE">
        <w:rPr>
          <w:rFonts w:ascii="Arial" w:hAnsi="Arial" w:cs="Arial"/>
        </w:rPr>
        <w:t>.</w:t>
      </w:r>
      <w:r w:rsidRPr="00347CAE">
        <w:rPr>
          <w:rFonts w:ascii="Arial" w:hAnsi="Arial" w:cs="Arial"/>
        </w:rPr>
        <w:t xml:space="preserve"> skorzystało łącznie 36 PES/PS</w:t>
      </w:r>
      <w:r w:rsidR="008527C9" w:rsidRPr="00347CAE">
        <w:rPr>
          <w:rFonts w:ascii="Arial" w:hAnsi="Arial" w:cs="Arial"/>
        </w:rPr>
        <w:t>,</w:t>
      </w:r>
      <w:r w:rsidRPr="00347CAE">
        <w:rPr>
          <w:rFonts w:ascii="Arial" w:hAnsi="Arial" w:cs="Arial"/>
        </w:rPr>
        <w:t xml:space="preserve"> a jego wartość wyniosła łącznie 1 335 592 zł: w subregionie chełmsko-zamojskim 22 PES/PS na kwotę 1 122 882 zł, w subregionie puławskim 14 PES/PS na kwotę 212 710 zł;</w:t>
      </w:r>
    </w:p>
    <w:p w14:paraId="5C013914" w14:textId="642659E3" w:rsidR="00571A4B" w:rsidRPr="00347CAE" w:rsidRDefault="00571A4B" w:rsidP="001423E4">
      <w:pPr>
        <w:pStyle w:val="ANormalny"/>
        <w:numPr>
          <w:ilvl w:val="0"/>
          <w:numId w:val="36"/>
        </w:numPr>
        <w:rPr>
          <w:rFonts w:ascii="Arial" w:hAnsi="Arial" w:cs="Arial"/>
        </w:rPr>
      </w:pPr>
      <w:r w:rsidRPr="00347CAE">
        <w:rPr>
          <w:rFonts w:ascii="Arial" w:hAnsi="Arial" w:cs="Arial"/>
        </w:rPr>
        <w:t>dzięki wykorzystaniu tarczy antykryzysow</w:t>
      </w:r>
      <w:r w:rsidR="008527C9" w:rsidRPr="00347CAE">
        <w:rPr>
          <w:rFonts w:ascii="Arial" w:hAnsi="Arial" w:cs="Arial"/>
        </w:rPr>
        <w:t>ej</w:t>
      </w:r>
      <w:r w:rsidRPr="00347CAE">
        <w:rPr>
          <w:rFonts w:ascii="Arial" w:hAnsi="Arial" w:cs="Arial"/>
        </w:rPr>
        <w:t xml:space="preserve"> i wdrożeniu w części subregionów interwencyjnego mechanizmu zakupowe</w:t>
      </w:r>
      <w:r w:rsidR="008527C9" w:rsidRPr="00347CAE">
        <w:rPr>
          <w:rFonts w:ascii="Arial" w:hAnsi="Arial" w:cs="Arial"/>
        </w:rPr>
        <w:t>go</w:t>
      </w:r>
      <w:r w:rsidRPr="00347CAE">
        <w:rPr>
          <w:rFonts w:ascii="Arial" w:hAnsi="Arial" w:cs="Arial"/>
        </w:rPr>
        <w:t xml:space="preserve"> udało się w dużej mierze oddalić ryzyko redukcji zatrudnienia w PS;</w:t>
      </w:r>
    </w:p>
    <w:p w14:paraId="35F79B85" w14:textId="77777777" w:rsidR="00407274" w:rsidRPr="00347CAE" w:rsidRDefault="00707C2B" w:rsidP="001423E4">
      <w:pPr>
        <w:pStyle w:val="ANormalny"/>
        <w:numPr>
          <w:ilvl w:val="0"/>
          <w:numId w:val="36"/>
        </w:numPr>
        <w:rPr>
          <w:rFonts w:ascii="Arial" w:hAnsi="Arial" w:cs="Arial"/>
        </w:rPr>
      </w:pPr>
      <w:r w:rsidRPr="00347CAE">
        <w:rPr>
          <w:rFonts w:ascii="Arial" w:hAnsi="Arial" w:cs="Arial"/>
        </w:rPr>
        <w:t>wykorzystanie doświadczeń ze stosowania mechanizmu zakupów interwencyjnych może stanowić dobrą podstawę przyszłego planowania interwencji kryzysowej w sytuacjach podobnych do</w:t>
      </w:r>
      <w:r w:rsidR="00571A4B" w:rsidRPr="00347CAE">
        <w:rPr>
          <w:rFonts w:ascii="Arial" w:hAnsi="Arial" w:cs="Arial"/>
        </w:rPr>
        <w:t xml:space="preserve"> wywołanej</w:t>
      </w:r>
      <w:r w:rsidRPr="00347CAE">
        <w:rPr>
          <w:rFonts w:ascii="Arial" w:hAnsi="Arial" w:cs="Arial"/>
        </w:rPr>
        <w:t xml:space="preserve"> epidemi</w:t>
      </w:r>
      <w:r w:rsidR="00571A4B" w:rsidRPr="00347CAE">
        <w:rPr>
          <w:rFonts w:ascii="Arial" w:hAnsi="Arial" w:cs="Arial"/>
        </w:rPr>
        <w:t>ą</w:t>
      </w:r>
      <w:r w:rsidRPr="00347CAE">
        <w:rPr>
          <w:rFonts w:ascii="Arial" w:hAnsi="Arial" w:cs="Arial"/>
        </w:rPr>
        <w:t xml:space="preserve"> covid-19.</w:t>
      </w:r>
    </w:p>
    <w:p w14:paraId="7715FC54" w14:textId="4AFAB2B9" w:rsidR="00F827A3" w:rsidRPr="00347CAE" w:rsidRDefault="00571A4B" w:rsidP="00571A4B">
      <w:pPr>
        <w:pStyle w:val="ANormalny"/>
        <w:rPr>
          <w:rFonts w:ascii="Arial" w:hAnsi="Arial" w:cs="Arial"/>
        </w:rPr>
      </w:pPr>
      <w:r w:rsidRPr="00347CAE">
        <w:rPr>
          <w:rFonts w:ascii="Arial" w:hAnsi="Arial" w:cs="Arial"/>
        </w:rPr>
        <w:t>Z przedstawionymi powyżej opiniami OWES na temat bardzo trudnej sytuacji dużej grupy PS nie do końca korespondują dane dotyczące przychodów PS pozyskane także za pośrednictwem OWES. Na etapie prac</w:t>
      </w:r>
      <w:r w:rsidR="008527C9" w:rsidRPr="00347CAE">
        <w:rPr>
          <w:rFonts w:ascii="Arial" w:hAnsi="Arial" w:cs="Arial"/>
        </w:rPr>
        <w:t>y</w:t>
      </w:r>
      <w:r w:rsidRPr="00347CAE">
        <w:rPr>
          <w:rFonts w:ascii="Arial" w:hAnsi="Arial" w:cs="Arial"/>
        </w:rPr>
        <w:t xml:space="preserve"> nad RPRES, dzięki dużemu zaangażowaniu przedstawicieli OWES, udało się zgromadzić dane dotyczące wielkości przychodów PS w 2020 r</w:t>
      </w:r>
      <w:r w:rsidR="008527C9" w:rsidRPr="00347CAE">
        <w:rPr>
          <w:rFonts w:ascii="Arial" w:hAnsi="Arial" w:cs="Arial"/>
        </w:rPr>
        <w:t>.</w:t>
      </w:r>
      <w:r w:rsidR="002236C8" w:rsidRPr="00347CAE">
        <w:rPr>
          <w:rFonts w:ascii="Arial" w:hAnsi="Arial" w:cs="Arial"/>
        </w:rPr>
        <w:t xml:space="preserve"> (epidemicznym)</w:t>
      </w:r>
      <w:r w:rsidRPr="00347CAE">
        <w:rPr>
          <w:rFonts w:ascii="Arial" w:hAnsi="Arial" w:cs="Arial"/>
        </w:rPr>
        <w:t xml:space="preserve"> w trzech z czterech subregionów pomimo jeszcze niezamkniętych sprawozdań finansowych.</w:t>
      </w:r>
      <w:r w:rsidR="002236C8" w:rsidRPr="00347CAE">
        <w:rPr>
          <w:rFonts w:ascii="Arial" w:hAnsi="Arial" w:cs="Arial"/>
        </w:rPr>
        <w:t xml:space="preserve"> Dane te, przedstawione w tabeli </w:t>
      </w:r>
      <w:r w:rsidR="00A64180" w:rsidRPr="00347CAE">
        <w:rPr>
          <w:rFonts w:ascii="Arial" w:hAnsi="Arial" w:cs="Arial"/>
        </w:rPr>
        <w:t>4.</w:t>
      </w:r>
      <w:r w:rsidR="008527C9" w:rsidRPr="00347CAE">
        <w:rPr>
          <w:rFonts w:ascii="Arial" w:hAnsi="Arial" w:cs="Arial"/>
        </w:rPr>
        <w:t>,</w:t>
      </w:r>
      <w:r w:rsidR="002236C8" w:rsidRPr="00347CAE">
        <w:rPr>
          <w:rFonts w:ascii="Arial" w:hAnsi="Arial" w:cs="Arial"/>
        </w:rPr>
        <w:t xml:space="preserve"> wskazują, że w 2020 r</w:t>
      </w:r>
      <w:r w:rsidR="008527C9" w:rsidRPr="00347CAE">
        <w:rPr>
          <w:rFonts w:ascii="Arial" w:hAnsi="Arial" w:cs="Arial"/>
        </w:rPr>
        <w:t>.</w:t>
      </w:r>
      <w:r w:rsidR="002236C8" w:rsidRPr="00347CAE">
        <w:rPr>
          <w:rFonts w:ascii="Arial" w:hAnsi="Arial" w:cs="Arial"/>
        </w:rPr>
        <w:t xml:space="preserve"> w</w:t>
      </w:r>
      <w:r w:rsidR="00555AA3" w:rsidRPr="00347CAE">
        <w:rPr>
          <w:rFonts w:ascii="Arial" w:hAnsi="Arial" w:cs="Arial"/>
        </w:rPr>
        <w:t> </w:t>
      </w:r>
      <w:r w:rsidR="002236C8" w:rsidRPr="00347CAE">
        <w:rPr>
          <w:rFonts w:ascii="Arial" w:hAnsi="Arial" w:cs="Arial"/>
        </w:rPr>
        <w:t xml:space="preserve">stosunku do 2019 </w:t>
      </w:r>
      <w:r w:rsidR="008527C9" w:rsidRPr="00347CAE">
        <w:rPr>
          <w:rFonts w:ascii="Arial" w:hAnsi="Arial" w:cs="Arial"/>
        </w:rPr>
        <w:t xml:space="preserve">r. </w:t>
      </w:r>
      <w:r w:rsidR="002236C8" w:rsidRPr="00347CAE">
        <w:rPr>
          <w:rFonts w:ascii="Arial" w:hAnsi="Arial" w:cs="Arial"/>
        </w:rPr>
        <w:t>nastąpił wzrost średniej (16%) i mediany (19%) wartości przychodów PS w</w:t>
      </w:r>
      <w:r w:rsidR="00555AA3" w:rsidRPr="00347CAE">
        <w:rPr>
          <w:rFonts w:ascii="Arial" w:hAnsi="Arial" w:cs="Arial"/>
        </w:rPr>
        <w:t> </w:t>
      </w:r>
      <w:r w:rsidR="002236C8" w:rsidRPr="00347CAE">
        <w:rPr>
          <w:rFonts w:ascii="Arial" w:hAnsi="Arial" w:cs="Arial"/>
        </w:rPr>
        <w:t>województwie lubelskim</w:t>
      </w:r>
      <w:r w:rsidR="008527C9" w:rsidRPr="00347CAE">
        <w:rPr>
          <w:rFonts w:ascii="Arial" w:hAnsi="Arial" w:cs="Arial"/>
        </w:rPr>
        <w:t>,</w:t>
      </w:r>
      <w:r w:rsidR="00F827A3" w:rsidRPr="00347CAE">
        <w:rPr>
          <w:rFonts w:ascii="Arial" w:hAnsi="Arial" w:cs="Arial"/>
        </w:rPr>
        <w:t xml:space="preserve"> podczas gdy rok wcześniej (szacując rok 2019 do roku 2018) mieliśmy do czynienia z obniżeniem średniej (4%) i wzrostem mediany (3%). </w:t>
      </w:r>
      <w:r w:rsidR="0020173A" w:rsidRPr="00347CAE">
        <w:rPr>
          <w:rFonts w:ascii="Arial" w:hAnsi="Arial" w:cs="Arial"/>
        </w:rPr>
        <w:t xml:space="preserve">Na poziomie średniej i mediany istnieje zatem pewien paradoks polegający na tym, </w:t>
      </w:r>
      <w:r w:rsidR="008527C9" w:rsidRPr="00347CAE">
        <w:rPr>
          <w:rFonts w:ascii="Arial" w:hAnsi="Arial" w:cs="Arial"/>
        </w:rPr>
        <w:t>że</w:t>
      </w:r>
      <w:r w:rsidR="0020173A" w:rsidRPr="00347CAE">
        <w:rPr>
          <w:rFonts w:ascii="Arial" w:hAnsi="Arial" w:cs="Arial"/>
        </w:rPr>
        <w:t xml:space="preserve"> większe wzrosty przychodów PS widać w epidemicznym roku 2020 w</w:t>
      </w:r>
      <w:r w:rsidR="00555AA3" w:rsidRPr="00347CAE">
        <w:rPr>
          <w:rFonts w:ascii="Arial" w:hAnsi="Arial" w:cs="Arial"/>
        </w:rPr>
        <w:t> </w:t>
      </w:r>
      <w:r w:rsidR="0020173A" w:rsidRPr="00347CAE">
        <w:rPr>
          <w:rFonts w:ascii="Arial" w:hAnsi="Arial" w:cs="Arial"/>
        </w:rPr>
        <w:t>stosunku do roku 2019 niż w roku 2019 w stosunku do roku 2018. Być może wyjaśnienia tego paradoksu należy poszukiwać w bardziej szczegółowych danych dotyczących liczby firm doświadczających spadku przychodów</w:t>
      </w:r>
      <w:r w:rsidR="00151E69" w:rsidRPr="00347CAE">
        <w:rPr>
          <w:rFonts w:ascii="Arial" w:hAnsi="Arial" w:cs="Arial"/>
        </w:rPr>
        <w:t xml:space="preserve"> lub zastosowaniu mechanizmu zakupów interwencyjnych.</w:t>
      </w:r>
    </w:p>
    <w:p w14:paraId="217E1981" w14:textId="00EDDF52" w:rsidR="0020173A" w:rsidRPr="00347CAE" w:rsidRDefault="00A64180" w:rsidP="00A56EF0">
      <w:pPr>
        <w:pStyle w:val="ATabela"/>
        <w:rPr>
          <w:rFonts w:ascii="Arial" w:hAnsi="Arial" w:cs="Arial"/>
        </w:rPr>
      </w:pPr>
      <w:bookmarkStart w:id="22" w:name="_Toc73537517"/>
      <w:r w:rsidRPr="00347CAE">
        <w:rPr>
          <w:rFonts w:ascii="Arial" w:hAnsi="Arial" w:cs="Arial"/>
        </w:rPr>
        <w:t xml:space="preserve">Tab. </w:t>
      </w:r>
      <w:r w:rsidR="004C4DB7">
        <w:rPr>
          <w:rFonts w:ascii="Arial" w:hAnsi="Arial" w:cs="Arial"/>
        </w:rPr>
        <w:t>9</w:t>
      </w:r>
      <w:r w:rsidRPr="00347CAE">
        <w:rPr>
          <w:rFonts w:ascii="Arial" w:hAnsi="Arial" w:cs="Arial"/>
        </w:rPr>
        <w:t>.</w:t>
      </w:r>
      <w:r w:rsidR="0020173A" w:rsidRPr="00347CAE">
        <w:rPr>
          <w:rFonts w:ascii="Arial" w:hAnsi="Arial" w:cs="Arial"/>
        </w:rPr>
        <w:t xml:space="preserve"> PS doświadczające spadku przychodów w ciągu </w:t>
      </w:r>
      <w:r w:rsidR="00C728A2" w:rsidRPr="00347CAE">
        <w:rPr>
          <w:rFonts w:ascii="Arial" w:hAnsi="Arial" w:cs="Arial"/>
        </w:rPr>
        <w:t>trzech</w:t>
      </w:r>
      <w:r w:rsidR="0020173A" w:rsidRPr="00347CAE">
        <w:rPr>
          <w:rFonts w:ascii="Arial" w:hAnsi="Arial" w:cs="Arial"/>
        </w:rPr>
        <w:t xml:space="preserve"> ostatnich lat</w:t>
      </w:r>
      <w:r w:rsidR="0020173A" w:rsidRPr="00347CAE">
        <w:rPr>
          <w:rStyle w:val="Odwoanieprzypisudolnego"/>
          <w:rFonts w:ascii="Arial" w:hAnsi="Arial" w:cs="Arial"/>
        </w:rPr>
        <w:footnoteReference w:id="21"/>
      </w:r>
      <w:bookmarkEnd w:id="22"/>
    </w:p>
    <w:tbl>
      <w:tblPr>
        <w:tblStyle w:val="Tabelasiatki1jasna"/>
        <w:tblW w:w="9634" w:type="dxa"/>
        <w:tblLayout w:type="fixed"/>
        <w:tblLook w:val="04A0" w:firstRow="1" w:lastRow="0" w:firstColumn="1" w:lastColumn="0" w:noHBand="0" w:noVBand="1"/>
        <w:tblCaption w:val="PS doświadczające spadku przychodów w ciągu trzech ostatnich lat"/>
      </w:tblPr>
      <w:tblGrid>
        <w:gridCol w:w="7650"/>
        <w:gridCol w:w="992"/>
        <w:gridCol w:w="992"/>
      </w:tblGrid>
      <w:tr w:rsidR="0020173A" w:rsidRPr="00347CAE" w14:paraId="7C04F445" w14:textId="77777777" w:rsidTr="00FC411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650" w:type="dxa"/>
            <w:noWrap/>
            <w:hideMark/>
          </w:tcPr>
          <w:p w14:paraId="7DA52E6B" w14:textId="77777777" w:rsidR="0020173A" w:rsidRPr="00347CAE" w:rsidRDefault="0020173A" w:rsidP="0020173A">
            <w:pPr>
              <w:jc w:val="center"/>
              <w:rPr>
                <w:rFonts w:ascii="Arial" w:eastAsia="Times New Roman" w:hAnsi="Arial" w:cs="Arial"/>
                <w:b w:val="0"/>
                <w:bCs w:val="0"/>
                <w:lang w:eastAsia="pl-PL"/>
              </w:rPr>
            </w:pPr>
            <w:r w:rsidRPr="00347CAE">
              <w:rPr>
                <w:rFonts w:ascii="Arial" w:eastAsia="Times New Roman" w:hAnsi="Arial" w:cs="Arial"/>
                <w:lang w:eastAsia="pl-PL"/>
              </w:rPr>
              <w:t>Przedsiębiorstwa społeczne</w:t>
            </w:r>
          </w:p>
        </w:tc>
        <w:tc>
          <w:tcPr>
            <w:tcW w:w="992" w:type="dxa"/>
            <w:noWrap/>
            <w:hideMark/>
          </w:tcPr>
          <w:p w14:paraId="44F2C6CB" w14:textId="77777777" w:rsidR="0020173A" w:rsidRPr="00347CAE" w:rsidRDefault="0020173A" w:rsidP="002017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pl-PL"/>
              </w:rPr>
            </w:pPr>
            <w:r w:rsidRPr="00347CAE">
              <w:rPr>
                <w:rFonts w:ascii="Arial" w:eastAsia="Times New Roman" w:hAnsi="Arial" w:cs="Arial"/>
                <w:color w:val="000000"/>
                <w:lang w:eastAsia="pl-PL"/>
              </w:rPr>
              <w:t>Liczba PS</w:t>
            </w:r>
          </w:p>
        </w:tc>
        <w:tc>
          <w:tcPr>
            <w:tcW w:w="992" w:type="dxa"/>
            <w:noWrap/>
            <w:hideMark/>
          </w:tcPr>
          <w:p w14:paraId="30C12068" w14:textId="77777777" w:rsidR="0020173A" w:rsidRPr="00347CAE" w:rsidRDefault="0020173A" w:rsidP="0020173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lang w:eastAsia="pl-PL"/>
              </w:rPr>
            </w:pPr>
            <w:r w:rsidRPr="00347CAE">
              <w:rPr>
                <w:rFonts w:ascii="Arial" w:eastAsia="Times New Roman" w:hAnsi="Arial" w:cs="Arial"/>
                <w:color w:val="000000"/>
                <w:lang w:eastAsia="pl-PL"/>
              </w:rPr>
              <w:t>Procent</w:t>
            </w:r>
          </w:p>
        </w:tc>
      </w:tr>
      <w:tr w:rsidR="0020173A" w:rsidRPr="00347CAE" w14:paraId="101260B8" w14:textId="77777777" w:rsidTr="00FC411F">
        <w:trPr>
          <w:trHeight w:val="284"/>
        </w:trPr>
        <w:tc>
          <w:tcPr>
            <w:cnfStyle w:val="001000000000" w:firstRow="0" w:lastRow="0" w:firstColumn="1" w:lastColumn="0" w:oddVBand="0" w:evenVBand="0" w:oddHBand="0" w:evenHBand="0" w:firstRowFirstColumn="0" w:firstRowLastColumn="0" w:lastRowFirstColumn="0" w:lastRowLastColumn="0"/>
            <w:tcW w:w="7650" w:type="dxa"/>
            <w:noWrap/>
            <w:hideMark/>
          </w:tcPr>
          <w:p w14:paraId="651BE7A3" w14:textId="77777777" w:rsidR="0020173A" w:rsidRPr="00347CAE" w:rsidRDefault="0020173A" w:rsidP="0020173A">
            <w:pPr>
              <w:rPr>
                <w:rFonts w:ascii="Arial" w:eastAsia="Times New Roman" w:hAnsi="Arial" w:cs="Arial"/>
                <w:color w:val="000000"/>
                <w:lang w:eastAsia="pl-PL"/>
              </w:rPr>
            </w:pPr>
            <w:r w:rsidRPr="00347CAE">
              <w:rPr>
                <w:rFonts w:ascii="Arial" w:eastAsia="Times New Roman" w:hAnsi="Arial" w:cs="Arial"/>
                <w:color w:val="000000"/>
                <w:lang w:eastAsia="pl-PL"/>
              </w:rPr>
              <w:t>PS doświadczające obniżenia przychodów w roku 2019 w stosunku do roku 2018 (N</w:t>
            </w:r>
            <w:r w:rsidR="00C728A2" w:rsidRPr="00347CAE">
              <w:rPr>
                <w:rFonts w:ascii="Arial" w:eastAsia="Times New Roman" w:hAnsi="Arial" w:cs="Arial"/>
                <w:color w:val="000000"/>
                <w:lang w:eastAsia="pl-PL"/>
              </w:rPr>
              <w:t xml:space="preserve"> </w:t>
            </w:r>
            <w:r w:rsidRPr="00347CAE">
              <w:rPr>
                <w:rFonts w:ascii="Arial" w:eastAsia="Times New Roman" w:hAnsi="Arial" w:cs="Arial"/>
                <w:color w:val="000000"/>
                <w:lang w:eastAsia="pl-PL"/>
              </w:rPr>
              <w:t>=</w:t>
            </w:r>
            <w:r w:rsidR="00C728A2" w:rsidRPr="00347CAE">
              <w:rPr>
                <w:rFonts w:ascii="Arial" w:eastAsia="Times New Roman" w:hAnsi="Arial" w:cs="Arial"/>
                <w:color w:val="000000"/>
                <w:lang w:eastAsia="pl-PL"/>
              </w:rPr>
              <w:t xml:space="preserve"> </w:t>
            </w:r>
            <w:r w:rsidRPr="00347CAE">
              <w:rPr>
                <w:rFonts w:ascii="Arial" w:eastAsia="Times New Roman" w:hAnsi="Arial" w:cs="Arial"/>
                <w:color w:val="000000"/>
                <w:lang w:eastAsia="pl-PL"/>
              </w:rPr>
              <w:t>55)</w:t>
            </w:r>
          </w:p>
        </w:tc>
        <w:tc>
          <w:tcPr>
            <w:tcW w:w="992" w:type="dxa"/>
            <w:noWrap/>
            <w:hideMark/>
          </w:tcPr>
          <w:p w14:paraId="7A9239B1" w14:textId="77777777" w:rsidR="0020173A" w:rsidRPr="00347CAE" w:rsidRDefault="0020173A" w:rsidP="002017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sidRPr="00347CAE">
              <w:rPr>
                <w:rFonts w:ascii="Arial" w:eastAsia="Times New Roman" w:hAnsi="Arial" w:cs="Arial"/>
                <w:color w:val="000000"/>
                <w:lang w:eastAsia="pl-PL"/>
              </w:rPr>
              <w:t>3</w:t>
            </w:r>
          </w:p>
        </w:tc>
        <w:tc>
          <w:tcPr>
            <w:tcW w:w="992" w:type="dxa"/>
            <w:noWrap/>
            <w:hideMark/>
          </w:tcPr>
          <w:p w14:paraId="56BC4791" w14:textId="77777777" w:rsidR="0020173A" w:rsidRPr="00347CAE" w:rsidRDefault="0020173A" w:rsidP="002017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sidRPr="00347CAE">
              <w:rPr>
                <w:rFonts w:ascii="Arial" w:eastAsia="Times New Roman" w:hAnsi="Arial" w:cs="Arial"/>
                <w:color w:val="000000"/>
                <w:lang w:eastAsia="pl-PL"/>
              </w:rPr>
              <w:t>5%</w:t>
            </w:r>
          </w:p>
        </w:tc>
      </w:tr>
      <w:tr w:rsidR="0020173A" w:rsidRPr="00347CAE" w14:paraId="204FDB5F" w14:textId="77777777" w:rsidTr="00FC411F">
        <w:trPr>
          <w:trHeight w:val="284"/>
        </w:trPr>
        <w:tc>
          <w:tcPr>
            <w:cnfStyle w:val="001000000000" w:firstRow="0" w:lastRow="0" w:firstColumn="1" w:lastColumn="0" w:oddVBand="0" w:evenVBand="0" w:oddHBand="0" w:evenHBand="0" w:firstRowFirstColumn="0" w:firstRowLastColumn="0" w:lastRowFirstColumn="0" w:lastRowLastColumn="0"/>
            <w:tcW w:w="7650" w:type="dxa"/>
            <w:noWrap/>
            <w:hideMark/>
          </w:tcPr>
          <w:p w14:paraId="2C151A8F" w14:textId="77777777" w:rsidR="0020173A" w:rsidRPr="00347CAE" w:rsidRDefault="0020173A" w:rsidP="0020173A">
            <w:pPr>
              <w:rPr>
                <w:rFonts w:ascii="Arial" w:eastAsia="Times New Roman" w:hAnsi="Arial" w:cs="Arial"/>
                <w:color w:val="000000"/>
                <w:lang w:eastAsia="pl-PL"/>
              </w:rPr>
            </w:pPr>
            <w:r w:rsidRPr="00347CAE">
              <w:rPr>
                <w:rFonts w:ascii="Arial" w:eastAsia="Times New Roman" w:hAnsi="Arial" w:cs="Arial"/>
                <w:color w:val="000000"/>
                <w:lang w:eastAsia="pl-PL"/>
              </w:rPr>
              <w:t>PS doświadczające obniżenia przychodów w roku 2020 w stosunku do roku 2019 (N</w:t>
            </w:r>
            <w:r w:rsidR="00C728A2" w:rsidRPr="00347CAE">
              <w:rPr>
                <w:rFonts w:ascii="Arial" w:eastAsia="Times New Roman" w:hAnsi="Arial" w:cs="Arial"/>
                <w:color w:val="000000"/>
                <w:lang w:eastAsia="pl-PL"/>
              </w:rPr>
              <w:t xml:space="preserve"> </w:t>
            </w:r>
            <w:r w:rsidRPr="00347CAE">
              <w:rPr>
                <w:rFonts w:ascii="Arial" w:eastAsia="Times New Roman" w:hAnsi="Arial" w:cs="Arial"/>
                <w:color w:val="000000"/>
                <w:lang w:eastAsia="pl-PL"/>
              </w:rPr>
              <w:t>=</w:t>
            </w:r>
            <w:r w:rsidR="00C728A2" w:rsidRPr="00347CAE">
              <w:rPr>
                <w:rFonts w:ascii="Arial" w:eastAsia="Times New Roman" w:hAnsi="Arial" w:cs="Arial"/>
                <w:color w:val="000000"/>
                <w:lang w:eastAsia="pl-PL"/>
              </w:rPr>
              <w:t xml:space="preserve"> </w:t>
            </w:r>
            <w:r w:rsidRPr="00347CAE">
              <w:rPr>
                <w:rFonts w:ascii="Arial" w:eastAsia="Times New Roman" w:hAnsi="Arial" w:cs="Arial"/>
                <w:color w:val="000000"/>
                <w:lang w:eastAsia="pl-PL"/>
              </w:rPr>
              <w:t>55)</w:t>
            </w:r>
          </w:p>
        </w:tc>
        <w:tc>
          <w:tcPr>
            <w:tcW w:w="992" w:type="dxa"/>
            <w:noWrap/>
            <w:hideMark/>
          </w:tcPr>
          <w:p w14:paraId="40A89DC4" w14:textId="77777777" w:rsidR="0020173A" w:rsidRPr="00347CAE" w:rsidRDefault="0020173A" w:rsidP="002017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sidRPr="00347CAE">
              <w:rPr>
                <w:rFonts w:ascii="Arial" w:eastAsia="Times New Roman" w:hAnsi="Arial" w:cs="Arial"/>
                <w:color w:val="000000"/>
                <w:lang w:eastAsia="pl-PL"/>
              </w:rPr>
              <w:t>12</w:t>
            </w:r>
          </w:p>
        </w:tc>
        <w:tc>
          <w:tcPr>
            <w:tcW w:w="992" w:type="dxa"/>
            <w:noWrap/>
            <w:hideMark/>
          </w:tcPr>
          <w:p w14:paraId="1FB93C6D" w14:textId="77777777" w:rsidR="0020173A" w:rsidRPr="00347CAE" w:rsidRDefault="0020173A" w:rsidP="002017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pl-PL"/>
              </w:rPr>
            </w:pPr>
            <w:r w:rsidRPr="00347CAE">
              <w:rPr>
                <w:rFonts w:ascii="Arial" w:eastAsia="Times New Roman" w:hAnsi="Arial" w:cs="Arial"/>
                <w:color w:val="000000"/>
                <w:lang w:eastAsia="pl-PL"/>
              </w:rPr>
              <w:t>22%</w:t>
            </w:r>
          </w:p>
        </w:tc>
      </w:tr>
    </w:tbl>
    <w:p w14:paraId="329F80B6" w14:textId="77777777" w:rsidR="00A64180" w:rsidRDefault="00A64180" w:rsidP="00A64180">
      <w:pPr>
        <w:spacing w:before="120" w:after="120"/>
        <w:rPr>
          <w:rFonts w:ascii="Arial" w:hAnsi="Arial" w:cs="Arial"/>
          <w:sz w:val="18"/>
          <w:szCs w:val="18"/>
        </w:rPr>
      </w:pPr>
      <w:r w:rsidRPr="00347CAE">
        <w:rPr>
          <w:rFonts w:ascii="Arial" w:hAnsi="Arial" w:cs="Arial"/>
          <w:sz w:val="18"/>
          <w:szCs w:val="18"/>
        </w:rPr>
        <w:t>Źródło: Opracowanie własne na podstawie danych z OWES.</w:t>
      </w:r>
    </w:p>
    <w:p w14:paraId="4D48FD35" w14:textId="77777777" w:rsidR="004C4DB7" w:rsidRPr="00347CAE" w:rsidRDefault="004C4DB7" w:rsidP="00A64180">
      <w:pPr>
        <w:spacing w:before="120" w:after="120"/>
        <w:rPr>
          <w:rFonts w:ascii="Arial" w:hAnsi="Arial" w:cs="Arial"/>
          <w:sz w:val="18"/>
          <w:szCs w:val="18"/>
        </w:rPr>
      </w:pPr>
    </w:p>
    <w:p w14:paraId="2C199E9C" w14:textId="44CBA964" w:rsidR="0020173A" w:rsidRPr="00347CAE" w:rsidRDefault="006C2BC5" w:rsidP="00571A4B">
      <w:pPr>
        <w:pStyle w:val="ANormalny"/>
        <w:rPr>
          <w:rFonts w:ascii="Arial" w:hAnsi="Arial" w:cs="Arial"/>
        </w:rPr>
      </w:pPr>
      <w:r w:rsidRPr="00347CAE">
        <w:rPr>
          <w:rFonts w:ascii="Arial" w:hAnsi="Arial" w:cs="Arial"/>
        </w:rPr>
        <w:t xml:space="preserve">Z danych przedstawionych w tabeli </w:t>
      </w:r>
      <w:r w:rsidR="00C728A2" w:rsidRPr="00347CAE">
        <w:rPr>
          <w:rFonts w:ascii="Arial" w:hAnsi="Arial" w:cs="Arial"/>
        </w:rPr>
        <w:t xml:space="preserve">13 </w:t>
      </w:r>
      <w:r w:rsidRPr="00347CAE">
        <w:rPr>
          <w:rFonts w:ascii="Arial" w:hAnsi="Arial" w:cs="Arial"/>
        </w:rPr>
        <w:t xml:space="preserve">wynika, </w:t>
      </w:r>
      <w:r w:rsidR="00C728A2" w:rsidRPr="00347CAE">
        <w:rPr>
          <w:rFonts w:ascii="Arial" w:hAnsi="Arial" w:cs="Arial"/>
        </w:rPr>
        <w:t>że</w:t>
      </w:r>
      <w:r w:rsidRPr="00347CAE">
        <w:rPr>
          <w:rFonts w:ascii="Arial" w:hAnsi="Arial" w:cs="Arial"/>
        </w:rPr>
        <w:t xml:space="preserve"> blisko ¼ PS doświadczyła spadku przychodów w</w:t>
      </w:r>
      <w:r w:rsidR="00D3330E">
        <w:rPr>
          <w:rFonts w:ascii="Arial" w:hAnsi="Arial" w:cs="Arial"/>
        </w:rPr>
        <w:t> </w:t>
      </w:r>
      <w:r w:rsidRPr="00347CAE">
        <w:rPr>
          <w:rFonts w:ascii="Arial" w:hAnsi="Arial" w:cs="Arial"/>
        </w:rPr>
        <w:t>2020 r</w:t>
      </w:r>
      <w:r w:rsidR="00C728A2" w:rsidRPr="00347CAE">
        <w:rPr>
          <w:rFonts w:ascii="Arial" w:hAnsi="Arial" w:cs="Arial"/>
        </w:rPr>
        <w:t xml:space="preserve">., </w:t>
      </w:r>
      <w:r w:rsidRPr="00347CAE">
        <w:rPr>
          <w:rFonts w:ascii="Arial" w:hAnsi="Arial" w:cs="Arial"/>
        </w:rPr>
        <w:t>podczas gdy rok wcześniej było to jedynie 5% podmiotów. Prawdopodobnie czterokrotny wzrost liczby PS, które doświadczyły obniżenia przychodów</w:t>
      </w:r>
      <w:r w:rsidR="00C728A2" w:rsidRPr="00347CAE">
        <w:rPr>
          <w:rFonts w:ascii="Arial" w:hAnsi="Arial" w:cs="Arial"/>
        </w:rPr>
        <w:t>,</w:t>
      </w:r>
      <w:r w:rsidRPr="00347CAE">
        <w:rPr>
          <w:rFonts w:ascii="Arial" w:hAnsi="Arial" w:cs="Arial"/>
        </w:rPr>
        <w:t xml:space="preserve"> związany jest z branżą, w której działały. Pomimo pozytywnej ogólnej tendencji dotyczącej systematycznego wzrostu przychodów PS w regionie mamy do czynienia ze znaczącym pogorszeniem sytuacji ekonomicznej pewnej części PS. Wydaje się, </w:t>
      </w:r>
      <w:r w:rsidR="00C728A2" w:rsidRPr="00347CAE">
        <w:rPr>
          <w:rFonts w:ascii="Arial" w:hAnsi="Arial" w:cs="Arial"/>
        </w:rPr>
        <w:t>ż</w:t>
      </w:r>
      <w:r w:rsidRPr="00347CAE">
        <w:rPr>
          <w:rFonts w:ascii="Arial" w:hAnsi="Arial" w:cs="Arial"/>
        </w:rPr>
        <w:t>e sytuacja ta powinn</w:t>
      </w:r>
      <w:r w:rsidR="003D7D7D">
        <w:rPr>
          <w:rFonts w:ascii="Arial" w:hAnsi="Arial" w:cs="Arial"/>
        </w:rPr>
        <w:t>a</w:t>
      </w:r>
      <w:r w:rsidRPr="00347CAE">
        <w:rPr>
          <w:rFonts w:ascii="Arial" w:hAnsi="Arial" w:cs="Arial"/>
        </w:rPr>
        <w:t xml:space="preserve"> zostać bardziej szczegółowo zbadana i</w:t>
      </w:r>
      <w:r w:rsidR="00D3330E">
        <w:rPr>
          <w:rFonts w:ascii="Arial" w:hAnsi="Arial" w:cs="Arial"/>
        </w:rPr>
        <w:t> </w:t>
      </w:r>
      <w:r w:rsidRPr="00347CAE">
        <w:rPr>
          <w:rFonts w:ascii="Arial" w:hAnsi="Arial" w:cs="Arial"/>
        </w:rPr>
        <w:t>przeanalizowana, aby zaplanować bardziej precyzyjnie</w:t>
      </w:r>
      <w:r w:rsidR="00151E69" w:rsidRPr="00347CAE">
        <w:rPr>
          <w:rFonts w:ascii="Arial" w:hAnsi="Arial" w:cs="Arial"/>
        </w:rPr>
        <w:t>,</w:t>
      </w:r>
      <w:r w:rsidRPr="00347CAE">
        <w:rPr>
          <w:rFonts w:ascii="Arial" w:hAnsi="Arial" w:cs="Arial"/>
        </w:rPr>
        <w:t xml:space="preserve"> adekwatne rodzaje interwencji.</w:t>
      </w:r>
    </w:p>
    <w:p w14:paraId="6DE68E00" w14:textId="4CB8742B" w:rsidR="00BC5B48" w:rsidRPr="00347CAE" w:rsidRDefault="006C2BC5" w:rsidP="00571A4B">
      <w:pPr>
        <w:pStyle w:val="ANormalny"/>
        <w:rPr>
          <w:rFonts w:ascii="Arial" w:hAnsi="Arial" w:cs="Arial"/>
        </w:rPr>
      </w:pPr>
      <w:r w:rsidRPr="00347CAE">
        <w:rPr>
          <w:rFonts w:ascii="Arial" w:hAnsi="Arial" w:cs="Arial"/>
        </w:rPr>
        <w:t xml:space="preserve">Oprócz pogorszenia się sytuacji ekonomicznej dużej grupy PES oddzielnym problemem pozostaje brak możliwości prowadzenia działań reintegracyjnych przez podmioty reintegracyjne spowodowany </w:t>
      </w:r>
      <w:r w:rsidR="00BC5B48" w:rsidRPr="00347CAE">
        <w:rPr>
          <w:rFonts w:ascii="Arial" w:hAnsi="Arial" w:cs="Arial"/>
        </w:rPr>
        <w:t>zawieszeniem zajęć w formule bezpośredniej. W większości przypadków zastąpienie ich zajęciami w formule online nie było możliwe z powodu braku odpowiedniego sprzętu i infrastruktury, niedostatecznych kompetencji cyfrowych uczestników czy eliminacji kontaktu bezpośredniego</w:t>
      </w:r>
      <w:r w:rsidR="00151E69" w:rsidRPr="00347CAE">
        <w:rPr>
          <w:rFonts w:ascii="Arial" w:hAnsi="Arial" w:cs="Arial"/>
        </w:rPr>
        <w:t xml:space="preserve"> kluczowego dla jakości działań</w:t>
      </w:r>
      <w:r w:rsidR="00BC5B48" w:rsidRPr="00347CAE">
        <w:rPr>
          <w:rFonts w:ascii="Arial" w:hAnsi="Arial" w:cs="Arial"/>
        </w:rPr>
        <w:t>. Głównymi poszkodowanymi takiej sytuacji byli uczestnicy podmiotów reintegracyjnych pozbawieni możliwości skorzystania z profesjonalnego wsparcia.</w:t>
      </w:r>
    </w:p>
    <w:p w14:paraId="40E29335" w14:textId="77777777" w:rsidR="00151E69" w:rsidRPr="00347CAE" w:rsidRDefault="00151E69" w:rsidP="00BE6AF9">
      <w:pPr>
        <w:pStyle w:val="ANormalny"/>
        <w:spacing w:before="480"/>
        <w:rPr>
          <w:rFonts w:ascii="Arial" w:hAnsi="Arial" w:cs="Arial"/>
          <w:i/>
          <w:iCs/>
        </w:rPr>
      </w:pPr>
      <w:r w:rsidRPr="00347CAE">
        <w:rPr>
          <w:rFonts w:ascii="Arial" w:hAnsi="Arial" w:cs="Arial"/>
          <w:i/>
          <w:iCs/>
        </w:rPr>
        <w:lastRenderedPageBreak/>
        <w:t>Komentarz</w:t>
      </w:r>
    </w:p>
    <w:p w14:paraId="576D9641" w14:textId="4D29A9A7" w:rsidR="00634FF6" w:rsidRPr="00347CAE" w:rsidRDefault="00BC5B48" w:rsidP="00D77AAE">
      <w:pPr>
        <w:pStyle w:val="ANormalny"/>
        <w:rPr>
          <w:rFonts w:ascii="Arial" w:hAnsi="Arial" w:cs="Arial"/>
        </w:rPr>
      </w:pPr>
      <w:r w:rsidRPr="00347CAE">
        <w:rPr>
          <w:rFonts w:ascii="Arial" w:hAnsi="Arial" w:cs="Arial"/>
          <w:i/>
          <w:iCs/>
        </w:rPr>
        <w:t xml:space="preserve">Odpowiednim działaniem po zakończeniu epidemii covid-19 powinno być przeanalizowanie </w:t>
      </w:r>
      <w:r w:rsidR="00C728A2" w:rsidRPr="00347CAE">
        <w:rPr>
          <w:rFonts w:ascii="Arial" w:hAnsi="Arial" w:cs="Arial"/>
          <w:i/>
          <w:iCs/>
        </w:rPr>
        <w:t xml:space="preserve">wpływu jej </w:t>
      </w:r>
      <w:r w:rsidRPr="00347CAE">
        <w:rPr>
          <w:rFonts w:ascii="Arial" w:hAnsi="Arial" w:cs="Arial"/>
          <w:i/>
          <w:iCs/>
        </w:rPr>
        <w:t>skutków</w:t>
      </w:r>
      <w:r w:rsidR="00151E69" w:rsidRPr="00347CAE">
        <w:rPr>
          <w:rFonts w:ascii="Arial" w:hAnsi="Arial" w:cs="Arial"/>
          <w:i/>
          <w:iCs/>
        </w:rPr>
        <w:t xml:space="preserve"> na kondycję sektora PES</w:t>
      </w:r>
      <w:r w:rsidRPr="00347CAE">
        <w:rPr>
          <w:rFonts w:ascii="Arial" w:hAnsi="Arial" w:cs="Arial"/>
          <w:i/>
          <w:iCs/>
        </w:rPr>
        <w:t xml:space="preserve"> i opracowanie skutecznych mechanizmów pomocowych </w:t>
      </w:r>
      <w:r w:rsidR="00C93EFE" w:rsidRPr="00347CAE">
        <w:rPr>
          <w:rFonts w:ascii="Arial" w:hAnsi="Arial" w:cs="Arial"/>
          <w:i/>
          <w:iCs/>
        </w:rPr>
        <w:t>w</w:t>
      </w:r>
      <w:r w:rsidR="00D3330E">
        <w:rPr>
          <w:rFonts w:ascii="Arial" w:hAnsi="Arial" w:cs="Arial"/>
          <w:i/>
          <w:iCs/>
        </w:rPr>
        <w:t> </w:t>
      </w:r>
      <w:r w:rsidR="00C93EFE" w:rsidRPr="00347CAE">
        <w:rPr>
          <w:rFonts w:ascii="Arial" w:hAnsi="Arial" w:cs="Arial"/>
          <w:i/>
          <w:iCs/>
        </w:rPr>
        <w:t xml:space="preserve">sferze ekonomicznej i społecznej </w:t>
      </w:r>
      <w:r w:rsidRPr="00347CAE">
        <w:rPr>
          <w:rFonts w:ascii="Arial" w:hAnsi="Arial" w:cs="Arial"/>
          <w:i/>
          <w:iCs/>
        </w:rPr>
        <w:t>na wypadek pojawienia się podobnych sytuacji kryzysowych w</w:t>
      </w:r>
      <w:r w:rsidR="00D3330E">
        <w:rPr>
          <w:rFonts w:ascii="Arial" w:hAnsi="Arial" w:cs="Arial"/>
          <w:i/>
          <w:iCs/>
        </w:rPr>
        <w:t> </w:t>
      </w:r>
      <w:r w:rsidRPr="00347CAE">
        <w:rPr>
          <w:rFonts w:ascii="Arial" w:hAnsi="Arial" w:cs="Arial"/>
          <w:i/>
          <w:iCs/>
        </w:rPr>
        <w:t>przyszłości.</w:t>
      </w:r>
      <w:bookmarkStart w:id="23" w:name="_Hlk67306636"/>
    </w:p>
    <w:p w14:paraId="5EE21B14" w14:textId="77777777" w:rsidR="00634FF6" w:rsidRPr="00347CAE" w:rsidRDefault="00634FF6" w:rsidP="00D77AAE">
      <w:pPr>
        <w:pStyle w:val="ANormalny"/>
        <w:rPr>
          <w:rFonts w:ascii="Arial" w:hAnsi="Arial" w:cs="Arial"/>
        </w:rPr>
      </w:pPr>
    </w:p>
    <w:p w14:paraId="5C7EE57B" w14:textId="77777777" w:rsidR="00D84CF9" w:rsidRPr="00347CAE" w:rsidRDefault="0045214B" w:rsidP="00447D0B">
      <w:pPr>
        <w:pStyle w:val="ARozdzial"/>
        <w:rPr>
          <w:rFonts w:ascii="Arial" w:hAnsi="Arial" w:cs="Arial"/>
        </w:rPr>
      </w:pPr>
      <w:bookmarkStart w:id="24" w:name="_Toc73537535"/>
      <w:r w:rsidRPr="00347CAE">
        <w:rPr>
          <w:rFonts w:ascii="Arial" w:hAnsi="Arial" w:cs="Arial"/>
        </w:rPr>
        <w:t>3</w:t>
      </w:r>
      <w:r w:rsidR="00447D0B" w:rsidRPr="00347CAE">
        <w:rPr>
          <w:rFonts w:ascii="Arial" w:hAnsi="Arial" w:cs="Arial"/>
        </w:rPr>
        <w:t xml:space="preserve">. </w:t>
      </w:r>
      <w:r w:rsidR="00D84CF9" w:rsidRPr="00347CAE">
        <w:rPr>
          <w:rFonts w:ascii="Arial" w:hAnsi="Arial" w:cs="Arial"/>
        </w:rPr>
        <w:t>Cele</w:t>
      </w:r>
      <w:bookmarkEnd w:id="24"/>
    </w:p>
    <w:p w14:paraId="0B367914" w14:textId="7D241AB9" w:rsidR="00000753" w:rsidRPr="00347CAE" w:rsidRDefault="00F3054D" w:rsidP="00000753">
      <w:pPr>
        <w:pStyle w:val="ANormalny"/>
        <w:rPr>
          <w:rFonts w:ascii="Arial" w:hAnsi="Arial" w:cs="Arial"/>
        </w:rPr>
      </w:pPr>
      <w:r w:rsidRPr="00347CAE">
        <w:rPr>
          <w:rFonts w:ascii="Arial" w:hAnsi="Arial" w:cs="Arial"/>
        </w:rPr>
        <w:t>W ramach definiowania</w:t>
      </w:r>
      <w:r w:rsidR="00000753" w:rsidRPr="00347CAE">
        <w:rPr>
          <w:rFonts w:ascii="Arial" w:hAnsi="Arial" w:cs="Arial"/>
        </w:rPr>
        <w:t xml:space="preserve"> cel</w:t>
      </w:r>
      <w:r w:rsidRPr="00347CAE">
        <w:rPr>
          <w:rFonts w:ascii="Arial" w:hAnsi="Arial" w:cs="Arial"/>
        </w:rPr>
        <w:t>ów</w:t>
      </w:r>
      <w:r w:rsidR="00000753" w:rsidRPr="00347CAE">
        <w:rPr>
          <w:rFonts w:ascii="Arial" w:hAnsi="Arial" w:cs="Arial"/>
        </w:rPr>
        <w:t xml:space="preserve"> RPRES przyjęto założenie, że </w:t>
      </w:r>
      <w:r w:rsidR="006475A7" w:rsidRPr="00347CAE">
        <w:rPr>
          <w:rFonts w:ascii="Arial" w:hAnsi="Arial" w:cs="Arial"/>
        </w:rPr>
        <w:t xml:space="preserve">w pierwszej kolejności </w:t>
      </w:r>
      <w:r w:rsidR="00000753" w:rsidRPr="00347CAE">
        <w:rPr>
          <w:rFonts w:ascii="Arial" w:hAnsi="Arial" w:cs="Arial"/>
        </w:rPr>
        <w:t>powinny one wraz z</w:t>
      </w:r>
      <w:r w:rsidR="008B6C95">
        <w:rPr>
          <w:rFonts w:ascii="Arial" w:hAnsi="Arial" w:cs="Arial"/>
        </w:rPr>
        <w:t xml:space="preserve"> </w:t>
      </w:r>
      <w:r w:rsidR="00000753" w:rsidRPr="00347CAE">
        <w:rPr>
          <w:rFonts w:ascii="Arial" w:hAnsi="Arial" w:cs="Arial"/>
        </w:rPr>
        <w:t>wynikającymi z nich kierunkami interwencji koncentrować się na sytuacji PES i ich uczestników oraz pracowników, a dopiero później na systemie wsparcia, który stanowią instytucje otoczenia ekonomii społecznej.</w:t>
      </w:r>
    </w:p>
    <w:p w14:paraId="43CF9C21" w14:textId="77777777" w:rsidR="00447D0B" w:rsidRPr="00347CAE" w:rsidRDefault="0045214B" w:rsidP="00B334E9">
      <w:pPr>
        <w:pStyle w:val="APodrozdzial"/>
        <w:rPr>
          <w:rFonts w:ascii="Arial" w:hAnsi="Arial" w:cs="Arial"/>
        </w:rPr>
      </w:pPr>
      <w:bookmarkStart w:id="25" w:name="_Toc73537536"/>
      <w:r w:rsidRPr="00347CAE">
        <w:rPr>
          <w:rFonts w:ascii="Arial" w:hAnsi="Arial" w:cs="Arial"/>
        </w:rPr>
        <w:t>3</w:t>
      </w:r>
      <w:r w:rsidR="00447D0B" w:rsidRPr="00347CAE">
        <w:rPr>
          <w:rFonts w:ascii="Arial" w:hAnsi="Arial" w:cs="Arial"/>
        </w:rPr>
        <w:t>.1. Struktura celów</w:t>
      </w:r>
      <w:bookmarkEnd w:id="25"/>
    </w:p>
    <w:p w14:paraId="0EA569BE" w14:textId="055B40E0" w:rsidR="00000753" w:rsidRPr="00347CAE" w:rsidRDefault="00F3054D" w:rsidP="00000753">
      <w:pPr>
        <w:pStyle w:val="ANormalny"/>
        <w:rPr>
          <w:rFonts w:ascii="Arial" w:hAnsi="Arial" w:cs="Arial"/>
        </w:rPr>
      </w:pPr>
      <w:r w:rsidRPr="00347CAE">
        <w:rPr>
          <w:rFonts w:ascii="Arial" w:hAnsi="Arial" w:cs="Arial"/>
        </w:rPr>
        <w:t>Dla</w:t>
      </w:r>
      <w:r w:rsidR="00000753" w:rsidRPr="00347CAE">
        <w:rPr>
          <w:rFonts w:ascii="Arial" w:hAnsi="Arial" w:cs="Arial"/>
        </w:rPr>
        <w:t xml:space="preserve"> RPRES zaproponowan</w:t>
      </w:r>
      <w:r w:rsidRPr="00347CAE">
        <w:rPr>
          <w:rFonts w:ascii="Arial" w:hAnsi="Arial" w:cs="Arial"/>
        </w:rPr>
        <w:t>o</w:t>
      </w:r>
      <w:r w:rsidR="00000753" w:rsidRPr="00347CAE">
        <w:rPr>
          <w:rFonts w:ascii="Arial" w:hAnsi="Arial" w:cs="Arial"/>
        </w:rPr>
        <w:t xml:space="preserve"> dwupoziomową strukturę celów obejmującą jeden cel główny i </w:t>
      </w:r>
      <w:r w:rsidR="00BA03D1">
        <w:rPr>
          <w:rFonts w:ascii="Arial" w:hAnsi="Arial" w:cs="Arial"/>
        </w:rPr>
        <w:t xml:space="preserve">cztery </w:t>
      </w:r>
      <w:r w:rsidR="00000753" w:rsidRPr="00347CAE">
        <w:rPr>
          <w:rFonts w:ascii="Arial" w:hAnsi="Arial" w:cs="Arial"/>
        </w:rPr>
        <w:t xml:space="preserve">celów </w:t>
      </w:r>
      <w:r w:rsidR="00306BA0" w:rsidRPr="00347CAE">
        <w:rPr>
          <w:rFonts w:ascii="Arial" w:hAnsi="Arial" w:cs="Arial"/>
        </w:rPr>
        <w:t>szczegółow</w:t>
      </w:r>
      <w:r w:rsidR="00000753" w:rsidRPr="00347CAE">
        <w:rPr>
          <w:rFonts w:ascii="Arial" w:hAnsi="Arial" w:cs="Arial"/>
        </w:rPr>
        <w:t xml:space="preserve">ych odnoszących się bezpośrednio do </w:t>
      </w:r>
      <w:r w:rsidR="00BA03D1">
        <w:rPr>
          <w:rFonts w:ascii="Arial" w:hAnsi="Arial" w:cs="Arial"/>
        </w:rPr>
        <w:t xml:space="preserve"> czterech </w:t>
      </w:r>
      <w:r w:rsidR="00000753" w:rsidRPr="00347CAE">
        <w:rPr>
          <w:rFonts w:ascii="Arial" w:hAnsi="Arial" w:cs="Arial"/>
        </w:rPr>
        <w:t>obszarów problemowych.</w:t>
      </w:r>
      <w:r w:rsidR="00F364AE" w:rsidRPr="00347CAE">
        <w:rPr>
          <w:rFonts w:ascii="Arial" w:hAnsi="Arial" w:cs="Arial"/>
        </w:rPr>
        <w:t xml:space="preserve"> Dla każdego cel</w:t>
      </w:r>
      <w:r w:rsidRPr="00347CAE">
        <w:rPr>
          <w:rFonts w:ascii="Arial" w:hAnsi="Arial" w:cs="Arial"/>
        </w:rPr>
        <w:t>u</w:t>
      </w:r>
      <w:r w:rsidR="00C728A2" w:rsidRPr="00347CAE">
        <w:rPr>
          <w:rFonts w:ascii="Arial" w:hAnsi="Arial" w:cs="Arial"/>
        </w:rPr>
        <w:t xml:space="preserve"> </w:t>
      </w:r>
      <w:r w:rsidR="00306BA0" w:rsidRPr="00347CAE">
        <w:rPr>
          <w:rFonts w:ascii="Arial" w:hAnsi="Arial" w:cs="Arial"/>
        </w:rPr>
        <w:t>szczegółow</w:t>
      </w:r>
      <w:r w:rsidRPr="00347CAE">
        <w:rPr>
          <w:rFonts w:ascii="Arial" w:hAnsi="Arial" w:cs="Arial"/>
        </w:rPr>
        <w:t>ego</w:t>
      </w:r>
      <w:r w:rsidR="00C728A2" w:rsidRPr="00347CAE">
        <w:rPr>
          <w:rFonts w:ascii="Arial" w:hAnsi="Arial" w:cs="Arial"/>
        </w:rPr>
        <w:t xml:space="preserve"> </w:t>
      </w:r>
      <w:r w:rsidRPr="00347CAE">
        <w:rPr>
          <w:rFonts w:ascii="Arial" w:hAnsi="Arial" w:cs="Arial"/>
        </w:rPr>
        <w:t>przyjęto</w:t>
      </w:r>
      <w:r w:rsidR="00F364AE" w:rsidRPr="00347CAE">
        <w:rPr>
          <w:rFonts w:ascii="Arial" w:hAnsi="Arial" w:cs="Arial"/>
        </w:rPr>
        <w:t xml:space="preserve"> odpowiednie rezultaty wraz z ich wskaźnikami</w:t>
      </w:r>
      <w:r w:rsidR="009E2FFB" w:rsidRPr="00347CAE">
        <w:rPr>
          <w:rFonts w:ascii="Arial" w:hAnsi="Arial" w:cs="Arial"/>
        </w:rPr>
        <w:t>, co wynika z</w:t>
      </w:r>
      <w:r w:rsidR="00D3330E">
        <w:rPr>
          <w:rFonts w:ascii="Arial" w:hAnsi="Arial" w:cs="Arial"/>
        </w:rPr>
        <w:t> </w:t>
      </w:r>
      <w:r w:rsidR="009E2FFB" w:rsidRPr="00347CAE">
        <w:rPr>
          <w:rFonts w:ascii="Arial" w:hAnsi="Arial" w:cs="Arial"/>
        </w:rPr>
        <w:t>założenia</w:t>
      </w:r>
      <w:r w:rsidR="00F364AE" w:rsidRPr="00347CAE">
        <w:rPr>
          <w:rFonts w:ascii="Arial" w:hAnsi="Arial" w:cs="Arial"/>
        </w:rPr>
        <w:t xml:space="preserve">, </w:t>
      </w:r>
      <w:r w:rsidR="009E2FFB" w:rsidRPr="00347CAE">
        <w:rPr>
          <w:rFonts w:ascii="Arial" w:hAnsi="Arial" w:cs="Arial"/>
        </w:rPr>
        <w:t>że</w:t>
      </w:r>
      <w:r w:rsidR="00F364AE" w:rsidRPr="00347CAE">
        <w:rPr>
          <w:rFonts w:ascii="Arial" w:hAnsi="Arial" w:cs="Arial"/>
        </w:rPr>
        <w:t xml:space="preserve"> podejście takie pozwoli w większym stopniu skoncentrować się na pożądanych efektach i oczekiwanych wynikach interwencji. Zrezygnowano zatem z definiowania szczegółowych celów operacyjnych i dużej liczby wskaźników o charakterze produktowym</w:t>
      </w:r>
      <w:r w:rsidR="00F364AE" w:rsidRPr="00347CAE">
        <w:rPr>
          <w:rStyle w:val="Odwoanieprzypisudolnego"/>
          <w:rFonts w:ascii="Arial" w:hAnsi="Arial" w:cs="Arial"/>
        </w:rPr>
        <w:footnoteReference w:id="22"/>
      </w:r>
      <w:r w:rsidR="00F364AE" w:rsidRPr="00347CAE">
        <w:rPr>
          <w:rFonts w:ascii="Arial" w:hAnsi="Arial" w:cs="Arial"/>
        </w:rPr>
        <w:t>.</w:t>
      </w:r>
    </w:p>
    <w:p w14:paraId="7AD669FF" w14:textId="77777777" w:rsidR="00EE085A" w:rsidRPr="00347CAE" w:rsidRDefault="006C6E04" w:rsidP="00EE085A">
      <w:pPr>
        <w:pStyle w:val="ANormalny"/>
        <w:rPr>
          <w:rFonts w:ascii="Arial" w:hAnsi="Arial" w:cs="Arial"/>
        </w:rPr>
      </w:pPr>
      <w:r w:rsidRPr="00347CAE">
        <w:rPr>
          <w:rFonts w:ascii="Arial" w:hAnsi="Arial" w:cs="Arial"/>
          <w:noProof/>
          <w:lang w:eastAsia="pl-PL"/>
        </w:rPr>
        <w:drawing>
          <wp:inline distT="0" distB="0" distL="0" distR="0" wp14:anchorId="6A28EE78" wp14:editId="5BA15A54">
            <wp:extent cx="6120130" cy="2814456"/>
            <wp:effectExtent l="38100" t="0" r="13970" b="0"/>
            <wp:docPr id="2" name="Diagram 2" descr="Diagram zawiera: cel główny - Wzrost znaczenia ekonomii społecznej w rozwoju społeczno-gospodarczym wspólnot lokalnych województwa lubelskiego w podziale na 5 celów szczegółowych: cel 1 - zwiększenie dostępu mieszkańców województwa do wysokiej jakości usług reintegracji społeczno-zawodowej, cel 2 - wzmocnienie potencjału ekonomicznego PES, w tym PS, cel 3 - poprawa współpracy JST-PES, cel 4 - zwiększenie udziału ES w politykach publicznych, cel 5 - Zwiększenie aktywności obywatelskiej mieszkańców województwa, w szczególności zaangażowania w inicjatywy ES.&#10;">
              <a:extLst xmlns:a="http://schemas.openxmlformats.org/drawingml/2006/main">
                <a:ext uri="{FF2B5EF4-FFF2-40B4-BE49-F238E27FC236}">
                  <a16:creationId xmlns:a16="http://schemas.microsoft.com/office/drawing/2014/main" id="{79E2B6E4-48F0-46D1-8F73-DDD193EDBD8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EAD62E3" w14:textId="77777777" w:rsidR="00447D0B" w:rsidRPr="00347CAE" w:rsidRDefault="0045214B" w:rsidP="00B334E9">
      <w:pPr>
        <w:pStyle w:val="APodrozdzial"/>
        <w:rPr>
          <w:rFonts w:ascii="Arial" w:hAnsi="Arial" w:cs="Arial"/>
        </w:rPr>
      </w:pPr>
      <w:bookmarkStart w:id="26" w:name="_Toc73537537"/>
      <w:r w:rsidRPr="00347CAE">
        <w:rPr>
          <w:rFonts w:ascii="Arial" w:hAnsi="Arial" w:cs="Arial"/>
        </w:rPr>
        <w:t>3</w:t>
      </w:r>
      <w:r w:rsidR="00447D0B" w:rsidRPr="00347CAE">
        <w:rPr>
          <w:rFonts w:ascii="Arial" w:hAnsi="Arial" w:cs="Arial"/>
        </w:rPr>
        <w:t xml:space="preserve">.2. Cel główny i cele </w:t>
      </w:r>
      <w:r w:rsidR="00306BA0" w:rsidRPr="00347CAE">
        <w:rPr>
          <w:rFonts w:ascii="Arial" w:hAnsi="Arial" w:cs="Arial"/>
        </w:rPr>
        <w:t>szczegółow</w:t>
      </w:r>
      <w:r w:rsidR="00447D0B" w:rsidRPr="00347CAE">
        <w:rPr>
          <w:rFonts w:ascii="Arial" w:hAnsi="Arial" w:cs="Arial"/>
        </w:rPr>
        <w:t>e</w:t>
      </w:r>
      <w:bookmarkEnd w:id="26"/>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628"/>
      </w:tblGrid>
      <w:tr w:rsidR="00FE2BA3" w:rsidRPr="00347CAE" w14:paraId="79D0DBBF" w14:textId="77777777" w:rsidTr="00EE60C9">
        <w:tc>
          <w:tcPr>
            <w:tcW w:w="9628" w:type="dxa"/>
            <w:shd w:val="clear" w:color="auto" w:fill="C00000"/>
          </w:tcPr>
          <w:p w14:paraId="2CB74CB2" w14:textId="77777777" w:rsidR="00FE2BA3" w:rsidRPr="00347CAE" w:rsidRDefault="00FE2BA3" w:rsidP="00FE2BA3">
            <w:pPr>
              <w:pStyle w:val="ANormalny"/>
              <w:jc w:val="center"/>
              <w:rPr>
                <w:rFonts w:ascii="Arial" w:hAnsi="Arial" w:cs="Arial"/>
                <w:b/>
                <w:bCs/>
                <w:color w:val="FFFFFF" w:themeColor="background1"/>
              </w:rPr>
            </w:pPr>
            <w:r w:rsidRPr="00347CAE">
              <w:rPr>
                <w:rFonts w:ascii="Arial" w:hAnsi="Arial" w:cs="Arial"/>
                <w:b/>
                <w:bCs/>
                <w:color w:val="FFFFFF" w:themeColor="background1"/>
              </w:rPr>
              <w:t>Cel główny</w:t>
            </w:r>
          </w:p>
          <w:p w14:paraId="0F062547" w14:textId="2C1F4228" w:rsidR="00FE2BA3" w:rsidRPr="00347CAE" w:rsidRDefault="00FE2BA3" w:rsidP="00FE2BA3">
            <w:pPr>
              <w:pStyle w:val="ANormalny"/>
              <w:jc w:val="center"/>
              <w:rPr>
                <w:rFonts w:ascii="Arial" w:hAnsi="Arial" w:cs="Arial"/>
              </w:rPr>
            </w:pPr>
            <w:r w:rsidRPr="00347CAE">
              <w:rPr>
                <w:rFonts w:ascii="Arial" w:hAnsi="Arial" w:cs="Arial"/>
                <w:b/>
                <w:bCs/>
                <w:color w:val="FFFFFF" w:themeColor="background1"/>
              </w:rPr>
              <w:t xml:space="preserve">Wzrost znaczenia ekonomii społecznej w rozwoju społeczno-gospodarczym </w:t>
            </w:r>
            <w:r w:rsidR="00A81811" w:rsidRPr="00347CAE">
              <w:rPr>
                <w:rFonts w:ascii="Arial" w:hAnsi="Arial" w:cs="Arial"/>
                <w:b/>
                <w:bCs/>
                <w:color w:val="FFFFFF" w:themeColor="background1"/>
              </w:rPr>
              <w:t xml:space="preserve">wspólnot lokalnych </w:t>
            </w:r>
            <w:r w:rsidRPr="00347CAE">
              <w:rPr>
                <w:rFonts w:ascii="Arial" w:hAnsi="Arial" w:cs="Arial"/>
                <w:b/>
                <w:bCs/>
                <w:color w:val="FFFFFF" w:themeColor="background1"/>
              </w:rPr>
              <w:t>województwa lubelskiego</w:t>
            </w:r>
          </w:p>
        </w:tc>
      </w:tr>
    </w:tbl>
    <w:p w14:paraId="5C8B2F1D" w14:textId="2E9CF27A" w:rsidR="00FE2BA3" w:rsidRPr="00347CAE" w:rsidRDefault="00FE2BA3" w:rsidP="00A81811">
      <w:pPr>
        <w:pStyle w:val="ANormalny"/>
        <w:spacing w:after="360"/>
        <w:rPr>
          <w:rFonts w:ascii="Arial" w:hAnsi="Arial" w:cs="Arial"/>
        </w:rPr>
      </w:pPr>
      <w:r w:rsidRPr="00347CAE">
        <w:rPr>
          <w:rFonts w:ascii="Arial" w:hAnsi="Arial" w:cs="Arial"/>
        </w:rPr>
        <w:t xml:space="preserve">Na przestrzeni ostatnich kilkunastu lat znaczenie ekonomii społecznej jako narzędzia pozytywnej zmiany społecznej </w:t>
      </w:r>
      <w:r w:rsidR="00DC1CFE" w:rsidRPr="00347CAE">
        <w:rPr>
          <w:rFonts w:ascii="Arial" w:hAnsi="Arial" w:cs="Arial"/>
        </w:rPr>
        <w:t xml:space="preserve">w Polsce </w:t>
      </w:r>
      <w:r w:rsidRPr="00347CAE">
        <w:rPr>
          <w:rFonts w:ascii="Arial" w:hAnsi="Arial" w:cs="Arial"/>
        </w:rPr>
        <w:t xml:space="preserve">nieustannie </w:t>
      </w:r>
      <w:r w:rsidR="00DC1CFE" w:rsidRPr="00347CAE">
        <w:rPr>
          <w:rFonts w:ascii="Arial" w:hAnsi="Arial" w:cs="Arial"/>
        </w:rPr>
        <w:t>wrasta</w:t>
      </w:r>
      <w:r w:rsidRPr="00347CAE">
        <w:rPr>
          <w:rFonts w:ascii="Arial" w:hAnsi="Arial" w:cs="Arial"/>
        </w:rPr>
        <w:t xml:space="preserve">. </w:t>
      </w:r>
      <w:r w:rsidR="00DC1CFE" w:rsidRPr="00347CAE">
        <w:rPr>
          <w:rFonts w:ascii="Arial" w:hAnsi="Arial" w:cs="Arial"/>
        </w:rPr>
        <w:t xml:space="preserve">Systematycznie </w:t>
      </w:r>
      <w:r w:rsidR="006475A7" w:rsidRPr="00347CAE">
        <w:rPr>
          <w:rFonts w:ascii="Arial" w:hAnsi="Arial" w:cs="Arial"/>
        </w:rPr>
        <w:t>zwiększa się</w:t>
      </w:r>
      <w:r w:rsidR="00DC1CFE" w:rsidRPr="00347CAE">
        <w:rPr>
          <w:rFonts w:ascii="Arial" w:hAnsi="Arial" w:cs="Arial"/>
        </w:rPr>
        <w:t xml:space="preserve"> liczba podmiotów ekonomii społecznej, w</w:t>
      </w:r>
      <w:r w:rsidR="009E5B41" w:rsidRPr="00347CAE">
        <w:rPr>
          <w:rFonts w:ascii="Arial" w:hAnsi="Arial" w:cs="Arial"/>
        </w:rPr>
        <w:t> </w:t>
      </w:r>
      <w:r w:rsidR="00DC1CFE" w:rsidRPr="00347CAE">
        <w:rPr>
          <w:rFonts w:ascii="Arial" w:hAnsi="Arial" w:cs="Arial"/>
        </w:rPr>
        <w:t>tym przedsiębiorstw społecznych prowadzących działalność ekonomiczną i</w:t>
      </w:r>
      <w:r w:rsidR="00D3330E">
        <w:rPr>
          <w:rFonts w:ascii="Arial" w:hAnsi="Arial" w:cs="Arial"/>
        </w:rPr>
        <w:t> </w:t>
      </w:r>
      <w:r w:rsidR="00DC1CFE" w:rsidRPr="00347CAE">
        <w:rPr>
          <w:rFonts w:ascii="Arial" w:hAnsi="Arial" w:cs="Arial"/>
        </w:rPr>
        <w:t>realizujących jednocześnie ważne cele społeczne. Pomimo tego wykorzystanie narzędzi ekonomi</w:t>
      </w:r>
      <w:r w:rsidR="00A81811" w:rsidRPr="00347CAE">
        <w:rPr>
          <w:rFonts w:ascii="Arial" w:hAnsi="Arial" w:cs="Arial"/>
        </w:rPr>
        <w:t>i</w:t>
      </w:r>
      <w:r w:rsidR="00DC1CFE" w:rsidRPr="00347CAE">
        <w:rPr>
          <w:rFonts w:ascii="Arial" w:hAnsi="Arial" w:cs="Arial"/>
        </w:rPr>
        <w:t xml:space="preserve"> społeczn</w:t>
      </w:r>
      <w:r w:rsidR="00A81811" w:rsidRPr="00347CAE">
        <w:rPr>
          <w:rFonts w:ascii="Arial" w:hAnsi="Arial" w:cs="Arial"/>
        </w:rPr>
        <w:t xml:space="preserve">ej </w:t>
      </w:r>
      <w:r w:rsidR="00DC1CFE" w:rsidRPr="00347CAE">
        <w:rPr>
          <w:rFonts w:ascii="Arial" w:hAnsi="Arial" w:cs="Arial"/>
        </w:rPr>
        <w:t>ciągle wydaje się niewystarczające i niedoceniane</w:t>
      </w:r>
      <w:r w:rsidR="00A81811" w:rsidRPr="00347CAE">
        <w:rPr>
          <w:rFonts w:ascii="Arial" w:hAnsi="Arial" w:cs="Arial"/>
        </w:rPr>
        <w:t>, a ona sam</w:t>
      </w:r>
      <w:r w:rsidR="009E2FFB" w:rsidRPr="00347CAE">
        <w:rPr>
          <w:rFonts w:ascii="Arial" w:hAnsi="Arial" w:cs="Arial"/>
        </w:rPr>
        <w:t>a</w:t>
      </w:r>
      <w:r w:rsidR="00A81811" w:rsidRPr="00347CAE">
        <w:rPr>
          <w:rFonts w:ascii="Arial" w:hAnsi="Arial" w:cs="Arial"/>
        </w:rPr>
        <w:t xml:space="preserve"> w małym stopniu </w:t>
      </w:r>
      <w:r w:rsidR="00A81811" w:rsidRPr="00347CAE">
        <w:rPr>
          <w:rFonts w:ascii="Arial" w:hAnsi="Arial" w:cs="Arial"/>
        </w:rPr>
        <w:lastRenderedPageBreak/>
        <w:t>wykorzystywana jest w rozwoju społeczno-gospodarczym gmin, powiatów i województwa. Aby skutecznie zwiększyć znaczenie ekonomii społecznej</w:t>
      </w:r>
      <w:r w:rsidR="009E2FFB" w:rsidRPr="00347CAE">
        <w:rPr>
          <w:rFonts w:ascii="Arial" w:hAnsi="Arial" w:cs="Arial"/>
        </w:rPr>
        <w:t>,</w:t>
      </w:r>
      <w:r w:rsidR="00A81811" w:rsidRPr="00347CAE">
        <w:rPr>
          <w:rFonts w:ascii="Arial" w:hAnsi="Arial" w:cs="Arial"/>
        </w:rPr>
        <w:t xml:space="preserve"> potrzeba trwałych i silnych </w:t>
      </w:r>
      <w:r w:rsidR="009E2FFB" w:rsidRPr="00347CAE">
        <w:rPr>
          <w:rFonts w:ascii="Arial" w:hAnsi="Arial" w:cs="Arial"/>
        </w:rPr>
        <w:t xml:space="preserve">jej </w:t>
      </w:r>
      <w:r w:rsidR="00A81811" w:rsidRPr="00347CAE">
        <w:rPr>
          <w:rFonts w:ascii="Arial" w:hAnsi="Arial" w:cs="Arial"/>
        </w:rPr>
        <w:t>podmiotów, które poprzez działalność ekonomiczną realizują ważne cele społeczne na rzecz mieszkańców wspólnot lokalnych.</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9628"/>
      </w:tblGrid>
      <w:tr w:rsidR="00DC1CFE" w:rsidRPr="00347CAE" w14:paraId="29129D0A" w14:textId="77777777" w:rsidTr="00EE60C9">
        <w:tc>
          <w:tcPr>
            <w:tcW w:w="9628" w:type="dxa"/>
            <w:shd w:val="clear" w:color="auto" w:fill="002060"/>
          </w:tcPr>
          <w:p w14:paraId="7A1D4168" w14:textId="0E346A3E" w:rsidR="00DC1CFE" w:rsidRPr="00347CAE" w:rsidRDefault="00DC1CFE" w:rsidP="00DC1CFE">
            <w:pPr>
              <w:spacing w:before="120" w:after="120"/>
              <w:jc w:val="center"/>
              <w:rPr>
                <w:rFonts w:ascii="Arial" w:hAnsi="Arial" w:cs="Arial"/>
                <w:b/>
                <w:bCs/>
                <w:color w:val="FFFFFF" w:themeColor="background1"/>
                <w:sz w:val="22"/>
                <w:szCs w:val="22"/>
              </w:rPr>
            </w:pPr>
            <w:r w:rsidRPr="00347CAE">
              <w:rPr>
                <w:rFonts w:ascii="Arial" w:hAnsi="Arial" w:cs="Arial"/>
                <w:b/>
                <w:bCs/>
                <w:color w:val="FFFFFF" w:themeColor="background1"/>
                <w:sz w:val="22"/>
                <w:szCs w:val="22"/>
              </w:rPr>
              <w:t xml:space="preserve">Cel </w:t>
            </w:r>
            <w:r w:rsidR="00306BA0" w:rsidRPr="00347CAE">
              <w:rPr>
                <w:rFonts w:ascii="Arial" w:hAnsi="Arial" w:cs="Arial"/>
                <w:b/>
                <w:bCs/>
                <w:color w:val="FFFFFF" w:themeColor="background1"/>
                <w:sz w:val="22"/>
                <w:szCs w:val="22"/>
              </w:rPr>
              <w:t>szczegółow</w:t>
            </w:r>
            <w:r w:rsidR="00EE60C9" w:rsidRPr="00347CAE">
              <w:rPr>
                <w:rFonts w:ascii="Arial" w:hAnsi="Arial" w:cs="Arial"/>
                <w:b/>
                <w:bCs/>
                <w:color w:val="FFFFFF" w:themeColor="background1"/>
                <w:sz w:val="22"/>
                <w:szCs w:val="22"/>
              </w:rPr>
              <w:t>y</w:t>
            </w:r>
            <w:r w:rsidRPr="00347CAE">
              <w:rPr>
                <w:rFonts w:ascii="Arial" w:hAnsi="Arial" w:cs="Arial"/>
                <w:b/>
                <w:bCs/>
                <w:color w:val="FFFFFF" w:themeColor="background1"/>
                <w:sz w:val="22"/>
                <w:szCs w:val="22"/>
              </w:rPr>
              <w:t xml:space="preserve"> 1</w:t>
            </w:r>
            <w:r w:rsidR="009E5B41" w:rsidRPr="00347CAE">
              <w:rPr>
                <w:rFonts w:ascii="Arial" w:hAnsi="Arial" w:cs="Arial"/>
                <w:b/>
                <w:bCs/>
                <w:color w:val="FFFFFF" w:themeColor="background1"/>
                <w:sz w:val="22"/>
                <w:szCs w:val="22"/>
              </w:rPr>
              <w:t>.</w:t>
            </w:r>
          </w:p>
          <w:p w14:paraId="4F6321C0" w14:textId="4639CB1A" w:rsidR="00DC1CFE" w:rsidRPr="00347CAE" w:rsidRDefault="00CA4562" w:rsidP="00DC1CFE">
            <w:pPr>
              <w:spacing w:before="120" w:after="120"/>
              <w:jc w:val="center"/>
              <w:rPr>
                <w:rFonts w:ascii="Arial" w:hAnsi="Arial" w:cs="Arial"/>
                <w:color w:val="FFFFFF" w:themeColor="background1"/>
              </w:rPr>
            </w:pPr>
            <w:r>
              <w:rPr>
                <w:rFonts w:ascii="Arial" w:hAnsi="Arial" w:cs="Arial"/>
                <w:b/>
                <w:bCs/>
                <w:color w:val="FFFFFF" w:themeColor="background1"/>
                <w:sz w:val="22"/>
                <w:szCs w:val="22"/>
              </w:rPr>
              <w:t>Realizacja celów społecznych przez PES, w tym reintegracja</w:t>
            </w:r>
            <w:r w:rsidR="006761ED">
              <w:rPr>
                <w:rFonts w:ascii="Arial" w:hAnsi="Arial" w:cs="Arial"/>
                <w:b/>
                <w:bCs/>
                <w:color w:val="FFFFFF" w:themeColor="background1"/>
                <w:sz w:val="22"/>
                <w:szCs w:val="22"/>
              </w:rPr>
              <w:t xml:space="preserve"> społeczno-zawodowa</w:t>
            </w:r>
          </w:p>
        </w:tc>
      </w:tr>
    </w:tbl>
    <w:p w14:paraId="4A1F5DC0" w14:textId="218A433E" w:rsidR="004A3776" w:rsidRPr="00347CAE" w:rsidRDefault="004D597E" w:rsidP="00EE60C9">
      <w:pPr>
        <w:pStyle w:val="ANormalny"/>
        <w:spacing w:after="360"/>
        <w:rPr>
          <w:rFonts w:ascii="Arial" w:hAnsi="Arial" w:cs="Arial"/>
        </w:rPr>
      </w:pPr>
      <w:r w:rsidRPr="00347CAE">
        <w:rPr>
          <w:rFonts w:ascii="Arial" w:hAnsi="Arial" w:cs="Arial"/>
        </w:rPr>
        <w:t xml:space="preserve">Cel </w:t>
      </w:r>
      <w:r w:rsidR="00306BA0" w:rsidRPr="00347CAE">
        <w:rPr>
          <w:rFonts w:ascii="Arial" w:hAnsi="Arial" w:cs="Arial"/>
        </w:rPr>
        <w:t>szczegółow</w:t>
      </w:r>
      <w:r w:rsidRPr="00347CAE">
        <w:rPr>
          <w:rFonts w:ascii="Arial" w:hAnsi="Arial" w:cs="Arial"/>
        </w:rPr>
        <w:t xml:space="preserve">y 1. jest zbieżny z </w:t>
      </w:r>
      <w:r w:rsidR="005747B4" w:rsidRPr="00347CAE">
        <w:rPr>
          <w:rFonts w:ascii="Arial" w:hAnsi="Arial" w:cs="Arial"/>
          <w:iCs/>
        </w:rPr>
        <w:t xml:space="preserve">celem operacyjnym 4.3. SRW </w:t>
      </w:r>
      <w:r w:rsidR="009E5B41" w:rsidRPr="00347CAE">
        <w:rPr>
          <w:rFonts w:ascii="Arial" w:hAnsi="Arial" w:cs="Arial"/>
          <w:iCs/>
        </w:rPr>
        <w:t xml:space="preserve">– </w:t>
      </w:r>
      <w:r w:rsidRPr="00347CAE">
        <w:rPr>
          <w:rFonts w:ascii="Arial" w:hAnsi="Arial" w:cs="Arial"/>
          <w:i/>
          <w:iCs/>
        </w:rPr>
        <w:t>Włączenie i integracja społeczna (SRW, Cel strategiczny: Kapitał społeczny)</w:t>
      </w:r>
      <w:r w:rsidRPr="00347CAE">
        <w:rPr>
          <w:rFonts w:ascii="Arial" w:hAnsi="Arial" w:cs="Arial"/>
          <w:iCs/>
        </w:rPr>
        <w:t xml:space="preserve">. </w:t>
      </w:r>
      <w:r w:rsidR="004A3776" w:rsidRPr="00347CAE">
        <w:rPr>
          <w:rFonts w:ascii="Arial" w:hAnsi="Arial" w:cs="Arial"/>
        </w:rPr>
        <w:t xml:space="preserve">Dostęp do wysokiej jakości usług reintegracji społeczno-zawodowej dla mieszkańców województwa wykluczonych lub zagrożonych wykluczeniem społecznym i zawodowym </w:t>
      </w:r>
      <w:r w:rsidRPr="00347CAE">
        <w:rPr>
          <w:rFonts w:ascii="Arial" w:hAnsi="Arial" w:cs="Arial"/>
        </w:rPr>
        <w:t xml:space="preserve">stanowi podstawę włączenia i integracji społecznej. </w:t>
      </w:r>
      <w:r w:rsidR="004A3776" w:rsidRPr="00347CAE">
        <w:rPr>
          <w:rFonts w:ascii="Arial" w:hAnsi="Arial" w:cs="Arial"/>
        </w:rPr>
        <w:t xml:space="preserve">Realizacja celu </w:t>
      </w:r>
      <w:r w:rsidR="00306BA0" w:rsidRPr="00347CAE">
        <w:rPr>
          <w:rFonts w:ascii="Arial" w:hAnsi="Arial" w:cs="Arial"/>
        </w:rPr>
        <w:t>szczegółow</w:t>
      </w:r>
      <w:r w:rsidR="004A3776" w:rsidRPr="00347CAE">
        <w:rPr>
          <w:rFonts w:ascii="Arial" w:hAnsi="Arial" w:cs="Arial"/>
        </w:rPr>
        <w:t>ego 1</w:t>
      </w:r>
      <w:r w:rsidR="009E5B41" w:rsidRPr="00347CAE">
        <w:rPr>
          <w:rFonts w:ascii="Arial" w:hAnsi="Arial" w:cs="Arial"/>
        </w:rPr>
        <w:t>.</w:t>
      </w:r>
      <w:r w:rsidR="004A3776" w:rsidRPr="00347CAE">
        <w:rPr>
          <w:rFonts w:ascii="Arial" w:hAnsi="Arial" w:cs="Arial"/>
        </w:rPr>
        <w:t xml:space="preserve"> obejmuje działania zmierzające </w:t>
      </w:r>
      <w:r w:rsidR="00F56D79" w:rsidRPr="00347CAE">
        <w:rPr>
          <w:rFonts w:ascii="Arial" w:hAnsi="Arial" w:cs="Arial"/>
        </w:rPr>
        <w:t xml:space="preserve">do tworzenia w województwie </w:t>
      </w:r>
      <w:r w:rsidR="00F1069B">
        <w:rPr>
          <w:rFonts w:ascii="Arial" w:hAnsi="Arial" w:cs="Arial"/>
        </w:rPr>
        <w:t xml:space="preserve">miejsc pracy w nowych i istniejących przedsiębiorstwach społecznych oraz </w:t>
      </w:r>
      <w:r w:rsidR="00F56D79" w:rsidRPr="00347CAE">
        <w:rPr>
          <w:rFonts w:ascii="Arial" w:hAnsi="Arial" w:cs="Arial"/>
        </w:rPr>
        <w:t>równomiernie rozłożonej, dopasowanej do potrzeb sieci efektywnie działających podmiotów reintegracyjnych (WTZ, ZAZ, KIS, CIS) poprzez powstawanie nowych i tworzenie warunków do rozwoju dla istniejący</w:t>
      </w:r>
      <w:r w:rsidR="00ED425C" w:rsidRPr="00347CAE">
        <w:rPr>
          <w:rFonts w:ascii="Arial" w:hAnsi="Arial" w:cs="Arial"/>
        </w:rPr>
        <w:t>ch</w:t>
      </w:r>
      <w:r w:rsidR="00F56D79" w:rsidRPr="00347CAE">
        <w:rPr>
          <w:rFonts w:ascii="Arial" w:hAnsi="Arial" w:cs="Arial"/>
        </w:rPr>
        <w:t>. W ramach realizacji celu podejmowane będą działania zmierzające do wzmocnienia procesu reintegracji społeczno-zawodowej w przedsiębiorstwach społecznych w odniesieniu do ich pracowników, a</w:t>
      </w:r>
      <w:r w:rsidR="00F1069B">
        <w:rPr>
          <w:rFonts w:ascii="Arial" w:hAnsi="Arial" w:cs="Arial"/>
        </w:rPr>
        <w:t> </w:t>
      </w:r>
      <w:r w:rsidR="00F56D79" w:rsidRPr="00347CAE">
        <w:rPr>
          <w:rFonts w:ascii="Arial" w:hAnsi="Arial" w:cs="Arial"/>
        </w:rPr>
        <w:t>także działania</w:t>
      </w:r>
      <w:r w:rsidR="00F1069B">
        <w:rPr>
          <w:rFonts w:ascii="Arial" w:hAnsi="Arial" w:cs="Arial"/>
        </w:rPr>
        <w:t xml:space="preserve"> oraz zwiększenia kompetencji JST w zakresie tworzenia i prowadzenia podmiotów zatrudnienia socjalnego.</w:t>
      </w:r>
      <w:r w:rsidR="00F56D79" w:rsidRPr="00347CAE">
        <w:rPr>
          <w:rFonts w:ascii="Arial" w:hAnsi="Arial" w:cs="Arial"/>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9628"/>
      </w:tblGrid>
      <w:tr w:rsidR="00DC1CFE" w:rsidRPr="00347CAE" w14:paraId="53ABF330" w14:textId="77777777" w:rsidTr="00EE60C9">
        <w:tc>
          <w:tcPr>
            <w:tcW w:w="9628" w:type="dxa"/>
            <w:shd w:val="clear" w:color="auto" w:fill="002060"/>
          </w:tcPr>
          <w:p w14:paraId="305C75C7" w14:textId="77777777" w:rsidR="00DC1CFE" w:rsidRPr="00347CAE" w:rsidRDefault="00DC1CFE" w:rsidP="00DC1CFE">
            <w:pPr>
              <w:spacing w:before="120" w:after="120"/>
              <w:jc w:val="center"/>
              <w:rPr>
                <w:rFonts w:ascii="Arial" w:hAnsi="Arial" w:cs="Arial"/>
                <w:b/>
                <w:bCs/>
                <w:color w:val="FFFFFF" w:themeColor="background1"/>
                <w:sz w:val="22"/>
                <w:szCs w:val="22"/>
              </w:rPr>
            </w:pPr>
            <w:r w:rsidRPr="00347CAE">
              <w:rPr>
                <w:rFonts w:ascii="Arial" w:hAnsi="Arial" w:cs="Arial"/>
                <w:b/>
                <w:bCs/>
                <w:color w:val="FFFFFF" w:themeColor="background1"/>
                <w:sz w:val="22"/>
                <w:szCs w:val="22"/>
              </w:rPr>
              <w:t xml:space="preserve">Cel </w:t>
            </w:r>
            <w:r w:rsidR="00306BA0" w:rsidRPr="00347CAE">
              <w:rPr>
                <w:rFonts w:ascii="Arial" w:hAnsi="Arial" w:cs="Arial"/>
                <w:b/>
                <w:bCs/>
                <w:color w:val="FFFFFF" w:themeColor="background1"/>
                <w:sz w:val="22"/>
                <w:szCs w:val="22"/>
              </w:rPr>
              <w:t>szczegółow</w:t>
            </w:r>
            <w:r w:rsidR="00EE60C9" w:rsidRPr="00347CAE">
              <w:rPr>
                <w:rFonts w:ascii="Arial" w:hAnsi="Arial" w:cs="Arial"/>
                <w:b/>
                <w:bCs/>
                <w:color w:val="FFFFFF" w:themeColor="background1"/>
                <w:sz w:val="22"/>
                <w:szCs w:val="22"/>
              </w:rPr>
              <w:t xml:space="preserve">y </w:t>
            </w:r>
            <w:r w:rsidRPr="00347CAE">
              <w:rPr>
                <w:rFonts w:ascii="Arial" w:hAnsi="Arial" w:cs="Arial"/>
                <w:b/>
                <w:bCs/>
                <w:color w:val="FFFFFF" w:themeColor="background1"/>
                <w:sz w:val="22"/>
                <w:szCs w:val="22"/>
              </w:rPr>
              <w:t>2</w:t>
            </w:r>
            <w:r w:rsidR="009E5B41" w:rsidRPr="00347CAE">
              <w:rPr>
                <w:rFonts w:ascii="Arial" w:hAnsi="Arial" w:cs="Arial"/>
                <w:b/>
                <w:bCs/>
                <w:color w:val="FFFFFF" w:themeColor="background1"/>
                <w:sz w:val="22"/>
                <w:szCs w:val="22"/>
              </w:rPr>
              <w:t>.</w:t>
            </w:r>
          </w:p>
          <w:p w14:paraId="661F23C4" w14:textId="3BCDAA5E" w:rsidR="00DC1CFE" w:rsidRPr="00347CAE" w:rsidRDefault="00DC1CFE" w:rsidP="00DC1CFE">
            <w:pPr>
              <w:spacing w:before="120" w:after="120"/>
              <w:jc w:val="center"/>
              <w:rPr>
                <w:rFonts w:ascii="Arial" w:hAnsi="Arial" w:cs="Arial"/>
                <w:b/>
                <w:bCs/>
                <w:color w:val="FFFFFF" w:themeColor="background1"/>
                <w:sz w:val="22"/>
                <w:szCs w:val="22"/>
              </w:rPr>
            </w:pPr>
            <w:r w:rsidRPr="00347CAE">
              <w:rPr>
                <w:rFonts w:ascii="Arial" w:hAnsi="Arial" w:cs="Arial"/>
                <w:b/>
                <w:bCs/>
                <w:color w:val="FFFFFF" w:themeColor="background1"/>
                <w:sz w:val="22"/>
                <w:szCs w:val="22"/>
              </w:rPr>
              <w:t>Wzmocnienie potencjału ekonomicznego podmiotów ekonomii społecznej</w:t>
            </w:r>
          </w:p>
        </w:tc>
      </w:tr>
    </w:tbl>
    <w:p w14:paraId="069D623D" w14:textId="02C2C1E7" w:rsidR="005D1E41" w:rsidRPr="00347CAE" w:rsidRDefault="005D1E41" w:rsidP="00EE60C9">
      <w:pPr>
        <w:pStyle w:val="ANormalny"/>
        <w:spacing w:after="360"/>
        <w:rPr>
          <w:rFonts w:ascii="Arial" w:hAnsi="Arial" w:cs="Arial"/>
        </w:rPr>
      </w:pPr>
      <w:r w:rsidRPr="00347CAE">
        <w:rPr>
          <w:rFonts w:ascii="Arial" w:hAnsi="Arial" w:cs="Arial"/>
        </w:rPr>
        <w:t xml:space="preserve">Poprawa kondycji ekonomicznej podmiotów ekonomii społecznej, w tym przedsiębiorstw społecznych, jest zgodna z </w:t>
      </w:r>
      <w:r w:rsidR="005747B4" w:rsidRPr="00347CAE">
        <w:rPr>
          <w:rFonts w:ascii="Arial" w:hAnsi="Arial" w:cs="Arial"/>
          <w:iCs/>
        </w:rPr>
        <w:t>celem operacyjnym 3.2. SRW</w:t>
      </w:r>
      <w:r w:rsidR="00D33758" w:rsidRPr="00347CAE">
        <w:rPr>
          <w:rFonts w:ascii="Arial" w:hAnsi="Arial" w:cs="Arial"/>
          <w:iCs/>
        </w:rPr>
        <w:t xml:space="preserve"> </w:t>
      </w:r>
      <w:r w:rsidR="009E5B41" w:rsidRPr="00347CAE">
        <w:rPr>
          <w:rFonts w:ascii="Arial" w:hAnsi="Arial" w:cs="Arial"/>
          <w:iCs/>
        </w:rPr>
        <w:t xml:space="preserve">– </w:t>
      </w:r>
      <w:r w:rsidRPr="00347CAE">
        <w:rPr>
          <w:rFonts w:ascii="Arial" w:hAnsi="Arial" w:cs="Arial"/>
          <w:i/>
          <w:iCs/>
        </w:rPr>
        <w:t>Wspieranie konkurencyjności i</w:t>
      </w:r>
      <w:r w:rsidR="00F1069B">
        <w:rPr>
          <w:rFonts w:ascii="Arial" w:hAnsi="Arial" w:cs="Arial"/>
          <w:i/>
          <w:iCs/>
        </w:rPr>
        <w:t> </w:t>
      </w:r>
      <w:r w:rsidRPr="00347CAE">
        <w:rPr>
          <w:rFonts w:ascii="Arial" w:hAnsi="Arial" w:cs="Arial"/>
          <w:i/>
          <w:iCs/>
        </w:rPr>
        <w:t xml:space="preserve">innowacyjności przedsiębiorstw (SRW, Cel </w:t>
      </w:r>
      <w:r w:rsidR="0094200E" w:rsidRPr="00347CAE">
        <w:rPr>
          <w:rFonts w:ascii="Arial" w:hAnsi="Arial" w:cs="Arial"/>
          <w:i/>
          <w:iCs/>
        </w:rPr>
        <w:t>strategiczny</w:t>
      </w:r>
      <w:r w:rsidRPr="00347CAE">
        <w:rPr>
          <w:rFonts w:ascii="Arial" w:hAnsi="Arial" w:cs="Arial"/>
          <w:i/>
          <w:iCs/>
        </w:rPr>
        <w:t>: Innowacyjny rozwój gospodarki oparty o</w:t>
      </w:r>
      <w:r w:rsidR="00F1069B">
        <w:rPr>
          <w:rFonts w:ascii="Arial" w:hAnsi="Arial" w:cs="Arial"/>
          <w:i/>
          <w:iCs/>
        </w:rPr>
        <w:t> </w:t>
      </w:r>
      <w:r w:rsidRPr="00347CAE">
        <w:rPr>
          <w:rFonts w:ascii="Arial" w:hAnsi="Arial" w:cs="Arial"/>
          <w:i/>
          <w:iCs/>
        </w:rPr>
        <w:t>zasoby i potencjały regionu)</w:t>
      </w:r>
      <w:r w:rsidRPr="00347CAE">
        <w:rPr>
          <w:rFonts w:ascii="Arial" w:hAnsi="Arial" w:cs="Arial"/>
          <w:iCs/>
        </w:rPr>
        <w:t>.</w:t>
      </w:r>
      <w:r w:rsidR="00D33758" w:rsidRPr="00347CAE">
        <w:rPr>
          <w:rFonts w:ascii="Arial" w:hAnsi="Arial" w:cs="Arial"/>
          <w:iCs/>
        </w:rPr>
        <w:t xml:space="preserve"> </w:t>
      </w:r>
      <w:r w:rsidRPr="00347CAE">
        <w:rPr>
          <w:rFonts w:ascii="Arial" w:hAnsi="Arial" w:cs="Arial"/>
        </w:rPr>
        <w:t xml:space="preserve">W ramach realizacji </w:t>
      </w:r>
      <w:r w:rsidR="00ED425C" w:rsidRPr="00347CAE">
        <w:rPr>
          <w:rFonts w:ascii="Arial" w:hAnsi="Arial" w:cs="Arial"/>
        </w:rPr>
        <w:t xml:space="preserve">tego </w:t>
      </w:r>
      <w:r w:rsidRPr="00347CAE">
        <w:rPr>
          <w:rFonts w:ascii="Arial" w:hAnsi="Arial" w:cs="Arial"/>
        </w:rPr>
        <w:t xml:space="preserve">celu przewidziano działania obejmujące m.in.: biznesowe wsparcie OWES dla </w:t>
      </w:r>
      <w:r w:rsidR="00504D27" w:rsidRPr="00347CAE">
        <w:rPr>
          <w:rFonts w:ascii="Arial" w:hAnsi="Arial" w:cs="Arial"/>
        </w:rPr>
        <w:t>nowo</w:t>
      </w:r>
      <w:r w:rsidR="00D33758" w:rsidRPr="00347CAE">
        <w:rPr>
          <w:rFonts w:ascii="Arial" w:hAnsi="Arial" w:cs="Arial"/>
        </w:rPr>
        <w:t xml:space="preserve"> </w:t>
      </w:r>
      <w:r w:rsidR="00504D27" w:rsidRPr="00347CAE">
        <w:rPr>
          <w:rFonts w:ascii="Arial" w:hAnsi="Arial" w:cs="Arial"/>
        </w:rPr>
        <w:t>tworzonych i</w:t>
      </w:r>
      <w:r w:rsidR="00C00DD4" w:rsidRPr="00347CAE">
        <w:rPr>
          <w:rFonts w:ascii="Arial" w:hAnsi="Arial" w:cs="Arial"/>
        </w:rPr>
        <w:t> </w:t>
      </w:r>
      <w:r w:rsidR="00504D27" w:rsidRPr="00347CAE">
        <w:rPr>
          <w:rFonts w:ascii="Arial" w:hAnsi="Arial" w:cs="Arial"/>
        </w:rPr>
        <w:t xml:space="preserve">istniejących </w:t>
      </w:r>
      <w:r w:rsidRPr="00347CAE">
        <w:rPr>
          <w:rFonts w:ascii="Arial" w:hAnsi="Arial" w:cs="Arial"/>
        </w:rPr>
        <w:t>przedsiębiorstw społecznych, wsparcie tworzeni</w:t>
      </w:r>
      <w:r w:rsidR="006475A7" w:rsidRPr="00347CAE">
        <w:rPr>
          <w:rFonts w:ascii="Arial" w:hAnsi="Arial" w:cs="Arial"/>
        </w:rPr>
        <w:t>a</w:t>
      </w:r>
      <w:r w:rsidRPr="00347CAE">
        <w:rPr>
          <w:rFonts w:ascii="Arial" w:hAnsi="Arial" w:cs="Arial"/>
        </w:rPr>
        <w:t xml:space="preserve"> PS działających w obszarze usług społecznych zgodnych ze strategią deinstytucjonalizacji, </w:t>
      </w:r>
      <w:r w:rsidR="00F1069B">
        <w:rPr>
          <w:rFonts w:ascii="Arial" w:hAnsi="Arial" w:cs="Arial"/>
        </w:rPr>
        <w:t>rozwój potencjału podmiotów ekonomii społecznej poprzez wsparcie procesów przekwalifikowania lub rozszerzenia ich działalności</w:t>
      </w:r>
      <w:r w:rsidR="00F1069B" w:rsidRPr="00347CAE">
        <w:rPr>
          <w:rFonts w:ascii="Arial" w:hAnsi="Arial" w:cs="Arial"/>
        </w:rPr>
        <w:t xml:space="preserve"> </w:t>
      </w:r>
      <w:r w:rsidR="00F1069B">
        <w:rPr>
          <w:rFonts w:ascii="Arial" w:hAnsi="Arial" w:cs="Arial"/>
        </w:rPr>
        <w:t xml:space="preserve"> na potrzeby świadczenia usług społecznych, </w:t>
      </w:r>
      <w:r w:rsidR="00504D27" w:rsidRPr="00347CAE">
        <w:rPr>
          <w:rFonts w:ascii="Arial" w:hAnsi="Arial" w:cs="Arial"/>
        </w:rPr>
        <w:t xml:space="preserve">wzmacnianie kompetencji liderów i pracowników PS </w:t>
      </w:r>
      <w:r w:rsidR="001441F5" w:rsidRPr="00347CAE">
        <w:rPr>
          <w:rFonts w:ascii="Arial" w:hAnsi="Arial" w:cs="Arial"/>
        </w:rPr>
        <w:t>poprzez działania rozwojowe poza OWES</w:t>
      </w:r>
      <w:r w:rsidR="00504D27" w:rsidRPr="00347CAE">
        <w:rPr>
          <w:rFonts w:ascii="Arial" w:hAnsi="Arial" w:cs="Arial"/>
        </w:rPr>
        <w:t xml:space="preserve"> (w</w:t>
      </w:r>
      <w:r w:rsidR="00F1069B">
        <w:rPr>
          <w:rFonts w:ascii="Arial" w:hAnsi="Arial" w:cs="Arial"/>
        </w:rPr>
        <w:t> </w:t>
      </w:r>
      <w:r w:rsidR="00504D27" w:rsidRPr="00347CAE">
        <w:rPr>
          <w:rFonts w:ascii="Arial" w:hAnsi="Arial" w:cs="Arial"/>
        </w:rPr>
        <w:t>tym z wykorzystaniem BUR). Dodatkowym kierunkiem interwencji w</w:t>
      </w:r>
      <w:r w:rsidR="009E5B41" w:rsidRPr="00347CAE">
        <w:rPr>
          <w:rFonts w:ascii="Arial" w:hAnsi="Arial" w:cs="Arial"/>
        </w:rPr>
        <w:t> </w:t>
      </w:r>
      <w:r w:rsidR="00504D27" w:rsidRPr="00347CAE">
        <w:rPr>
          <w:rFonts w:ascii="Arial" w:hAnsi="Arial" w:cs="Arial"/>
        </w:rPr>
        <w:t xml:space="preserve">ramach realizacji celu </w:t>
      </w:r>
      <w:r w:rsidR="00306BA0" w:rsidRPr="00347CAE">
        <w:rPr>
          <w:rFonts w:ascii="Arial" w:hAnsi="Arial" w:cs="Arial"/>
        </w:rPr>
        <w:t>szczegółow</w:t>
      </w:r>
      <w:r w:rsidR="00504D27" w:rsidRPr="00347CAE">
        <w:rPr>
          <w:rFonts w:ascii="Arial" w:hAnsi="Arial" w:cs="Arial"/>
        </w:rPr>
        <w:t>ego 2. będzie</w:t>
      </w:r>
      <w:r w:rsidR="00F1069B">
        <w:rPr>
          <w:rFonts w:ascii="Arial" w:hAnsi="Arial" w:cs="Arial"/>
        </w:rPr>
        <w:t xml:space="preserve"> wspieranie tworzenia wspólnych przedsięwzięć podmiotów ekonomii społecznej</w:t>
      </w:r>
      <w:r w:rsidR="00504D27" w:rsidRPr="00347CAE">
        <w:rPr>
          <w:rFonts w:ascii="Arial" w:hAnsi="Arial" w:cs="Arial"/>
        </w:rPr>
        <w:t>.</w:t>
      </w:r>
    </w:p>
    <w:tbl>
      <w:tblPr>
        <w:tblStyle w:val="Tabela-Siatka"/>
        <w:tblW w:w="0" w:type="auto"/>
        <w:shd w:val="clear" w:color="auto" w:fill="002060"/>
        <w:tblLook w:val="04A0" w:firstRow="1" w:lastRow="0" w:firstColumn="1" w:lastColumn="0" w:noHBand="0" w:noVBand="1"/>
      </w:tblPr>
      <w:tblGrid>
        <w:gridCol w:w="9628"/>
      </w:tblGrid>
      <w:tr w:rsidR="00DC1CFE" w:rsidRPr="00347CAE" w14:paraId="428B0A2D" w14:textId="77777777" w:rsidTr="00EE60C9">
        <w:tc>
          <w:tcPr>
            <w:tcW w:w="9628" w:type="dxa"/>
            <w:tcBorders>
              <w:top w:val="nil"/>
              <w:left w:val="nil"/>
              <w:bottom w:val="nil"/>
              <w:right w:val="nil"/>
            </w:tcBorders>
            <w:shd w:val="clear" w:color="auto" w:fill="002060"/>
          </w:tcPr>
          <w:p w14:paraId="5ECE83EB" w14:textId="77777777" w:rsidR="00DC1CFE" w:rsidRPr="00347CAE" w:rsidRDefault="00DC1CFE" w:rsidP="00DC1CFE">
            <w:pPr>
              <w:spacing w:before="120" w:after="120"/>
              <w:jc w:val="center"/>
              <w:rPr>
                <w:rFonts w:ascii="Arial" w:hAnsi="Arial" w:cs="Arial"/>
                <w:b/>
                <w:bCs/>
                <w:color w:val="FFFFFF" w:themeColor="background1"/>
                <w:sz w:val="22"/>
                <w:szCs w:val="22"/>
              </w:rPr>
            </w:pPr>
            <w:r w:rsidRPr="00347CAE">
              <w:rPr>
                <w:rFonts w:ascii="Arial" w:hAnsi="Arial" w:cs="Arial"/>
                <w:b/>
                <w:bCs/>
                <w:color w:val="FFFFFF" w:themeColor="background1"/>
                <w:sz w:val="22"/>
                <w:szCs w:val="22"/>
              </w:rPr>
              <w:t xml:space="preserve">Cel </w:t>
            </w:r>
            <w:r w:rsidR="00306BA0" w:rsidRPr="00347CAE">
              <w:rPr>
                <w:rFonts w:ascii="Arial" w:hAnsi="Arial" w:cs="Arial"/>
                <w:b/>
                <w:bCs/>
                <w:color w:val="FFFFFF" w:themeColor="background1"/>
                <w:sz w:val="22"/>
                <w:szCs w:val="22"/>
              </w:rPr>
              <w:t>szczegółow</w:t>
            </w:r>
            <w:r w:rsidR="00EE60C9" w:rsidRPr="00347CAE">
              <w:rPr>
                <w:rFonts w:ascii="Arial" w:hAnsi="Arial" w:cs="Arial"/>
                <w:b/>
                <w:bCs/>
                <w:color w:val="FFFFFF" w:themeColor="background1"/>
                <w:sz w:val="22"/>
                <w:szCs w:val="22"/>
              </w:rPr>
              <w:t xml:space="preserve">y </w:t>
            </w:r>
            <w:r w:rsidRPr="00347CAE">
              <w:rPr>
                <w:rFonts w:ascii="Arial" w:hAnsi="Arial" w:cs="Arial"/>
                <w:b/>
                <w:bCs/>
                <w:color w:val="FFFFFF" w:themeColor="background1"/>
                <w:sz w:val="22"/>
                <w:szCs w:val="22"/>
              </w:rPr>
              <w:t>3</w:t>
            </w:r>
            <w:r w:rsidR="009E5B41" w:rsidRPr="00347CAE">
              <w:rPr>
                <w:rFonts w:ascii="Arial" w:hAnsi="Arial" w:cs="Arial"/>
                <w:b/>
                <w:bCs/>
                <w:color w:val="FFFFFF" w:themeColor="background1"/>
                <w:sz w:val="22"/>
                <w:szCs w:val="22"/>
              </w:rPr>
              <w:t>.</w:t>
            </w:r>
          </w:p>
          <w:p w14:paraId="33A7AC55" w14:textId="50C4F742" w:rsidR="00DC1CFE" w:rsidRPr="00347CAE" w:rsidRDefault="00CA4562" w:rsidP="009E5B41">
            <w:pPr>
              <w:spacing w:before="120" w:after="120"/>
              <w:jc w:val="center"/>
              <w:rPr>
                <w:rFonts w:ascii="Arial" w:hAnsi="Arial" w:cs="Arial"/>
                <w:b/>
                <w:bCs/>
                <w:color w:val="FFFFFF" w:themeColor="background1"/>
                <w:sz w:val="22"/>
                <w:szCs w:val="22"/>
              </w:rPr>
            </w:pPr>
            <w:r>
              <w:rPr>
                <w:rFonts w:ascii="Arial" w:hAnsi="Arial" w:cs="Arial"/>
                <w:b/>
                <w:bCs/>
                <w:color w:val="FFFFFF" w:themeColor="background1"/>
                <w:sz w:val="22"/>
                <w:szCs w:val="22"/>
              </w:rPr>
              <w:t>Zwiększenie zaangażowania</w:t>
            </w:r>
            <w:r w:rsidR="00DC1CFE" w:rsidRPr="00347CAE">
              <w:rPr>
                <w:rFonts w:ascii="Arial" w:hAnsi="Arial" w:cs="Arial"/>
                <w:b/>
                <w:bCs/>
                <w:color w:val="FFFFFF" w:themeColor="background1"/>
                <w:sz w:val="22"/>
                <w:szCs w:val="22"/>
              </w:rPr>
              <w:t xml:space="preserve"> jednostek samorządu terytorialneg</w:t>
            </w:r>
            <w:r>
              <w:rPr>
                <w:rFonts w:ascii="Arial" w:hAnsi="Arial" w:cs="Arial"/>
                <w:b/>
                <w:bCs/>
                <w:color w:val="FFFFFF" w:themeColor="background1"/>
                <w:sz w:val="22"/>
                <w:szCs w:val="22"/>
              </w:rPr>
              <w:t>o w rozwój podmiotów ekonomii społecznej</w:t>
            </w:r>
          </w:p>
        </w:tc>
      </w:tr>
    </w:tbl>
    <w:p w14:paraId="6B123D42" w14:textId="001C4211" w:rsidR="000254F0" w:rsidRDefault="0094200E" w:rsidP="00EE60C9">
      <w:pPr>
        <w:pStyle w:val="ANormalny"/>
        <w:spacing w:after="360"/>
        <w:rPr>
          <w:rFonts w:ascii="Arial" w:hAnsi="Arial" w:cs="Arial"/>
        </w:rPr>
      </w:pPr>
      <w:r w:rsidRPr="00347CAE">
        <w:rPr>
          <w:rFonts w:ascii="Arial" w:hAnsi="Arial" w:cs="Arial"/>
        </w:rPr>
        <w:t xml:space="preserve">Cel </w:t>
      </w:r>
      <w:r w:rsidR="00306BA0" w:rsidRPr="00347CAE">
        <w:rPr>
          <w:rFonts w:ascii="Arial" w:hAnsi="Arial" w:cs="Arial"/>
        </w:rPr>
        <w:t>szczegółow</w:t>
      </w:r>
      <w:r w:rsidRPr="00347CAE">
        <w:rPr>
          <w:rFonts w:ascii="Arial" w:hAnsi="Arial" w:cs="Arial"/>
        </w:rPr>
        <w:t xml:space="preserve">y 3. jest zbieżny z </w:t>
      </w:r>
      <w:r w:rsidR="005747B4" w:rsidRPr="00347CAE">
        <w:rPr>
          <w:rFonts w:ascii="Arial" w:hAnsi="Arial" w:cs="Arial"/>
          <w:iCs/>
        </w:rPr>
        <w:t>celem operacyjnym 4.</w:t>
      </w:r>
      <w:r w:rsidR="001169BE">
        <w:rPr>
          <w:rFonts w:ascii="Arial" w:hAnsi="Arial" w:cs="Arial"/>
          <w:iCs/>
        </w:rPr>
        <w:t>3</w:t>
      </w:r>
      <w:r w:rsidR="005747B4" w:rsidRPr="00347CAE">
        <w:rPr>
          <w:rFonts w:ascii="Arial" w:hAnsi="Arial" w:cs="Arial"/>
          <w:iCs/>
        </w:rPr>
        <w:t>. SRW</w:t>
      </w:r>
      <w:r w:rsidR="00D33758" w:rsidRPr="00347CAE">
        <w:rPr>
          <w:rFonts w:ascii="Arial" w:hAnsi="Arial" w:cs="Arial"/>
          <w:iCs/>
        </w:rPr>
        <w:t xml:space="preserve"> </w:t>
      </w:r>
      <w:r w:rsidR="009E5B41" w:rsidRPr="00347CAE">
        <w:rPr>
          <w:rFonts w:ascii="Arial" w:hAnsi="Arial" w:cs="Arial"/>
          <w:iCs/>
        </w:rPr>
        <w:t xml:space="preserve">– </w:t>
      </w:r>
      <w:r w:rsidRPr="00347CAE">
        <w:rPr>
          <w:rFonts w:ascii="Arial" w:hAnsi="Arial" w:cs="Arial"/>
          <w:i/>
          <w:iCs/>
        </w:rPr>
        <w:t>W</w:t>
      </w:r>
      <w:r w:rsidR="001169BE">
        <w:rPr>
          <w:rFonts w:ascii="Arial" w:hAnsi="Arial" w:cs="Arial"/>
          <w:i/>
          <w:iCs/>
        </w:rPr>
        <w:t>łączenie i integracja społeczna</w:t>
      </w:r>
      <w:r w:rsidRPr="00347CAE">
        <w:rPr>
          <w:rFonts w:ascii="Arial" w:hAnsi="Arial" w:cs="Arial"/>
          <w:i/>
          <w:iCs/>
        </w:rPr>
        <w:t xml:space="preserve"> (SRW, Cel strategiczny: Kapitał społeczny)</w:t>
      </w:r>
      <w:r w:rsidRPr="00347CAE">
        <w:rPr>
          <w:rFonts w:ascii="Arial" w:hAnsi="Arial" w:cs="Arial"/>
        </w:rPr>
        <w:t xml:space="preserve">. W ramach realizacji </w:t>
      </w:r>
      <w:r w:rsidR="00D33758" w:rsidRPr="00347CAE">
        <w:rPr>
          <w:rFonts w:ascii="Arial" w:hAnsi="Arial" w:cs="Arial"/>
        </w:rPr>
        <w:t xml:space="preserve">tego </w:t>
      </w:r>
      <w:r w:rsidR="000254F0" w:rsidRPr="00347CAE">
        <w:rPr>
          <w:rFonts w:ascii="Arial" w:hAnsi="Arial" w:cs="Arial"/>
        </w:rPr>
        <w:t xml:space="preserve">celu </w:t>
      </w:r>
      <w:r w:rsidRPr="00347CAE">
        <w:rPr>
          <w:rFonts w:ascii="Arial" w:hAnsi="Arial" w:cs="Arial"/>
        </w:rPr>
        <w:t xml:space="preserve">przewidziano działania </w:t>
      </w:r>
      <w:r w:rsidR="000254F0" w:rsidRPr="00347CAE">
        <w:rPr>
          <w:rFonts w:ascii="Arial" w:hAnsi="Arial" w:cs="Arial"/>
        </w:rPr>
        <w:t xml:space="preserve">zwiększające poziom zlecania zadań PES przez JST w trybie </w:t>
      </w:r>
      <w:r w:rsidR="008C3E35" w:rsidRPr="00347CAE">
        <w:rPr>
          <w:rFonts w:ascii="Arial" w:hAnsi="Arial" w:cs="Arial"/>
        </w:rPr>
        <w:t>ustawy z dnia 24 kwietnia 2003 r. o</w:t>
      </w:r>
      <w:r w:rsidR="00D3330E">
        <w:rPr>
          <w:rFonts w:ascii="Arial" w:hAnsi="Arial" w:cs="Arial"/>
        </w:rPr>
        <w:t> </w:t>
      </w:r>
      <w:r w:rsidR="008C3E35" w:rsidRPr="00347CAE">
        <w:rPr>
          <w:rFonts w:ascii="Arial" w:hAnsi="Arial" w:cs="Arial"/>
        </w:rPr>
        <w:t xml:space="preserve">działalności pożytku publicznego i o wolontariacie </w:t>
      </w:r>
      <w:r w:rsidR="000254F0" w:rsidRPr="00347CAE">
        <w:rPr>
          <w:rFonts w:ascii="Arial" w:hAnsi="Arial" w:cs="Arial"/>
        </w:rPr>
        <w:t xml:space="preserve">oraz wykorzystanie klauzul społecznych </w:t>
      </w:r>
      <w:r w:rsidR="00ED425C" w:rsidRPr="00347CAE">
        <w:rPr>
          <w:rFonts w:ascii="Arial" w:hAnsi="Arial" w:cs="Arial"/>
        </w:rPr>
        <w:t>w</w:t>
      </w:r>
      <w:r w:rsidR="00C00DD4" w:rsidRPr="00347CAE">
        <w:rPr>
          <w:rFonts w:ascii="Arial" w:hAnsi="Arial" w:cs="Arial"/>
        </w:rPr>
        <w:t> </w:t>
      </w:r>
      <w:r w:rsidR="000254F0" w:rsidRPr="00347CAE">
        <w:rPr>
          <w:rFonts w:ascii="Arial" w:hAnsi="Arial" w:cs="Arial"/>
        </w:rPr>
        <w:t>zamówieniach publicznych, wsparcie JST w zakresie rozwoju usług społecznych w połączeniu z ich deinstytucjonalizacją przy zaangażowaniu lokalnych PES</w:t>
      </w:r>
      <w:r w:rsidR="001C4256" w:rsidRPr="00347CAE">
        <w:rPr>
          <w:rFonts w:ascii="Arial" w:hAnsi="Arial" w:cs="Arial"/>
        </w:rPr>
        <w:t xml:space="preserve">. Oddzielnymi kierunkami interwencji będą działania </w:t>
      </w:r>
      <w:r w:rsidR="00600872">
        <w:rPr>
          <w:rFonts w:ascii="Arial" w:hAnsi="Arial" w:cs="Arial"/>
        </w:rPr>
        <w:t>upowszechniające wśród publicznych służb zatrudnienia rozwiązań przewidzianych w ustawie o ekonomii społecznej, w tym instrumentów wsparcia finansowego</w:t>
      </w:r>
      <w:r w:rsidR="001C4256" w:rsidRPr="00347CAE">
        <w:rPr>
          <w:rFonts w:ascii="Arial" w:hAnsi="Arial" w:cs="Arial"/>
        </w:rPr>
        <w:t>.</w:t>
      </w:r>
    </w:p>
    <w:p w14:paraId="1FA5D864" w14:textId="77777777" w:rsidR="00565A96" w:rsidRPr="00347CAE" w:rsidRDefault="00565A96" w:rsidP="00EE60C9">
      <w:pPr>
        <w:pStyle w:val="ANormalny"/>
        <w:spacing w:after="360"/>
        <w:rPr>
          <w:rFonts w:ascii="Arial" w:hAnsi="Arial" w:cs="Aria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9628"/>
      </w:tblGrid>
      <w:tr w:rsidR="00DC1CFE" w:rsidRPr="00347CAE" w14:paraId="67C996B8" w14:textId="77777777" w:rsidTr="00EE60C9">
        <w:tc>
          <w:tcPr>
            <w:tcW w:w="9628" w:type="dxa"/>
            <w:shd w:val="clear" w:color="auto" w:fill="002060"/>
          </w:tcPr>
          <w:p w14:paraId="35C4EFCF" w14:textId="77777777" w:rsidR="00DC1CFE" w:rsidRPr="00347CAE" w:rsidRDefault="00DC1CFE" w:rsidP="00DC1CFE">
            <w:pPr>
              <w:spacing w:before="120" w:after="120"/>
              <w:jc w:val="center"/>
              <w:rPr>
                <w:rFonts w:ascii="Arial" w:hAnsi="Arial" w:cs="Arial"/>
                <w:b/>
                <w:bCs/>
                <w:color w:val="FFFFFF" w:themeColor="background1"/>
                <w:sz w:val="22"/>
                <w:szCs w:val="22"/>
              </w:rPr>
            </w:pPr>
            <w:r w:rsidRPr="00347CAE">
              <w:rPr>
                <w:rFonts w:ascii="Arial" w:hAnsi="Arial" w:cs="Arial"/>
                <w:b/>
                <w:bCs/>
                <w:color w:val="FFFFFF" w:themeColor="background1"/>
                <w:sz w:val="22"/>
                <w:szCs w:val="22"/>
              </w:rPr>
              <w:lastRenderedPageBreak/>
              <w:t xml:space="preserve">Cel </w:t>
            </w:r>
            <w:r w:rsidR="00306BA0" w:rsidRPr="00347CAE">
              <w:rPr>
                <w:rFonts w:ascii="Arial" w:hAnsi="Arial" w:cs="Arial"/>
                <w:b/>
                <w:bCs/>
                <w:color w:val="FFFFFF" w:themeColor="background1"/>
                <w:sz w:val="22"/>
                <w:szCs w:val="22"/>
              </w:rPr>
              <w:t>szczegółow</w:t>
            </w:r>
            <w:r w:rsidR="00EE60C9" w:rsidRPr="00347CAE">
              <w:rPr>
                <w:rFonts w:ascii="Arial" w:hAnsi="Arial" w:cs="Arial"/>
                <w:b/>
                <w:bCs/>
                <w:color w:val="FFFFFF" w:themeColor="background1"/>
                <w:sz w:val="22"/>
                <w:szCs w:val="22"/>
              </w:rPr>
              <w:t xml:space="preserve">y </w:t>
            </w:r>
            <w:r w:rsidRPr="00347CAE">
              <w:rPr>
                <w:rFonts w:ascii="Arial" w:hAnsi="Arial" w:cs="Arial"/>
                <w:b/>
                <w:bCs/>
                <w:color w:val="FFFFFF" w:themeColor="background1"/>
                <w:sz w:val="22"/>
                <w:szCs w:val="22"/>
              </w:rPr>
              <w:t>4</w:t>
            </w:r>
            <w:r w:rsidR="009E5B41" w:rsidRPr="00347CAE">
              <w:rPr>
                <w:rFonts w:ascii="Arial" w:hAnsi="Arial" w:cs="Arial"/>
                <w:b/>
                <w:bCs/>
                <w:color w:val="FFFFFF" w:themeColor="background1"/>
                <w:sz w:val="22"/>
                <w:szCs w:val="22"/>
              </w:rPr>
              <w:t>.</w:t>
            </w:r>
          </w:p>
          <w:p w14:paraId="5F30A227" w14:textId="68776EC1" w:rsidR="00DC1CFE" w:rsidRPr="00347CAE" w:rsidRDefault="00CA4562" w:rsidP="00DC1CFE">
            <w:pPr>
              <w:spacing w:before="120" w:after="120"/>
              <w:jc w:val="center"/>
              <w:rPr>
                <w:rFonts w:ascii="Arial" w:hAnsi="Arial" w:cs="Arial"/>
                <w:b/>
                <w:bCs/>
                <w:color w:val="FFFFFF" w:themeColor="background1"/>
                <w:sz w:val="22"/>
                <w:szCs w:val="22"/>
              </w:rPr>
            </w:pPr>
            <w:r>
              <w:rPr>
                <w:rFonts w:ascii="Arial" w:hAnsi="Arial" w:cs="Arial"/>
                <w:b/>
                <w:bCs/>
                <w:color w:val="FFFFFF" w:themeColor="background1"/>
                <w:sz w:val="22"/>
                <w:szCs w:val="22"/>
              </w:rPr>
              <w:t>Upowszechnianie ekonomii społecznej</w:t>
            </w:r>
          </w:p>
        </w:tc>
      </w:tr>
    </w:tbl>
    <w:p w14:paraId="3BA807E8" w14:textId="64806701" w:rsidR="00CC1991" w:rsidRPr="00347CAE" w:rsidRDefault="001C4256" w:rsidP="00EE60C9">
      <w:pPr>
        <w:pStyle w:val="ANormalny"/>
        <w:spacing w:after="360"/>
        <w:rPr>
          <w:rFonts w:ascii="Arial" w:hAnsi="Arial" w:cs="Arial"/>
        </w:rPr>
      </w:pPr>
      <w:r w:rsidRPr="00347CAE">
        <w:rPr>
          <w:rFonts w:ascii="Arial" w:hAnsi="Arial" w:cs="Arial"/>
        </w:rPr>
        <w:t xml:space="preserve">Cel </w:t>
      </w:r>
      <w:r w:rsidR="00306BA0" w:rsidRPr="00347CAE">
        <w:rPr>
          <w:rFonts w:ascii="Arial" w:hAnsi="Arial" w:cs="Arial"/>
        </w:rPr>
        <w:t>szczegółow</w:t>
      </w:r>
      <w:r w:rsidRPr="00347CAE">
        <w:rPr>
          <w:rFonts w:ascii="Arial" w:hAnsi="Arial" w:cs="Arial"/>
        </w:rPr>
        <w:t xml:space="preserve">y 4. jest zbieżny z </w:t>
      </w:r>
      <w:r w:rsidR="005747B4" w:rsidRPr="00347CAE">
        <w:rPr>
          <w:rFonts w:ascii="Arial" w:hAnsi="Arial" w:cs="Arial"/>
          <w:iCs/>
        </w:rPr>
        <w:t>celem operacyjnym 4.</w:t>
      </w:r>
      <w:r w:rsidR="00600872">
        <w:rPr>
          <w:rFonts w:ascii="Arial" w:hAnsi="Arial" w:cs="Arial"/>
          <w:iCs/>
        </w:rPr>
        <w:t>3</w:t>
      </w:r>
      <w:r w:rsidR="005747B4" w:rsidRPr="00347CAE">
        <w:rPr>
          <w:rFonts w:ascii="Arial" w:hAnsi="Arial" w:cs="Arial"/>
          <w:iCs/>
        </w:rPr>
        <w:t>. SRW</w:t>
      </w:r>
      <w:r w:rsidR="00D33758" w:rsidRPr="00347CAE">
        <w:rPr>
          <w:rFonts w:ascii="Arial" w:hAnsi="Arial" w:cs="Arial"/>
          <w:iCs/>
        </w:rPr>
        <w:t xml:space="preserve"> </w:t>
      </w:r>
      <w:r w:rsidR="009E5B41" w:rsidRPr="00347CAE">
        <w:rPr>
          <w:rFonts w:ascii="Arial" w:hAnsi="Arial" w:cs="Arial"/>
          <w:iCs/>
        </w:rPr>
        <w:t xml:space="preserve">– </w:t>
      </w:r>
      <w:r w:rsidRPr="00347CAE">
        <w:rPr>
          <w:rFonts w:ascii="Arial" w:hAnsi="Arial" w:cs="Arial"/>
          <w:i/>
          <w:iCs/>
        </w:rPr>
        <w:t>W</w:t>
      </w:r>
      <w:r w:rsidR="00600872">
        <w:rPr>
          <w:rFonts w:ascii="Arial" w:hAnsi="Arial" w:cs="Arial"/>
          <w:i/>
          <w:iCs/>
        </w:rPr>
        <w:t>łączenie i integracja społeczna</w:t>
      </w:r>
      <w:r w:rsidRPr="00347CAE">
        <w:rPr>
          <w:rFonts w:ascii="Arial" w:hAnsi="Arial" w:cs="Arial"/>
          <w:i/>
          <w:iCs/>
        </w:rPr>
        <w:t xml:space="preserve"> (SRW, Cel strategiczny: Kapitał społeczny)</w:t>
      </w:r>
      <w:r w:rsidRPr="00347CAE">
        <w:rPr>
          <w:rFonts w:ascii="Arial" w:hAnsi="Arial" w:cs="Arial"/>
        </w:rPr>
        <w:t>.</w:t>
      </w:r>
      <w:r w:rsidR="00CC1991" w:rsidRPr="00347CAE">
        <w:rPr>
          <w:rFonts w:ascii="Arial" w:hAnsi="Arial" w:cs="Arial"/>
        </w:rPr>
        <w:t xml:space="preserve"> W ramach realizacji </w:t>
      </w:r>
      <w:r w:rsidR="00D33758" w:rsidRPr="00347CAE">
        <w:rPr>
          <w:rFonts w:ascii="Arial" w:hAnsi="Arial" w:cs="Arial"/>
        </w:rPr>
        <w:t xml:space="preserve">tego </w:t>
      </w:r>
      <w:r w:rsidR="00CC1991" w:rsidRPr="00347CAE">
        <w:rPr>
          <w:rFonts w:ascii="Arial" w:hAnsi="Arial" w:cs="Arial"/>
        </w:rPr>
        <w:t>celu przewidziano działania zmierzające do wzmocnienia współpracy głównych podmiotów odpowiedzialnych w</w:t>
      </w:r>
      <w:r w:rsidR="00C00DD4" w:rsidRPr="00347CAE">
        <w:rPr>
          <w:rFonts w:ascii="Arial" w:hAnsi="Arial" w:cs="Arial"/>
        </w:rPr>
        <w:t> </w:t>
      </w:r>
      <w:r w:rsidR="00CC1991" w:rsidRPr="00347CAE">
        <w:rPr>
          <w:rFonts w:ascii="Arial" w:hAnsi="Arial" w:cs="Arial"/>
        </w:rPr>
        <w:t xml:space="preserve">regionie za rozwój ekonomii społecznej, </w:t>
      </w:r>
      <w:r w:rsidR="0073678E">
        <w:rPr>
          <w:rFonts w:ascii="Arial" w:hAnsi="Arial" w:cs="Arial"/>
        </w:rPr>
        <w:t xml:space="preserve">w tym szczególnie z ośrodkami wsparcia ekonomii społecznej oraz </w:t>
      </w:r>
      <w:r w:rsidR="00CC1991" w:rsidRPr="00347CAE">
        <w:rPr>
          <w:rFonts w:ascii="Arial" w:hAnsi="Arial" w:cs="Arial"/>
        </w:rPr>
        <w:t xml:space="preserve">upowszechnianie wiedzy o </w:t>
      </w:r>
      <w:r w:rsidR="009B21F5" w:rsidRPr="00347CAE">
        <w:rPr>
          <w:rFonts w:ascii="Arial" w:hAnsi="Arial" w:cs="Arial"/>
        </w:rPr>
        <w:t>ES</w:t>
      </w:r>
      <w:r w:rsidR="00CC1991" w:rsidRPr="00347CAE">
        <w:rPr>
          <w:rFonts w:ascii="Arial" w:hAnsi="Arial" w:cs="Arial"/>
        </w:rPr>
        <w:t xml:space="preserve"> i działalności PES</w:t>
      </w:r>
      <w:r w:rsidR="002375C6" w:rsidRPr="00347CAE">
        <w:rPr>
          <w:rFonts w:ascii="Arial" w:hAnsi="Arial" w:cs="Arial"/>
        </w:rPr>
        <w:t xml:space="preserve"> wśród różnych grup mieszkańców</w:t>
      </w:r>
      <w:r w:rsidR="00CC1991" w:rsidRPr="00347CAE">
        <w:rPr>
          <w:rFonts w:ascii="Arial" w:hAnsi="Arial" w:cs="Arial"/>
        </w:rPr>
        <w:t>.</w:t>
      </w:r>
      <w:r w:rsidR="002375C6" w:rsidRPr="00347CAE">
        <w:rPr>
          <w:rFonts w:ascii="Arial" w:hAnsi="Arial" w:cs="Arial"/>
        </w:rPr>
        <w:t xml:space="preserve"> P</w:t>
      </w:r>
      <w:r w:rsidR="00CC1991" w:rsidRPr="00347CAE">
        <w:rPr>
          <w:rFonts w:ascii="Arial" w:hAnsi="Arial" w:cs="Arial"/>
        </w:rPr>
        <w:t xml:space="preserve">rzewidziano </w:t>
      </w:r>
      <w:r w:rsidR="002375C6" w:rsidRPr="00347CAE">
        <w:rPr>
          <w:rFonts w:ascii="Arial" w:hAnsi="Arial" w:cs="Arial"/>
        </w:rPr>
        <w:t xml:space="preserve">także </w:t>
      </w:r>
      <w:r w:rsidR="00CC1991" w:rsidRPr="00347CAE">
        <w:rPr>
          <w:rFonts w:ascii="Arial" w:hAnsi="Arial" w:cs="Arial"/>
        </w:rPr>
        <w:t>działania</w:t>
      </w:r>
      <w:r w:rsidR="0073678E">
        <w:rPr>
          <w:rFonts w:ascii="Arial" w:hAnsi="Arial" w:cs="Arial"/>
        </w:rPr>
        <w:t xml:space="preserve"> służące budowaniu marki ekonomii społecznej oraz działania związane z</w:t>
      </w:r>
      <w:r w:rsidR="00D3330E">
        <w:rPr>
          <w:rFonts w:ascii="Arial" w:hAnsi="Arial" w:cs="Arial"/>
        </w:rPr>
        <w:t> </w:t>
      </w:r>
      <w:r w:rsidR="0073678E">
        <w:rPr>
          <w:rFonts w:ascii="Arial" w:hAnsi="Arial" w:cs="Arial"/>
        </w:rPr>
        <w:t>planowaniem interwencji z zakresu usług społecznych, pomocy i integracji społecznej i ekonomii społecznej w województwie lubelskim, a co się z tym wiąże, również zbieranie i analizę danych dot. sektora ekonomii społecznej na poziomie regionalnym.</w:t>
      </w:r>
    </w:p>
    <w:p w14:paraId="25E4AA88" w14:textId="77777777" w:rsidR="00D84CF9" w:rsidRPr="00347CAE" w:rsidRDefault="0045214B" w:rsidP="00447D0B">
      <w:pPr>
        <w:pStyle w:val="ARozdzial"/>
        <w:rPr>
          <w:rFonts w:ascii="Arial" w:hAnsi="Arial" w:cs="Arial"/>
        </w:rPr>
      </w:pPr>
      <w:bookmarkStart w:id="27" w:name="_Toc73537538"/>
      <w:r w:rsidRPr="00347CAE">
        <w:rPr>
          <w:rFonts w:ascii="Arial" w:hAnsi="Arial" w:cs="Arial"/>
        </w:rPr>
        <w:t>4</w:t>
      </w:r>
      <w:r w:rsidR="00447D0B" w:rsidRPr="00347CAE">
        <w:rPr>
          <w:rFonts w:ascii="Arial" w:hAnsi="Arial" w:cs="Arial"/>
        </w:rPr>
        <w:t xml:space="preserve">. </w:t>
      </w:r>
      <w:r w:rsidR="00D84CF9" w:rsidRPr="00347CAE">
        <w:rPr>
          <w:rFonts w:ascii="Arial" w:hAnsi="Arial" w:cs="Arial"/>
        </w:rPr>
        <w:t>Kierunki interwencji</w:t>
      </w:r>
      <w:bookmarkEnd w:id="27"/>
    </w:p>
    <w:p w14:paraId="506EDF93" w14:textId="77777777" w:rsidR="00913FE9" w:rsidRPr="00347CAE" w:rsidRDefault="00913FE9" w:rsidP="00913FE9">
      <w:pPr>
        <w:pStyle w:val="ANormalny"/>
        <w:rPr>
          <w:rFonts w:ascii="Arial" w:hAnsi="Arial" w:cs="Arial"/>
        </w:rPr>
      </w:pPr>
      <w:r w:rsidRPr="00347CAE">
        <w:rPr>
          <w:rFonts w:ascii="Arial" w:hAnsi="Arial" w:cs="Arial"/>
        </w:rPr>
        <w:t>Przedstawione poniżej kierunk</w:t>
      </w:r>
      <w:r w:rsidR="009B21F5" w:rsidRPr="00347CAE">
        <w:rPr>
          <w:rFonts w:ascii="Arial" w:hAnsi="Arial" w:cs="Arial"/>
        </w:rPr>
        <w:t>i</w:t>
      </w:r>
      <w:r w:rsidRPr="00347CAE">
        <w:rPr>
          <w:rFonts w:ascii="Arial" w:hAnsi="Arial" w:cs="Arial"/>
        </w:rPr>
        <w:t xml:space="preserve"> interwencji odnoszą się do każdego z pięciu celów szczegółowych.</w:t>
      </w:r>
    </w:p>
    <w:p w14:paraId="4883DEC5" w14:textId="792261D2" w:rsidR="00B127CA" w:rsidRPr="00347CAE" w:rsidRDefault="0045214B" w:rsidP="00B127CA">
      <w:pPr>
        <w:pStyle w:val="APodrozdzial"/>
        <w:rPr>
          <w:rFonts w:ascii="Arial" w:hAnsi="Arial" w:cs="Arial"/>
        </w:rPr>
      </w:pPr>
      <w:bookmarkStart w:id="28" w:name="_Toc73537539"/>
      <w:r w:rsidRPr="00347CAE">
        <w:rPr>
          <w:rFonts w:ascii="Arial" w:hAnsi="Arial" w:cs="Arial"/>
        </w:rPr>
        <w:t>4</w:t>
      </w:r>
      <w:r w:rsidR="00B127CA" w:rsidRPr="00347CAE">
        <w:rPr>
          <w:rFonts w:ascii="Arial" w:hAnsi="Arial" w:cs="Arial"/>
        </w:rPr>
        <w:t xml:space="preserve">.1. </w:t>
      </w:r>
      <w:r w:rsidR="00487D8C">
        <w:rPr>
          <w:rFonts w:ascii="Arial" w:hAnsi="Arial" w:cs="Arial"/>
        </w:rPr>
        <w:t>Realizacja celów społecznych przez PES, w tym reintegracja</w:t>
      </w:r>
      <w:bookmarkEnd w:id="28"/>
    </w:p>
    <w:p w14:paraId="060619A4" w14:textId="77777777" w:rsidR="006C6E04" w:rsidRPr="00347CAE" w:rsidRDefault="006C6E04" w:rsidP="006C6E04">
      <w:pPr>
        <w:pStyle w:val="ANormalny"/>
        <w:rPr>
          <w:rFonts w:ascii="Arial" w:hAnsi="Arial" w:cs="Arial"/>
        </w:rPr>
      </w:pPr>
      <w:r w:rsidRPr="00347CAE">
        <w:rPr>
          <w:rFonts w:ascii="Arial" w:hAnsi="Arial" w:cs="Arial"/>
          <w:noProof/>
          <w:lang w:eastAsia="pl-PL"/>
        </w:rPr>
        <w:drawing>
          <wp:inline distT="0" distB="0" distL="0" distR="0" wp14:anchorId="3000ADE1" wp14:editId="0798D87C">
            <wp:extent cx="6120130" cy="1080000"/>
            <wp:effectExtent l="0" t="0" r="13970" b="25400"/>
            <wp:docPr id="3" name="Diagram 3" descr="Diagram zawiera informację o czterech kierunkach interwencji zwiększających dostęp mieszkańców województwa do wysokiej jakości usług reintegracji społeczno-zawodowej"/>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3125589" w14:textId="50A4B4A6" w:rsidR="000254F0" w:rsidRPr="00347CAE" w:rsidRDefault="000254F0" w:rsidP="006C6E04">
      <w:pPr>
        <w:pStyle w:val="ANormalny"/>
        <w:rPr>
          <w:rFonts w:ascii="Arial" w:hAnsi="Arial" w:cs="Arial"/>
          <w:b/>
          <w:bCs/>
        </w:rPr>
      </w:pPr>
      <w:r w:rsidRPr="00347CAE">
        <w:rPr>
          <w:rFonts w:ascii="Arial" w:hAnsi="Arial" w:cs="Arial"/>
          <w:b/>
          <w:bCs/>
        </w:rPr>
        <w:t>Opis</w:t>
      </w:r>
      <w:r w:rsidR="00364023">
        <w:rPr>
          <w:rFonts w:ascii="Arial" w:hAnsi="Arial" w:cs="Arial"/>
          <w:b/>
          <w:bCs/>
        </w:rPr>
        <w:t xml:space="preserve"> kierunków interwencji</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80"/>
        <w:gridCol w:w="7648"/>
      </w:tblGrid>
      <w:tr w:rsidR="0012716D" w:rsidRPr="00347CAE" w14:paraId="160EB63C" w14:textId="77777777" w:rsidTr="002F2FA3">
        <w:tc>
          <w:tcPr>
            <w:tcW w:w="1980" w:type="dxa"/>
            <w:shd w:val="clear" w:color="auto" w:fill="D9E2F3" w:themeFill="accent1" w:themeFillTint="33"/>
          </w:tcPr>
          <w:p w14:paraId="61684202" w14:textId="59B31B4C" w:rsidR="0012716D" w:rsidRPr="00347CAE" w:rsidRDefault="000C7761" w:rsidP="0012716D">
            <w:pPr>
              <w:pStyle w:val="ANormalny"/>
              <w:spacing w:before="80" w:after="80"/>
              <w:rPr>
                <w:rFonts w:ascii="Arial" w:hAnsi="Arial" w:cs="Arial"/>
                <w:b/>
                <w:bCs/>
                <w:sz w:val="20"/>
              </w:rPr>
            </w:pPr>
            <w:r>
              <w:rPr>
                <w:rFonts w:ascii="Arial" w:hAnsi="Arial" w:cs="Arial"/>
                <w:b/>
                <w:bCs/>
                <w:sz w:val="20"/>
              </w:rPr>
              <w:t>Priorytet 4.1.1.</w:t>
            </w:r>
          </w:p>
        </w:tc>
        <w:tc>
          <w:tcPr>
            <w:tcW w:w="7648" w:type="dxa"/>
            <w:shd w:val="clear" w:color="auto" w:fill="D9E2F3" w:themeFill="accent1" w:themeFillTint="33"/>
          </w:tcPr>
          <w:p w14:paraId="77B92D60" w14:textId="7F761D30" w:rsidR="0012716D" w:rsidRPr="00347CAE" w:rsidRDefault="001B6486" w:rsidP="00C00DD4">
            <w:pPr>
              <w:pStyle w:val="ANormalny"/>
              <w:spacing w:before="80" w:after="80"/>
              <w:jc w:val="left"/>
              <w:rPr>
                <w:rFonts w:ascii="Arial" w:hAnsi="Arial" w:cs="Arial"/>
                <w:b/>
                <w:bCs/>
                <w:sz w:val="20"/>
              </w:rPr>
            </w:pPr>
            <w:r w:rsidRPr="001B6486">
              <w:rPr>
                <w:rFonts w:ascii="Arial" w:hAnsi="Arial" w:cs="Arial"/>
                <w:b/>
                <w:bCs/>
                <w:sz w:val="20"/>
              </w:rPr>
              <w:t>Tworzenie miejsc pracy w nowych i istniejących przedsiębiorstwach społecznych</w:t>
            </w:r>
          </w:p>
        </w:tc>
      </w:tr>
      <w:tr w:rsidR="0012716D" w:rsidRPr="00347CAE" w14:paraId="0F80B726" w14:textId="77777777" w:rsidTr="00C00DD4">
        <w:tc>
          <w:tcPr>
            <w:tcW w:w="1980" w:type="dxa"/>
          </w:tcPr>
          <w:p w14:paraId="4D71E719" w14:textId="524B5890" w:rsidR="0012716D" w:rsidRPr="00347CAE" w:rsidRDefault="000C7761" w:rsidP="0012716D">
            <w:pPr>
              <w:pStyle w:val="ANormalny"/>
              <w:spacing w:before="80" w:after="80"/>
              <w:rPr>
                <w:rFonts w:ascii="Arial" w:hAnsi="Arial" w:cs="Arial"/>
                <w:b/>
                <w:bCs/>
                <w:sz w:val="20"/>
              </w:rPr>
            </w:pPr>
            <w:r>
              <w:rPr>
                <w:rFonts w:ascii="Arial" w:hAnsi="Arial" w:cs="Arial"/>
                <w:b/>
                <w:bCs/>
                <w:sz w:val="20"/>
              </w:rPr>
              <w:t>Kierunki interwe</w:t>
            </w:r>
            <w:r w:rsidR="00364023">
              <w:rPr>
                <w:rFonts w:ascii="Arial" w:hAnsi="Arial" w:cs="Arial"/>
                <w:b/>
                <w:bCs/>
                <w:sz w:val="20"/>
              </w:rPr>
              <w:t>ncji</w:t>
            </w:r>
          </w:p>
        </w:tc>
        <w:tc>
          <w:tcPr>
            <w:tcW w:w="7648" w:type="dxa"/>
          </w:tcPr>
          <w:p w14:paraId="158650FA" w14:textId="720C084E" w:rsidR="00C32429" w:rsidRPr="00347CAE" w:rsidRDefault="00C32429" w:rsidP="00C00DD4">
            <w:pPr>
              <w:pStyle w:val="ANormalny"/>
              <w:numPr>
                <w:ilvl w:val="0"/>
                <w:numId w:val="4"/>
              </w:numPr>
              <w:spacing w:before="80" w:after="80"/>
              <w:jc w:val="left"/>
              <w:rPr>
                <w:rFonts w:ascii="Arial" w:hAnsi="Arial" w:cs="Arial"/>
                <w:sz w:val="20"/>
              </w:rPr>
            </w:pPr>
            <w:r>
              <w:rPr>
                <w:rFonts w:ascii="Arial" w:hAnsi="Arial" w:cs="Arial"/>
                <w:sz w:val="20"/>
              </w:rPr>
              <w:t>Tworzenie miejsc pracy w nowych i istniejących przedsiębiorstwach społecznych w oparciu o zasady przyjęte na poziomie regionalnym i krajowym.</w:t>
            </w:r>
          </w:p>
          <w:p w14:paraId="3A8B5D22" w14:textId="4E5157FE" w:rsidR="00675910" w:rsidRPr="00347CAE" w:rsidRDefault="00C32429" w:rsidP="00C00DD4">
            <w:pPr>
              <w:pStyle w:val="ANormalny"/>
              <w:numPr>
                <w:ilvl w:val="0"/>
                <w:numId w:val="4"/>
              </w:numPr>
              <w:spacing w:before="80" w:after="80"/>
              <w:jc w:val="left"/>
              <w:rPr>
                <w:rFonts w:ascii="Arial" w:hAnsi="Arial" w:cs="Arial"/>
                <w:sz w:val="20"/>
              </w:rPr>
            </w:pPr>
            <w:r>
              <w:rPr>
                <w:rFonts w:ascii="Arial" w:hAnsi="Arial" w:cs="Arial"/>
                <w:sz w:val="20"/>
              </w:rPr>
              <w:t>Wspieranie tworzenia przedsiębiorstw społecznych zajmujących się realizacją usług społecznych zgodnie z RPDI.</w:t>
            </w:r>
          </w:p>
        </w:tc>
      </w:tr>
      <w:tr w:rsidR="0012716D" w:rsidRPr="00347CAE" w14:paraId="1939409C" w14:textId="77777777" w:rsidTr="002F2FA3">
        <w:tc>
          <w:tcPr>
            <w:tcW w:w="1980" w:type="dxa"/>
            <w:shd w:val="clear" w:color="auto" w:fill="D9E2F3" w:themeFill="accent1" w:themeFillTint="33"/>
          </w:tcPr>
          <w:p w14:paraId="57FEDF75" w14:textId="21A99659" w:rsidR="0012716D" w:rsidRPr="00347CAE" w:rsidRDefault="000C7761" w:rsidP="0012716D">
            <w:pPr>
              <w:pStyle w:val="ANormalny"/>
              <w:spacing w:before="80" w:after="80"/>
              <w:rPr>
                <w:rFonts w:ascii="Arial" w:hAnsi="Arial" w:cs="Arial"/>
                <w:b/>
                <w:bCs/>
                <w:sz w:val="20"/>
              </w:rPr>
            </w:pPr>
            <w:r>
              <w:rPr>
                <w:rFonts w:ascii="Arial" w:hAnsi="Arial" w:cs="Arial"/>
                <w:b/>
                <w:bCs/>
                <w:sz w:val="20"/>
              </w:rPr>
              <w:t>Priorytet 4.1.2</w:t>
            </w:r>
          </w:p>
        </w:tc>
        <w:tc>
          <w:tcPr>
            <w:tcW w:w="7648" w:type="dxa"/>
            <w:shd w:val="clear" w:color="auto" w:fill="D9E2F3" w:themeFill="accent1" w:themeFillTint="33"/>
          </w:tcPr>
          <w:p w14:paraId="67CF5D40" w14:textId="04149029" w:rsidR="0012716D" w:rsidRPr="001423E4" w:rsidRDefault="001B6486" w:rsidP="001B6486">
            <w:pPr>
              <w:pStyle w:val="ANormalny"/>
              <w:spacing w:before="80" w:after="80"/>
              <w:jc w:val="left"/>
              <w:rPr>
                <w:rFonts w:ascii="Arial" w:hAnsi="Arial" w:cs="Arial"/>
                <w:b/>
                <w:bCs/>
              </w:rPr>
            </w:pPr>
            <w:r w:rsidRPr="001B6486">
              <w:rPr>
                <w:rFonts w:ascii="Arial" w:hAnsi="Arial" w:cs="Arial"/>
                <w:b/>
                <w:bCs/>
              </w:rPr>
              <w:t>Wsparcie reintegracyjne podmiotów ekonomii społecznej, w tym przedsiębiorstw społecznych</w:t>
            </w:r>
          </w:p>
        </w:tc>
      </w:tr>
      <w:tr w:rsidR="0012716D" w:rsidRPr="00347CAE" w14:paraId="75752D93" w14:textId="77777777" w:rsidTr="00C00DD4">
        <w:tc>
          <w:tcPr>
            <w:tcW w:w="1980" w:type="dxa"/>
          </w:tcPr>
          <w:p w14:paraId="44706AC7" w14:textId="0905A8DF" w:rsidR="0012716D" w:rsidRPr="00347CAE" w:rsidRDefault="00364023" w:rsidP="0012716D">
            <w:pPr>
              <w:pStyle w:val="ANormalny"/>
              <w:spacing w:before="80" w:after="80"/>
              <w:rPr>
                <w:rFonts w:ascii="Arial" w:hAnsi="Arial" w:cs="Arial"/>
                <w:b/>
                <w:bCs/>
                <w:sz w:val="20"/>
              </w:rPr>
            </w:pPr>
            <w:r>
              <w:rPr>
                <w:rFonts w:ascii="Arial" w:hAnsi="Arial" w:cs="Arial"/>
                <w:b/>
                <w:bCs/>
                <w:sz w:val="20"/>
              </w:rPr>
              <w:t>Kierunki interwencji</w:t>
            </w:r>
          </w:p>
        </w:tc>
        <w:tc>
          <w:tcPr>
            <w:tcW w:w="7648" w:type="dxa"/>
          </w:tcPr>
          <w:p w14:paraId="24A1E219" w14:textId="5213C179" w:rsidR="00C32429" w:rsidRPr="00347CAE" w:rsidRDefault="00C32429" w:rsidP="00C00DD4">
            <w:pPr>
              <w:pStyle w:val="ANormalny"/>
              <w:numPr>
                <w:ilvl w:val="0"/>
                <w:numId w:val="5"/>
              </w:numPr>
              <w:spacing w:before="80" w:after="80"/>
              <w:jc w:val="left"/>
              <w:rPr>
                <w:rFonts w:ascii="Arial" w:hAnsi="Arial" w:cs="Arial"/>
                <w:sz w:val="20"/>
              </w:rPr>
            </w:pPr>
            <w:r>
              <w:rPr>
                <w:rFonts w:ascii="Arial" w:hAnsi="Arial" w:cs="Arial"/>
                <w:sz w:val="20"/>
              </w:rPr>
              <w:t>Wsparcie finansowe działań reintegracyjnych w przedsiębiorstwach społecznych.</w:t>
            </w:r>
          </w:p>
          <w:p w14:paraId="1B62A404" w14:textId="34F7BC68" w:rsidR="00C32429" w:rsidRPr="00347CAE" w:rsidRDefault="00C32429" w:rsidP="00C00DD4">
            <w:pPr>
              <w:pStyle w:val="ANormalny"/>
              <w:numPr>
                <w:ilvl w:val="0"/>
                <w:numId w:val="5"/>
              </w:numPr>
              <w:pBdr>
                <w:top w:val="nil"/>
                <w:left w:val="nil"/>
                <w:bottom w:val="nil"/>
                <w:right w:val="nil"/>
                <w:between w:val="nil"/>
              </w:pBdr>
              <w:spacing w:before="80" w:after="80"/>
              <w:jc w:val="left"/>
              <w:rPr>
                <w:rFonts w:ascii="Arial" w:hAnsi="Arial" w:cs="Arial"/>
                <w:sz w:val="20"/>
              </w:rPr>
            </w:pPr>
            <w:r>
              <w:rPr>
                <w:rFonts w:ascii="Arial" w:hAnsi="Arial" w:cs="Arial"/>
                <w:sz w:val="20"/>
              </w:rPr>
              <w:t>Zwiększenie kompetencji przedsiębiorstw społecznych w zakresie opracowania oraz realizacji indywidualnych programów reintegracji.</w:t>
            </w:r>
          </w:p>
          <w:p w14:paraId="1D9197B1" w14:textId="03B3AEB9" w:rsidR="00D80897" w:rsidRPr="00347CAE" w:rsidRDefault="00C32429" w:rsidP="00C00DD4">
            <w:pPr>
              <w:pStyle w:val="ANormalny"/>
              <w:numPr>
                <w:ilvl w:val="0"/>
                <w:numId w:val="5"/>
              </w:numPr>
              <w:pBdr>
                <w:top w:val="nil"/>
                <w:left w:val="nil"/>
                <w:bottom w:val="nil"/>
                <w:right w:val="nil"/>
                <w:between w:val="nil"/>
              </w:pBdr>
              <w:spacing w:before="80" w:after="80"/>
              <w:jc w:val="left"/>
              <w:rPr>
                <w:rFonts w:ascii="Arial" w:hAnsi="Arial" w:cs="Arial"/>
                <w:sz w:val="20"/>
              </w:rPr>
            </w:pPr>
            <w:r>
              <w:rPr>
                <w:rFonts w:ascii="Arial" w:hAnsi="Arial" w:cs="Arial"/>
                <w:sz w:val="20"/>
              </w:rPr>
              <w:t>Wzmocnienie roli specjalistów ds. reintegracji społeczno</w:t>
            </w:r>
            <w:r w:rsidR="003E4489">
              <w:rPr>
                <w:rFonts w:ascii="Arial" w:hAnsi="Arial" w:cs="Arial"/>
                <w:sz w:val="20"/>
              </w:rPr>
              <w:t>-</w:t>
            </w:r>
            <w:r>
              <w:rPr>
                <w:rFonts w:ascii="Arial" w:hAnsi="Arial" w:cs="Arial"/>
                <w:sz w:val="20"/>
              </w:rPr>
              <w:t>zawodowej OWES, w tym sieciowanie.</w:t>
            </w:r>
          </w:p>
        </w:tc>
      </w:tr>
      <w:tr w:rsidR="0012716D" w:rsidRPr="00347CAE" w14:paraId="5165AE79" w14:textId="77777777" w:rsidTr="002F2FA3">
        <w:tc>
          <w:tcPr>
            <w:tcW w:w="1980" w:type="dxa"/>
            <w:shd w:val="clear" w:color="auto" w:fill="D9E2F3" w:themeFill="accent1" w:themeFillTint="33"/>
          </w:tcPr>
          <w:p w14:paraId="2B625D29" w14:textId="3391FD59" w:rsidR="0012716D" w:rsidRPr="00347CAE" w:rsidRDefault="00364023" w:rsidP="0012716D">
            <w:pPr>
              <w:pStyle w:val="ANormalny"/>
              <w:spacing w:before="80" w:after="80"/>
              <w:rPr>
                <w:rFonts w:ascii="Arial" w:hAnsi="Arial" w:cs="Arial"/>
                <w:b/>
                <w:bCs/>
                <w:sz w:val="20"/>
              </w:rPr>
            </w:pPr>
            <w:r>
              <w:rPr>
                <w:rFonts w:ascii="Arial" w:hAnsi="Arial" w:cs="Arial"/>
                <w:b/>
                <w:bCs/>
                <w:sz w:val="20"/>
              </w:rPr>
              <w:t>Priorytet 4.1.3</w:t>
            </w:r>
          </w:p>
        </w:tc>
        <w:tc>
          <w:tcPr>
            <w:tcW w:w="7648" w:type="dxa"/>
            <w:shd w:val="clear" w:color="auto" w:fill="D9E2F3" w:themeFill="accent1" w:themeFillTint="33"/>
          </w:tcPr>
          <w:p w14:paraId="779CB200" w14:textId="787D472C" w:rsidR="0012716D" w:rsidRPr="00347CAE" w:rsidRDefault="001B6486" w:rsidP="00C00DD4">
            <w:pPr>
              <w:pStyle w:val="ANormalny"/>
              <w:spacing w:before="80" w:after="80"/>
              <w:jc w:val="left"/>
              <w:rPr>
                <w:rFonts w:ascii="Arial" w:hAnsi="Arial" w:cs="Arial"/>
                <w:b/>
                <w:bCs/>
                <w:sz w:val="20"/>
              </w:rPr>
            </w:pPr>
            <w:r w:rsidRPr="001B6486">
              <w:rPr>
                <w:rFonts w:ascii="Arial" w:hAnsi="Arial" w:cs="Arial"/>
                <w:b/>
                <w:bCs/>
                <w:sz w:val="20"/>
              </w:rPr>
              <w:t>Zwiększenie aktywności JST w obszarze zatrudnienia socjalnego i działalności PZS</w:t>
            </w:r>
          </w:p>
        </w:tc>
      </w:tr>
      <w:tr w:rsidR="0012716D" w:rsidRPr="00347CAE" w14:paraId="4EFC0A2C" w14:textId="77777777" w:rsidTr="00C00DD4">
        <w:tc>
          <w:tcPr>
            <w:tcW w:w="1980" w:type="dxa"/>
          </w:tcPr>
          <w:p w14:paraId="44E33731" w14:textId="4BD0510B" w:rsidR="0012716D" w:rsidRPr="00347CAE" w:rsidRDefault="00364023" w:rsidP="0012716D">
            <w:pPr>
              <w:pStyle w:val="ANormalny"/>
              <w:spacing w:before="80" w:after="80"/>
              <w:rPr>
                <w:rFonts w:ascii="Arial" w:hAnsi="Arial" w:cs="Arial"/>
                <w:b/>
                <w:bCs/>
                <w:sz w:val="20"/>
              </w:rPr>
            </w:pPr>
            <w:r>
              <w:rPr>
                <w:rFonts w:ascii="Arial" w:hAnsi="Arial" w:cs="Arial"/>
                <w:b/>
                <w:bCs/>
                <w:sz w:val="20"/>
              </w:rPr>
              <w:t>Kierunki interwencji</w:t>
            </w:r>
          </w:p>
        </w:tc>
        <w:tc>
          <w:tcPr>
            <w:tcW w:w="7648" w:type="dxa"/>
          </w:tcPr>
          <w:p w14:paraId="5A9CE613" w14:textId="446049C5" w:rsidR="00143C7F" w:rsidRDefault="00C32429" w:rsidP="00C00DD4">
            <w:pPr>
              <w:pStyle w:val="ANormalny"/>
              <w:numPr>
                <w:ilvl w:val="0"/>
                <w:numId w:val="3"/>
              </w:numPr>
              <w:spacing w:before="80" w:after="80"/>
              <w:jc w:val="left"/>
              <w:rPr>
                <w:rFonts w:ascii="Arial" w:hAnsi="Arial" w:cs="Arial"/>
                <w:sz w:val="20"/>
              </w:rPr>
            </w:pPr>
            <w:r>
              <w:rPr>
                <w:rFonts w:ascii="Arial" w:hAnsi="Arial" w:cs="Arial"/>
                <w:sz w:val="20"/>
              </w:rPr>
              <w:t>Zwiększenie kompetencji JST w zakresie tworzenia i prowadzenia podmiotów zatrudnienia socjalnego.</w:t>
            </w:r>
          </w:p>
          <w:p w14:paraId="5BC92778" w14:textId="74957F4C" w:rsidR="00C32429" w:rsidRPr="00347CAE" w:rsidRDefault="00C32429" w:rsidP="00C00DD4">
            <w:pPr>
              <w:pStyle w:val="ANormalny"/>
              <w:numPr>
                <w:ilvl w:val="0"/>
                <w:numId w:val="3"/>
              </w:numPr>
              <w:spacing w:before="80" w:after="80"/>
              <w:jc w:val="left"/>
              <w:rPr>
                <w:rFonts w:ascii="Arial" w:hAnsi="Arial" w:cs="Arial"/>
                <w:sz w:val="20"/>
              </w:rPr>
            </w:pPr>
            <w:r>
              <w:rPr>
                <w:rFonts w:ascii="Arial" w:hAnsi="Arial" w:cs="Arial"/>
                <w:sz w:val="20"/>
              </w:rPr>
              <w:t>Wspieranie tworzenia ścieżek reintegracji i współpracy pomiędzy JST, PZS, ZAZ, WTZ, PS</w:t>
            </w:r>
          </w:p>
        </w:tc>
      </w:tr>
    </w:tbl>
    <w:p w14:paraId="48BBEE88" w14:textId="77777777" w:rsidR="00675910" w:rsidRPr="00347CAE" w:rsidRDefault="00675910" w:rsidP="00504D27">
      <w:pPr>
        <w:pStyle w:val="APodrozdzial"/>
        <w:rPr>
          <w:rFonts w:ascii="Arial" w:hAnsi="Arial" w:cs="Arial"/>
        </w:rPr>
      </w:pPr>
    </w:p>
    <w:p w14:paraId="237AB168" w14:textId="163ED237" w:rsidR="00504D27" w:rsidRPr="00347CAE" w:rsidRDefault="0045214B" w:rsidP="00504D27">
      <w:pPr>
        <w:pStyle w:val="APodrozdzial"/>
        <w:rPr>
          <w:rFonts w:ascii="Arial" w:hAnsi="Arial" w:cs="Arial"/>
        </w:rPr>
      </w:pPr>
      <w:bookmarkStart w:id="29" w:name="_Toc73537540"/>
      <w:r w:rsidRPr="00347CAE">
        <w:rPr>
          <w:rFonts w:ascii="Arial" w:hAnsi="Arial" w:cs="Arial"/>
        </w:rPr>
        <w:t>4</w:t>
      </w:r>
      <w:r w:rsidR="00504D27" w:rsidRPr="00347CAE">
        <w:rPr>
          <w:rFonts w:ascii="Arial" w:hAnsi="Arial" w:cs="Arial"/>
        </w:rPr>
        <w:t>.2. Wzmocnienie potencjału ekonomicznego</w:t>
      </w:r>
      <w:r w:rsidR="00487D8C">
        <w:rPr>
          <w:rFonts w:ascii="Arial" w:hAnsi="Arial" w:cs="Arial"/>
        </w:rPr>
        <w:t xml:space="preserve"> PES</w:t>
      </w:r>
      <w:bookmarkEnd w:id="29"/>
    </w:p>
    <w:p w14:paraId="34F4B428" w14:textId="77777777" w:rsidR="006C6E04" w:rsidRPr="00347CAE" w:rsidRDefault="006C6E04" w:rsidP="006C6E04">
      <w:pPr>
        <w:pStyle w:val="ANormalny"/>
        <w:rPr>
          <w:rFonts w:ascii="Arial" w:hAnsi="Arial" w:cs="Arial"/>
        </w:rPr>
      </w:pPr>
      <w:r w:rsidRPr="00347CAE">
        <w:rPr>
          <w:rFonts w:ascii="Arial" w:hAnsi="Arial" w:cs="Arial"/>
          <w:noProof/>
          <w:lang w:eastAsia="pl-PL"/>
        </w:rPr>
        <w:drawing>
          <wp:inline distT="0" distB="0" distL="0" distR="0" wp14:anchorId="28BD56F7" wp14:editId="159B31B4">
            <wp:extent cx="6120130" cy="1080000"/>
            <wp:effectExtent l="0" t="0" r="13970" b="25400"/>
            <wp:docPr id="4" name="Diagram 4" descr="Diagram zawiera pięć kierunków interwencji wzmacniających potencjał ekonomiczny PES, w tym P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AB0200D" w14:textId="03134DBE" w:rsidR="000254F0" w:rsidRPr="00347CAE" w:rsidRDefault="000254F0" w:rsidP="000254F0">
      <w:pPr>
        <w:pStyle w:val="ANormalny"/>
        <w:rPr>
          <w:rFonts w:ascii="Arial" w:hAnsi="Arial" w:cs="Arial"/>
          <w:b/>
          <w:bCs/>
        </w:rPr>
      </w:pPr>
      <w:r w:rsidRPr="00347CAE">
        <w:rPr>
          <w:rFonts w:ascii="Arial" w:hAnsi="Arial" w:cs="Arial"/>
          <w:b/>
          <w:bCs/>
        </w:rPr>
        <w:t xml:space="preserve">Opis </w:t>
      </w:r>
      <w:r w:rsidR="00364023">
        <w:rPr>
          <w:rFonts w:ascii="Arial" w:hAnsi="Arial" w:cs="Arial"/>
          <w:b/>
          <w:bCs/>
        </w:rPr>
        <w:t>kierunków interwencji</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80"/>
        <w:gridCol w:w="7648"/>
      </w:tblGrid>
      <w:tr w:rsidR="0012716D" w:rsidRPr="00347CAE" w14:paraId="326734D0" w14:textId="77777777" w:rsidTr="002F2FA3">
        <w:tc>
          <w:tcPr>
            <w:tcW w:w="1980" w:type="dxa"/>
            <w:shd w:val="clear" w:color="auto" w:fill="D9E2F3" w:themeFill="accent1" w:themeFillTint="33"/>
          </w:tcPr>
          <w:p w14:paraId="41CA4B12" w14:textId="76E89941" w:rsidR="0012716D" w:rsidRPr="00347CAE" w:rsidRDefault="00364023" w:rsidP="00C00DD4">
            <w:pPr>
              <w:pStyle w:val="ANormalny"/>
              <w:spacing w:before="80" w:after="80"/>
              <w:jc w:val="left"/>
              <w:rPr>
                <w:rFonts w:ascii="Arial" w:hAnsi="Arial" w:cs="Arial"/>
                <w:b/>
                <w:bCs/>
                <w:sz w:val="20"/>
              </w:rPr>
            </w:pPr>
            <w:r>
              <w:rPr>
                <w:rFonts w:ascii="Arial" w:hAnsi="Arial" w:cs="Arial"/>
                <w:b/>
                <w:bCs/>
                <w:sz w:val="20"/>
              </w:rPr>
              <w:t>Priorytet 4.2.1</w:t>
            </w:r>
          </w:p>
        </w:tc>
        <w:tc>
          <w:tcPr>
            <w:tcW w:w="7648" w:type="dxa"/>
            <w:shd w:val="clear" w:color="auto" w:fill="D9E2F3" w:themeFill="accent1" w:themeFillTint="33"/>
          </w:tcPr>
          <w:p w14:paraId="08AEBBCC" w14:textId="42E53C9E" w:rsidR="0012716D" w:rsidRPr="00347CAE" w:rsidRDefault="008137B1" w:rsidP="00C00DD4">
            <w:pPr>
              <w:pStyle w:val="ANormalny"/>
              <w:spacing w:before="80" w:after="80"/>
              <w:jc w:val="left"/>
              <w:rPr>
                <w:rFonts w:ascii="Arial" w:hAnsi="Arial" w:cs="Arial"/>
                <w:b/>
                <w:bCs/>
                <w:sz w:val="20"/>
              </w:rPr>
            </w:pPr>
            <w:r w:rsidRPr="008137B1">
              <w:rPr>
                <w:rFonts w:ascii="Arial" w:hAnsi="Arial" w:cs="Arial"/>
                <w:b/>
                <w:bCs/>
                <w:sz w:val="20"/>
              </w:rPr>
              <w:t>Poprawa kondycji ekonomicznej podmiotów ekonomii  społecznej, w tym przedsiębiorstw społecznych</w:t>
            </w:r>
          </w:p>
        </w:tc>
      </w:tr>
      <w:tr w:rsidR="0012716D" w:rsidRPr="00347CAE" w14:paraId="5CCD6323" w14:textId="77777777" w:rsidTr="00A81811">
        <w:tc>
          <w:tcPr>
            <w:tcW w:w="1980" w:type="dxa"/>
          </w:tcPr>
          <w:p w14:paraId="3C61CFC7" w14:textId="03A05325" w:rsidR="0012716D" w:rsidRPr="00347CAE" w:rsidRDefault="00364023" w:rsidP="00C00DD4">
            <w:pPr>
              <w:pStyle w:val="ANormalny"/>
              <w:spacing w:before="80" w:after="80"/>
              <w:jc w:val="left"/>
              <w:rPr>
                <w:rFonts w:ascii="Arial" w:hAnsi="Arial" w:cs="Arial"/>
                <w:b/>
                <w:bCs/>
                <w:sz w:val="20"/>
              </w:rPr>
            </w:pPr>
            <w:r>
              <w:rPr>
                <w:rFonts w:ascii="Arial" w:hAnsi="Arial" w:cs="Arial"/>
                <w:b/>
                <w:bCs/>
                <w:sz w:val="20"/>
              </w:rPr>
              <w:t>Kierunki interwencji</w:t>
            </w:r>
          </w:p>
        </w:tc>
        <w:tc>
          <w:tcPr>
            <w:tcW w:w="7648" w:type="dxa"/>
          </w:tcPr>
          <w:p w14:paraId="7267FE5E" w14:textId="753E7F40" w:rsidR="008C6F27" w:rsidRDefault="008C6F27" w:rsidP="00C00DD4">
            <w:pPr>
              <w:pStyle w:val="ANormalny"/>
              <w:numPr>
                <w:ilvl w:val="0"/>
                <w:numId w:val="20"/>
              </w:numPr>
              <w:jc w:val="left"/>
              <w:rPr>
                <w:rFonts w:ascii="Arial" w:hAnsi="Arial" w:cs="Arial"/>
                <w:sz w:val="20"/>
              </w:rPr>
            </w:pPr>
            <w:r>
              <w:rPr>
                <w:rFonts w:ascii="Arial" w:hAnsi="Arial" w:cs="Arial"/>
                <w:sz w:val="20"/>
              </w:rPr>
              <w:t>Usługi biznesowe dla PES realizowane zgodnie ze standardami OWES.</w:t>
            </w:r>
          </w:p>
          <w:p w14:paraId="7FAC3888" w14:textId="1768F202" w:rsidR="008C6F27" w:rsidRPr="00347CAE" w:rsidRDefault="008C6F27" w:rsidP="00C00DD4">
            <w:pPr>
              <w:pStyle w:val="ANormalny"/>
              <w:numPr>
                <w:ilvl w:val="0"/>
                <w:numId w:val="20"/>
              </w:numPr>
              <w:jc w:val="left"/>
              <w:rPr>
                <w:rFonts w:ascii="Arial" w:hAnsi="Arial" w:cs="Arial"/>
                <w:sz w:val="20"/>
              </w:rPr>
            </w:pPr>
            <w:r>
              <w:rPr>
                <w:rFonts w:ascii="Arial" w:hAnsi="Arial" w:cs="Arial"/>
                <w:sz w:val="20"/>
              </w:rPr>
              <w:t>Wsparcie PES/PS w postępowaniach o udzielenie zamówienia publicznego.</w:t>
            </w:r>
          </w:p>
          <w:p w14:paraId="0F6CD253" w14:textId="1A2CB1EE" w:rsidR="00D80897" w:rsidRPr="00347CAE" w:rsidRDefault="008C6F27" w:rsidP="00C00DD4">
            <w:pPr>
              <w:pStyle w:val="ANormalny"/>
              <w:numPr>
                <w:ilvl w:val="0"/>
                <w:numId w:val="20"/>
              </w:numPr>
              <w:jc w:val="left"/>
              <w:rPr>
                <w:rFonts w:ascii="Arial" w:hAnsi="Arial" w:cs="Arial"/>
                <w:sz w:val="20"/>
              </w:rPr>
            </w:pPr>
            <w:r>
              <w:rPr>
                <w:rFonts w:ascii="Arial" w:hAnsi="Arial" w:cs="Arial"/>
                <w:sz w:val="20"/>
              </w:rPr>
              <w:t>Wsparcie w procesie ekonomizacji PES.</w:t>
            </w:r>
          </w:p>
        </w:tc>
      </w:tr>
      <w:tr w:rsidR="00FF66D4" w:rsidRPr="00347CAE" w14:paraId="3DCD4B5C" w14:textId="77777777" w:rsidTr="002F2FA3">
        <w:tc>
          <w:tcPr>
            <w:tcW w:w="1980" w:type="dxa"/>
            <w:shd w:val="clear" w:color="auto" w:fill="D9E2F3" w:themeFill="accent1" w:themeFillTint="33"/>
          </w:tcPr>
          <w:p w14:paraId="4E611D44" w14:textId="757C003B" w:rsidR="00FF66D4" w:rsidRPr="00347CAE" w:rsidRDefault="00364023" w:rsidP="00C00DD4">
            <w:pPr>
              <w:pStyle w:val="ANormalny"/>
              <w:spacing w:before="80" w:after="80"/>
              <w:jc w:val="left"/>
              <w:rPr>
                <w:rFonts w:ascii="Arial" w:hAnsi="Arial" w:cs="Arial"/>
                <w:b/>
                <w:bCs/>
                <w:sz w:val="20"/>
              </w:rPr>
            </w:pPr>
            <w:r>
              <w:rPr>
                <w:rFonts w:ascii="Arial" w:hAnsi="Arial" w:cs="Arial"/>
                <w:b/>
                <w:bCs/>
                <w:sz w:val="20"/>
              </w:rPr>
              <w:t>Priorytet 4.2.2</w:t>
            </w:r>
          </w:p>
        </w:tc>
        <w:tc>
          <w:tcPr>
            <w:tcW w:w="7648" w:type="dxa"/>
            <w:shd w:val="clear" w:color="auto" w:fill="D9E2F3" w:themeFill="accent1" w:themeFillTint="33"/>
          </w:tcPr>
          <w:p w14:paraId="7EAC9496" w14:textId="380AF5EB" w:rsidR="00FF66D4" w:rsidRPr="00347CAE" w:rsidRDefault="008137B1" w:rsidP="00C00DD4">
            <w:pPr>
              <w:pStyle w:val="ANormalny"/>
              <w:spacing w:before="80" w:after="80"/>
              <w:jc w:val="left"/>
              <w:rPr>
                <w:rFonts w:ascii="Arial" w:hAnsi="Arial" w:cs="Arial"/>
                <w:b/>
                <w:bCs/>
                <w:sz w:val="20"/>
              </w:rPr>
            </w:pPr>
            <w:r w:rsidRPr="008137B1">
              <w:rPr>
                <w:rFonts w:ascii="Arial" w:hAnsi="Arial" w:cs="Arial"/>
                <w:b/>
                <w:bCs/>
                <w:sz w:val="20"/>
              </w:rPr>
              <w:t>Rozwój potencjału podmiotów ekonomii społecznej w zakresie świadczenia usług społecznych</w:t>
            </w:r>
          </w:p>
        </w:tc>
      </w:tr>
      <w:tr w:rsidR="00FF66D4" w:rsidRPr="00347CAE" w14:paraId="688C4974" w14:textId="77777777" w:rsidTr="00A81811">
        <w:tc>
          <w:tcPr>
            <w:tcW w:w="1980" w:type="dxa"/>
          </w:tcPr>
          <w:p w14:paraId="07D0CE7C" w14:textId="16A06690" w:rsidR="00FF66D4" w:rsidRPr="00347CAE" w:rsidRDefault="00364023" w:rsidP="00C00DD4">
            <w:pPr>
              <w:pStyle w:val="ANormalny"/>
              <w:spacing w:before="80" w:after="80"/>
              <w:jc w:val="left"/>
              <w:rPr>
                <w:rFonts w:ascii="Arial" w:hAnsi="Arial" w:cs="Arial"/>
                <w:b/>
                <w:bCs/>
                <w:sz w:val="20"/>
              </w:rPr>
            </w:pPr>
            <w:r>
              <w:rPr>
                <w:rFonts w:ascii="Arial" w:hAnsi="Arial" w:cs="Arial"/>
                <w:b/>
                <w:bCs/>
                <w:sz w:val="20"/>
              </w:rPr>
              <w:t>Kierunki interwencji</w:t>
            </w:r>
          </w:p>
        </w:tc>
        <w:tc>
          <w:tcPr>
            <w:tcW w:w="7648" w:type="dxa"/>
          </w:tcPr>
          <w:p w14:paraId="777EF737" w14:textId="285FB95F" w:rsidR="008C6F27" w:rsidRPr="00347CAE" w:rsidRDefault="008C6F27" w:rsidP="00C00DD4">
            <w:pPr>
              <w:pStyle w:val="ANormalny"/>
              <w:numPr>
                <w:ilvl w:val="0"/>
                <w:numId w:val="21"/>
              </w:numPr>
              <w:jc w:val="left"/>
              <w:rPr>
                <w:rFonts w:ascii="Arial" w:hAnsi="Arial" w:cs="Arial"/>
                <w:sz w:val="20"/>
              </w:rPr>
            </w:pPr>
            <w:r>
              <w:rPr>
                <w:rFonts w:ascii="Arial" w:hAnsi="Arial" w:cs="Arial"/>
                <w:sz w:val="20"/>
              </w:rPr>
              <w:t>Wspieranie PES jako dostawców usług społecznych na zlecenie JST.</w:t>
            </w:r>
          </w:p>
          <w:p w14:paraId="16417759" w14:textId="15A4288B" w:rsidR="00D80897" w:rsidRPr="00347CAE" w:rsidRDefault="008C6F27" w:rsidP="00C00DD4">
            <w:pPr>
              <w:pStyle w:val="ANormalny"/>
              <w:numPr>
                <w:ilvl w:val="0"/>
                <w:numId w:val="21"/>
              </w:numPr>
              <w:jc w:val="left"/>
              <w:rPr>
                <w:rFonts w:ascii="Arial" w:hAnsi="Arial" w:cs="Arial"/>
                <w:sz w:val="20"/>
              </w:rPr>
            </w:pPr>
            <w:r>
              <w:rPr>
                <w:rFonts w:ascii="Arial" w:hAnsi="Arial" w:cs="Arial"/>
                <w:sz w:val="20"/>
              </w:rPr>
              <w:t>Wsparcie procesów przekwalifikowania lub rozszerzenia działalności PES, w tym PS na potrzeby świadczenia usług społecznych.</w:t>
            </w:r>
          </w:p>
        </w:tc>
      </w:tr>
    </w:tbl>
    <w:p w14:paraId="33362081" w14:textId="4026E718" w:rsidR="0087025F" w:rsidRPr="00347CAE" w:rsidRDefault="0072302F" w:rsidP="0072302F">
      <w:pPr>
        <w:tabs>
          <w:tab w:val="left" w:pos="4230"/>
        </w:tabs>
        <w:rPr>
          <w:rFonts w:ascii="Arial" w:eastAsiaTheme="majorEastAsia" w:hAnsi="Arial" w:cs="Arial"/>
          <w:b/>
          <w:color w:val="2F5496" w:themeColor="accent1" w:themeShade="BF"/>
          <w:sz w:val="32"/>
          <w:szCs w:val="32"/>
        </w:rPr>
      </w:pPr>
      <w:r>
        <w:rPr>
          <w:rFonts w:ascii="Arial" w:eastAsiaTheme="majorEastAsia" w:hAnsi="Arial" w:cs="Arial"/>
          <w:b/>
          <w:color w:val="2F5496" w:themeColor="accent1" w:themeShade="BF"/>
          <w:sz w:val="32"/>
          <w:szCs w:val="32"/>
        </w:rPr>
        <w:tab/>
      </w:r>
    </w:p>
    <w:p w14:paraId="50C31CFD" w14:textId="3F65D78C" w:rsidR="00504D27" w:rsidRPr="00347CAE" w:rsidRDefault="0045214B" w:rsidP="00504D27">
      <w:pPr>
        <w:pStyle w:val="APodrozdzial"/>
        <w:rPr>
          <w:rFonts w:ascii="Arial" w:hAnsi="Arial" w:cs="Arial"/>
        </w:rPr>
      </w:pPr>
      <w:bookmarkStart w:id="30" w:name="_Toc73537541"/>
      <w:r w:rsidRPr="00347CAE">
        <w:rPr>
          <w:rFonts w:ascii="Arial" w:hAnsi="Arial" w:cs="Arial"/>
        </w:rPr>
        <w:t>4</w:t>
      </w:r>
      <w:r w:rsidR="00504D27" w:rsidRPr="00347CAE">
        <w:rPr>
          <w:rFonts w:ascii="Arial" w:hAnsi="Arial" w:cs="Arial"/>
        </w:rPr>
        <w:t xml:space="preserve">.3. </w:t>
      </w:r>
      <w:r w:rsidR="00487D8C">
        <w:rPr>
          <w:rFonts w:ascii="Arial" w:hAnsi="Arial" w:cs="Arial"/>
        </w:rPr>
        <w:t>Zwiększenie zaangażowania JST w rozwój PES</w:t>
      </w:r>
      <w:bookmarkEnd w:id="30"/>
    </w:p>
    <w:p w14:paraId="683BE901" w14:textId="77777777" w:rsidR="006C6E04" w:rsidRPr="00347CAE" w:rsidRDefault="006C6E04" w:rsidP="006C6E04">
      <w:pPr>
        <w:pStyle w:val="ANormalny"/>
        <w:rPr>
          <w:rFonts w:ascii="Arial" w:hAnsi="Arial" w:cs="Arial"/>
        </w:rPr>
      </w:pPr>
      <w:r w:rsidRPr="00347CAE">
        <w:rPr>
          <w:rFonts w:ascii="Arial" w:hAnsi="Arial" w:cs="Arial"/>
          <w:noProof/>
          <w:lang w:eastAsia="pl-PL"/>
        </w:rPr>
        <w:drawing>
          <wp:inline distT="0" distB="0" distL="0" distR="0" wp14:anchorId="4E1B50EA" wp14:editId="0FE93A40">
            <wp:extent cx="6120130" cy="1080000"/>
            <wp:effectExtent l="19050" t="0" r="13970" b="25400"/>
            <wp:docPr id="5" name="Diagram 5" descr="Diagram zawiera 4 kierunki interwencji mające wpływ na poprawę współpracy JST-PE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D66B60F" w14:textId="08A05093" w:rsidR="000254F0" w:rsidRPr="00347CAE" w:rsidRDefault="000254F0" w:rsidP="006C6E04">
      <w:pPr>
        <w:pStyle w:val="ANormalny"/>
        <w:rPr>
          <w:rFonts w:ascii="Arial" w:hAnsi="Arial" w:cs="Arial"/>
          <w:b/>
          <w:bCs/>
        </w:rPr>
      </w:pPr>
      <w:r w:rsidRPr="00347CAE">
        <w:rPr>
          <w:rFonts w:ascii="Arial" w:hAnsi="Arial" w:cs="Arial"/>
          <w:b/>
          <w:bCs/>
        </w:rPr>
        <w:t xml:space="preserve">Opis </w:t>
      </w:r>
      <w:r w:rsidR="00D16383">
        <w:rPr>
          <w:rFonts w:ascii="Arial" w:hAnsi="Arial" w:cs="Arial"/>
          <w:b/>
          <w:bCs/>
        </w:rPr>
        <w:t>kierunków interwencji</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80"/>
        <w:gridCol w:w="7648"/>
      </w:tblGrid>
      <w:tr w:rsidR="00026B7C" w:rsidRPr="00347CAE" w14:paraId="5A2D933D" w14:textId="77777777" w:rsidTr="002F2FA3">
        <w:tc>
          <w:tcPr>
            <w:tcW w:w="1980" w:type="dxa"/>
            <w:shd w:val="clear" w:color="auto" w:fill="D9E2F3" w:themeFill="accent1" w:themeFillTint="33"/>
          </w:tcPr>
          <w:p w14:paraId="48635077" w14:textId="0689A8D0" w:rsidR="00026B7C" w:rsidRPr="00347CAE" w:rsidRDefault="00D16383" w:rsidP="00C00DD4">
            <w:pPr>
              <w:pStyle w:val="ANormalny"/>
              <w:spacing w:before="80" w:after="80"/>
              <w:jc w:val="left"/>
              <w:rPr>
                <w:rFonts w:ascii="Arial" w:hAnsi="Arial" w:cs="Arial"/>
                <w:b/>
                <w:bCs/>
                <w:sz w:val="20"/>
              </w:rPr>
            </w:pPr>
            <w:r>
              <w:rPr>
                <w:rFonts w:ascii="Arial" w:hAnsi="Arial" w:cs="Arial"/>
                <w:b/>
                <w:bCs/>
                <w:sz w:val="20"/>
              </w:rPr>
              <w:t>Priorytet 4.3.1</w:t>
            </w:r>
          </w:p>
        </w:tc>
        <w:tc>
          <w:tcPr>
            <w:tcW w:w="7648" w:type="dxa"/>
            <w:shd w:val="clear" w:color="auto" w:fill="D9E2F3" w:themeFill="accent1" w:themeFillTint="33"/>
          </w:tcPr>
          <w:p w14:paraId="2512B81A" w14:textId="0D639666" w:rsidR="00026B7C" w:rsidRPr="00347CAE" w:rsidRDefault="008137B1" w:rsidP="00C00DD4">
            <w:pPr>
              <w:pStyle w:val="ANormalny"/>
              <w:spacing w:before="80" w:after="80"/>
              <w:jc w:val="left"/>
              <w:rPr>
                <w:rFonts w:ascii="Arial" w:hAnsi="Arial" w:cs="Arial"/>
                <w:b/>
                <w:bCs/>
                <w:sz w:val="20"/>
              </w:rPr>
            </w:pPr>
            <w:r w:rsidRPr="008137B1">
              <w:rPr>
                <w:rFonts w:ascii="Arial" w:hAnsi="Arial" w:cs="Arial"/>
                <w:b/>
                <w:bCs/>
                <w:sz w:val="20"/>
              </w:rPr>
              <w:t>Wdrażanie w samorządach lokalnych rozwiązań w obszarze ekonomii społecznej, wynikających z zapisów ustawy o ekonomii społecznej</w:t>
            </w:r>
          </w:p>
        </w:tc>
      </w:tr>
      <w:tr w:rsidR="00026B7C" w:rsidRPr="00347CAE" w14:paraId="171DC25F" w14:textId="77777777" w:rsidTr="00A81811">
        <w:tc>
          <w:tcPr>
            <w:tcW w:w="1980" w:type="dxa"/>
          </w:tcPr>
          <w:p w14:paraId="2176642D" w14:textId="31563704" w:rsidR="00026B7C" w:rsidRPr="00347CAE" w:rsidRDefault="00D16383" w:rsidP="00C00DD4">
            <w:pPr>
              <w:pStyle w:val="ANormalny"/>
              <w:spacing w:before="80" w:after="80"/>
              <w:jc w:val="left"/>
              <w:rPr>
                <w:rFonts w:ascii="Arial" w:hAnsi="Arial" w:cs="Arial"/>
                <w:b/>
                <w:bCs/>
                <w:sz w:val="20"/>
              </w:rPr>
            </w:pPr>
            <w:r>
              <w:rPr>
                <w:rFonts w:ascii="Arial" w:hAnsi="Arial" w:cs="Arial"/>
                <w:b/>
                <w:bCs/>
                <w:sz w:val="20"/>
              </w:rPr>
              <w:t>Kierunki interwencji</w:t>
            </w:r>
          </w:p>
        </w:tc>
        <w:tc>
          <w:tcPr>
            <w:tcW w:w="7648" w:type="dxa"/>
          </w:tcPr>
          <w:p w14:paraId="57A27D48" w14:textId="30634BFB" w:rsidR="001B6486" w:rsidRDefault="001B6486" w:rsidP="00C00DD4">
            <w:pPr>
              <w:pStyle w:val="ANormalny"/>
              <w:numPr>
                <w:ilvl w:val="0"/>
                <w:numId w:val="8"/>
              </w:numPr>
              <w:spacing w:before="80" w:after="80"/>
              <w:jc w:val="left"/>
              <w:rPr>
                <w:rFonts w:ascii="Arial" w:hAnsi="Arial" w:cs="Arial"/>
                <w:sz w:val="20"/>
              </w:rPr>
            </w:pPr>
            <w:r>
              <w:rPr>
                <w:rFonts w:ascii="Arial" w:hAnsi="Arial" w:cs="Arial"/>
                <w:sz w:val="20"/>
              </w:rPr>
              <w:t>Wsparcie doradczo – szkoleniowe JST w programowaniu lokalnym dot. ekonomii społecznej, z uwzględnieniem potencjału PES, w zakresie realizacji usług społecznych.</w:t>
            </w:r>
          </w:p>
          <w:p w14:paraId="32D9984A" w14:textId="0B05A735" w:rsidR="001B6486" w:rsidRPr="00347CAE" w:rsidRDefault="001B6486" w:rsidP="00C00DD4">
            <w:pPr>
              <w:pStyle w:val="ANormalny"/>
              <w:numPr>
                <w:ilvl w:val="0"/>
                <w:numId w:val="8"/>
              </w:numPr>
              <w:spacing w:before="80" w:after="80"/>
              <w:jc w:val="left"/>
              <w:rPr>
                <w:rFonts w:ascii="Arial" w:hAnsi="Arial" w:cs="Arial"/>
                <w:sz w:val="20"/>
              </w:rPr>
            </w:pPr>
            <w:r>
              <w:rPr>
                <w:rFonts w:ascii="Arial" w:hAnsi="Arial" w:cs="Arial"/>
                <w:sz w:val="20"/>
              </w:rPr>
              <w:t>Upowszechnianie wśród publicznych służb zatrudnienia rozwiązań systemowych przewidzianych w ustawie o ekonomii społecznej, w tym instrumentów wsparcia finansowego ze środków EFS+, PFRON, FP.</w:t>
            </w:r>
          </w:p>
          <w:p w14:paraId="3597424C" w14:textId="7960B946" w:rsidR="001B6486" w:rsidRDefault="001B6486" w:rsidP="00C00DD4">
            <w:pPr>
              <w:pStyle w:val="ANormalny"/>
              <w:numPr>
                <w:ilvl w:val="0"/>
                <w:numId w:val="8"/>
              </w:numPr>
              <w:spacing w:before="80" w:after="80"/>
              <w:jc w:val="left"/>
              <w:rPr>
                <w:rFonts w:ascii="Arial" w:hAnsi="Arial" w:cs="Arial"/>
                <w:sz w:val="20"/>
              </w:rPr>
            </w:pPr>
            <w:r>
              <w:rPr>
                <w:rFonts w:ascii="Arial" w:hAnsi="Arial" w:cs="Arial"/>
                <w:sz w:val="20"/>
              </w:rPr>
              <w:t>Wspieranie współpracy JST i OWES.</w:t>
            </w:r>
          </w:p>
          <w:p w14:paraId="22544D14" w14:textId="42960C21" w:rsidR="00704834" w:rsidRPr="001B6486" w:rsidRDefault="001B6486" w:rsidP="001B6486">
            <w:pPr>
              <w:pStyle w:val="ANormalny"/>
              <w:numPr>
                <w:ilvl w:val="0"/>
                <w:numId w:val="8"/>
              </w:numPr>
              <w:spacing w:before="80" w:after="80"/>
              <w:jc w:val="left"/>
              <w:rPr>
                <w:rFonts w:ascii="Arial" w:hAnsi="Arial" w:cs="Arial"/>
                <w:sz w:val="20"/>
              </w:rPr>
            </w:pPr>
            <w:r>
              <w:rPr>
                <w:rFonts w:ascii="Arial" w:hAnsi="Arial" w:cs="Arial"/>
                <w:sz w:val="20"/>
              </w:rPr>
              <w:t>Wspieranie JST w zakresie włączenia PES w proces programowania lokalnych polityk na rzecz włączenia społecznego, realizacji usług społecznych, społecznie odpowiedzialnych zamówień publicznych.</w:t>
            </w:r>
          </w:p>
        </w:tc>
      </w:tr>
      <w:tr w:rsidR="00026B7C" w:rsidRPr="00347CAE" w14:paraId="518EA39F" w14:textId="77777777" w:rsidTr="002F2FA3">
        <w:tc>
          <w:tcPr>
            <w:tcW w:w="1980" w:type="dxa"/>
            <w:shd w:val="clear" w:color="auto" w:fill="D9E2F3" w:themeFill="accent1" w:themeFillTint="33"/>
          </w:tcPr>
          <w:p w14:paraId="6BB682A3" w14:textId="17A0EFD2" w:rsidR="00026B7C" w:rsidRPr="00347CAE" w:rsidRDefault="00D16383" w:rsidP="00C00DD4">
            <w:pPr>
              <w:pStyle w:val="ANormalny"/>
              <w:spacing w:before="80" w:after="80"/>
              <w:jc w:val="left"/>
              <w:rPr>
                <w:rFonts w:ascii="Arial" w:hAnsi="Arial" w:cs="Arial"/>
                <w:b/>
                <w:bCs/>
                <w:sz w:val="20"/>
              </w:rPr>
            </w:pPr>
            <w:r>
              <w:rPr>
                <w:rFonts w:ascii="Arial" w:hAnsi="Arial" w:cs="Arial"/>
                <w:b/>
                <w:bCs/>
                <w:sz w:val="20"/>
              </w:rPr>
              <w:lastRenderedPageBreak/>
              <w:t>Priorytet 4.3.2</w:t>
            </w:r>
          </w:p>
        </w:tc>
        <w:tc>
          <w:tcPr>
            <w:tcW w:w="7648" w:type="dxa"/>
            <w:shd w:val="clear" w:color="auto" w:fill="D9E2F3" w:themeFill="accent1" w:themeFillTint="33"/>
          </w:tcPr>
          <w:p w14:paraId="53BE9608" w14:textId="4743031A" w:rsidR="00026B7C" w:rsidRPr="00347CAE" w:rsidRDefault="008137B1" w:rsidP="00C00DD4">
            <w:pPr>
              <w:pStyle w:val="ANormalny"/>
              <w:spacing w:before="80" w:after="80"/>
              <w:jc w:val="left"/>
              <w:rPr>
                <w:rFonts w:ascii="Arial" w:hAnsi="Arial" w:cs="Arial"/>
                <w:b/>
                <w:bCs/>
                <w:sz w:val="20"/>
              </w:rPr>
            </w:pPr>
            <w:r w:rsidRPr="008137B1">
              <w:rPr>
                <w:rFonts w:ascii="Arial" w:hAnsi="Arial" w:cs="Arial"/>
                <w:b/>
                <w:bCs/>
                <w:sz w:val="20"/>
              </w:rPr>
              <w:t>Działania na rzecz rozwoju zaangażowania JST w obszarze ekonomii społecznej</w:t>
            </w:r>
          </w:p>
        </w:tc>
      </w:tr>
      <w:tr w:rsidR="00026B7C" w:rsidRPr="00347CAE" w14:paraId="477DBC23" w14:textId="77777777" w:rsidTr="00A81811">
        <w:tc>
          <w:tcPr>
            <w:tcW w:w="1980" w:type="dxa"/>
          </w:tcPr>
          <w:p w14:paraId="6827E81F" w14:textId="66A32445" w:rsidR="00026B7C" w:rsidRPr="00347CAE" w:rsidRDefault="00D16383" w:rsidP="00C00DD4">
            <w:pPr>
              <w:pStyle w:val="ANormalny"/>
              <w:spacing w:before="80" w:after="80"/>
              <w:jc w:val="left"/>
              <w:rPr>
                <w:rFonts w:ascii="Arial" w:hAnsi="Arial" w:cs="Arial"/>
                <w:b/>
                <w:bCs/>
                <w:sz w:val="20"/>
              </w:rPr>
            </w:pPr>
            <w:r>
              <w:rPr>
                <w:rFonts w:ascii="Arial" w:hAnsi="Arial" w:cs="Arial"/>
                <w:b/>
                <w:bCs/>
                <w:sz w:val="20"/>
              </w:rPr>
              <w:t>Kierunki interwencji</w:t>
            </w:r>
          </w:p>
        </w:tc>
        <w:tc>
          <w:tcPr>
            <w:tcW w:w="7648" w:type="dxa"/>
          </w:tcPr>
          <w:p w14:paraId="47264FE1" w14:textId="67C77B2E" w:rsidR="001B6486" w:rsidRDefault="001B6486" w:rsidP="00C00DD4">
            <w:pPr>
              <w:pStyle w:val="ANormalny"/>
              <w:numPr>
                <w:ilvl w:val="0"/>
                <w:numId w:val="9"/>
              </w:numPr>
              <w:spacing w:before="80" w:after="80"/>
              <w:jc w:val="left"/>
              <w:rPr>
                <w:rFonts w:ascii="Arial" w:hAnsi="Arial" w:cs="Arial"/>
                <w:sz w:val="20"/>
              </w:rPr>
            </w:pPr>
            <w:r>
              <w:rPr>
                <w:rFonts w:ascii="Arial" w:hAnsi="Arial" w:cs="Arial"/>
                <w:sz w:val="20"/>
              </w:rPr>
              <w:t xml:space="preserve">Wsparcie doradczo – szkoleniowe JST w zakresie zlecania zadań pożytku publicznego PES (NGO) z wykorzystaniem Ustawy o działalności pożytku publicznego i wolontariacie. </w:t>
            </w:r>
          </w:p>
          <w:p w14:paraId="743F2EE5" w14:textId="43EAEFB1" w:rsidR="001B6486" w:rsidRPr="00347CAE" w:rsidRDefault="001B6486" w:rsidP="00C00DD4">
            <w:pPr>
              <w:pStyle w:val="ANormalny"/>
              <w:numPr>
                <w:ilvl w:val="0"/>
                <w:numId w:val="9"/>
              </w:numPr>
              <w:spacing w:before="80" w:after="80"/>
              <w:jc w:val="left"/>
              <w:rPr>
                <w:rFonts w:ascii="Arial" w:hAnsi="Arial" w:cs="Arial"/>
                <w:sz w:val="20"/>
              </w:rPr>
            </w:pPr>
            <w:r>
              <w:rPr>
                <w:rFonts w:ascii="Arial" w:hAnsi="Arial" w:cs="Arial"/>
                <w:sz w:val="20"/>
              </w:rPr>
              <w:t>Wsparcie doradczo – szkoleniowe JST w zakresie stosowania społecznie odpowiedzialnych zamówień publicznych, w tym wykorzystania klauzul społecznych.</w:t>
            </w:r>
          </w:p>
          <w:p w14:paraId="57EEF0A8" w14:textId="6ACD8BAB" w:rsidR="00C32429" w:rsidRDefault="001B6486" w:rsidP="00C32429">
            <w:pPr>
              <w:pStyle w:val="ANormalny"/>
              <w:numPr>
                <w:ilvl w:val="0"/>
                <w:numId w:val="9"/>
              </w:numPr>
              <w:spacing w:before="80" w:after="80"/>
              <w:jc w:val="left"/>
              <w:rPr>
                <w:rFonts w:ascii="Arial" w:hAnsi="Arial" w:cs="Arial"/>
                <w:sz w:val="20"/>
              </w:rPr>
            </w:pPr>
            <w:r>
              <w:rPr>
                <w:rFonts w:ascii="Arial" w:hAnsi="Arial" w:cs="Arial"/>
                <w:sz w:val="20"/>
              </w:rPr>
              <w:t>Wspieranie włączenia PES w projekty rewitalizacyjne, zawarte w gminnych programach rewitalizacji.</w:t>
            </w:r>
          </w:p>
          <w:p w14:paraId="60C02CA6" w14:textId="08CD740D" w:rsidR="00C32429" w:rsidRPr="00C32429" w:rsidRDefault="00C32429" w:rsidP="00C32429">
            <w:pPr>
              <w:pStyle w:val="ANormalny"/>
              <w:numPr>
                <w:ilvl w:val="0"/>
                <w:numId w:val="9"/>
              </w:numPr>
              <w:spacing w:before="80" w:after="80"/>
              <w:jc w:val="left"/>
              <w:rPr>
                <w:rFonts w:ascii="Arial" w:hAnsi="Arial" w:cs="Arial"/>
                <w:sz w:val="20"/>
              </w:rPr>
            </w:pPr>
            <w:r>
              <w:rPr>
                <w:rFonts w:ascii="Arial" w:hAnsi="Arial" w:cs="Arial"/>
                <w:sz w:val="20"/>
              </w:rPr>
              <w:t xml:space="preserve">Upowszechnianie rozwiązań przygotowanych na poziomie krajowym dot. wsparcia finansowego dla JST zlecających PES realizację usług społecznych. </w:t>
            </w:r>
          </w:p>
        </w:tc>
      </w:tr>
    </w:tbl>
    <w:p w14:paraId="6DAE8E7D" w14:textId="085A83A3" w:rsidR="00E3258F" w:rsidRPr="00347CAE" w:rsidRDefault="0045214B" w:rsidP="00E3258F">
      <w:pPr>
        <w:pStyle w:val="APodrozdzial"/>
        <w:rPr>
          <w:rFonts w:ascii="Arial" w:hAnsi="Arial" w:cs="Arial"/>
        </w:rPr>
      </w:pPr>
      <w:bookmarkStart w:id="31" w:name="_Toc73537542"/>
      <w:r w:rsidRPr="00347CAE">
        <w:rPr>
          <w:rFonts w:ascii="Arial" w:hAnsi="Arial" w:cs="Arial"/>
        </w:rPr>
        <w:t>4</w:t>
      </w:r>
      <w:r w:rsidR="00E3258F" w:rsidRPr="00347CAE">
        <w:rPr>
          <w:rFonts w:ascii="Arial" w:hAnsi="Arial" w:cs="Arial"/>
        </w:rPr>
        <w:t>.4</w:t>
      </w:r>
      <w:r w:rsidR="00504D27" w:rsidRPr="00347CAE">
        <w:rPr>
          <w:rFonts w:ascii="Arial" w:hAnsi="Arial" w:cs="Arial"/>
        </w:rPr>
        <w:t xml:space="preserve">. </w:t>
      </w:r>
      <w:r w:rsidR="00487D8C">
        <w:rPr>
          <w:rFonts w:ascii="Arial" w:hAnsi="Arial" w:cs="Arial"/>
        </w:rPr>
        <w:t>Upowszechnianie ekonomii społecznej</w:t>
      </w:r>
      <w:bookmarkEnd w:id="31"/>
    </w:p>
    <w:p w14:paraId="5C9D5595" w14:textId="77777777" w:rsidR="006C6E04" w:rsidRPr="00347CAE" w:rsidRDefault="006C6E04" w:rsidP="006C6E04">
      <w:pPr>
        <w:pStyle w:val="ANormalny"/>
        <w:rPr>
          <w:rFonts w:ascii="Arial" w:hAnsi="Arial" w:cs="Arial"/>
        </w:rPr>
      </w:pPr>
      <w:r w:rsidRPr="00347CAE">
        <w:rPr>
          <w:rFonts w:ascii="Arial" w:hAnsi="Arial" w:cs="Arial"/>
          <w:noProof/>
          <w:lang w:eastAsia="pl-PL"/>
        </w:rPr>
        <w:drawing>
          <wp:inline distT="0" distB="0" distL="0" distR="0" wp14:anchorId="46F59272" wp14:editId="18488B34">
            <wp:extent cx="6120130" cy="1080000"/>
            <wp:effectExtent l="0" t="0" r="13970" b="25400"/>
            <wp:docPr id="7" name="Diagram 7" descr="Diagram zawiera pięć kierunków interwenci zwiększających udział ES w politykach publicznych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AE91EDB" w14:textId="759AB93E" w:rsidR="006C6E04" w:rsidRPr="00347CAE" w:rsidRDefault="000254F0" w:rsidP="006C6E04">
      <w:pPr>
        <w:pStyle w:val="ANormalny"/>
        <w:rPr>
          <w:rFonts w:ascii="Arial" w:hAnsi="Arial" w:cs="Arial"/>
          <w:b/>
          <w:bCs/>
        </w:rPr>
      </w:pPr>
      <w:r w:rsidRPr="00347CAE">
        <w:rPr>
          <w:rFonts w:ascii="Arial" w:hAnsi="Arial" w:cs="Arial"/>
          <w:b/>
          <w:bCs/>
        </w:rPr>
        <w:t xml:space="preserve">Opis </w:t>
      </w:r>
      <w:r w:rsidR="00D16383">
        <w:rPr>
          <w:rFonts w:ascii="Arial" w:hAnsi="Arial" w:cs="Arial"/>
          <w:b/>
          <w:bCs/>
        </w:rPr>
        <w:t>kierunków interwencji</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8"/>
        <w:gridCol w:w="7510"/>
      </w:tblGrid>
      <w:tr w:rsidR="00AE4520" w:rsidRPr="00347CAE" w14:paraId="183D88D1" w14:textId="77777777" w:rsidTr="002F2FA3">
        <w:tc>
          <w:tcPr>
            <w:tcW w:w="2128" w:type="dxa"/>
            <w:shd w:val="clear" w:color="auto" w:fill="D9E2F3" w:themeFill="accent1" w:themeFillTint="33"/>
          </w:tcPr>
          <w:p w14:paraId="1F144834" w14:textId="5D8BEACF" w:rsidR="00AE4520" w:rsidRPr="00347CAE" w:rsidRDefault="00D16383" w:rsidP="00C00DD4">
            <w:pPr>
              <w:pStyle w:val="ANormalny"/>
              <w:spacing w:before="80" w:after="80"/>
              <w:jc w:val="left"/>
              <w:rPr>
                <w:rFonts w:ascii="Arial" w:hAnsi="Arial" w:cs="Arial"/>
                <w:b/>
                <w:bCs/>
                <w:sz w:val="20"/>
              </w:rPr>
            </w:pPr>
            <w:r>
              <w:rPr>
                <w:rFonts w:ascii="Arial" w:hAnsi="Arial" w:cs="Arial"/>
                <w:b/>
                <w:bCs/>
                <w:sz w:val="20"/>
              </w:rPr>
              <w:t>Priorytet 4.4.</w:t>
            </w:r>
            <w:r w:rsidR="0022227C">
              <w:rPr>
                <w:rFonts w:ascii="Arial" w:hAnsi="Arial" w:cs="Arial"/>
                <w:b/>
                <w:bCs/>
                <w:sz w:val="20"/>
              </w:rPr>
              <w:t>1</w:t>
            </w:r>
          </w:p>
        </w:tc>
        <w:tc>
          <w:tcPr>
            <w:tcW w:w="7510" w:type="dxa"/>
            <w:shd w:val="clear" w:color="auto" w:fill="D9E2F3" w:themeFill="accent1" w:themeFillTint="33"/>
          </w:tcPr>
          <w:p w14:paraId="6822C070" w14:textId="62AEB792" w:rsidR="00AE4520" w:rsidRPr="00347CAE" w:rsidRDefault="008137B1" w:rsidP="00C00DD4">
            <w:pPr>
              <w:pStyle w:val="ANormalny"/>
              <w:spacing w:before="80" w:after="80"/>
              <w:jc w:val="left"/>
              <w:rPr>
                <w:rFonts w:ascii="Arial" w:hAnsi="Arial" w:cs="Arial"/>
                <w:sz w:val="20"/>
              </w:rPr>
            </w:pPr>
            <w:r w:rsidRPr="008137B1">
              <w:rPr>
                <w:rFonts w:ascii="Arial" w:hAnsi="Arial" w:cs="Arial"/>
                <w:b/>
                <w:bCs/>
                <w:sz w:val="20"/>
              </w:rPr>
              <w:t>Zbieranie oraz analiza danych dotyczących sektora ES na poziomie regionalnym</w:t>
            </w:r>
          </w:p>
        </w:tc>
      </w:tr>
      <w:tr w:rsidR="00AE4520" w:rsidRPr="00347CAE" w14:paraId="1483F58C" w14:textId="77777777" w:rsidTr="001423E4">
        <w:tc>
          <w:tcPr>
            <w:tcW w:w="2128" w:type="dxa"/>
          </w:tcPr>
          <w:p w14:paraId="0BB684A2" w14:textId="08F29915" w:rsidR="00AE4520" w:rsidRPr="00347CAE" w:rsidRDefault="00D16383" w:rsidP="00C00DD4">
            <w:pPr>
              <w:pStyle w:val="ANormalny"/>
              <w:spacing w:before="80" w:after="80"/>
              <w:jc w:val="left"/>
              <w:rPr>
                <w:rFonts w:ascii="Arial" w:hAnsi="Arial" w:cs="Arial"/>
                <w:b/>
                <w:bCs/>
                <w:sz w:val="20"/>
              </w:rPr>
            </w:pPr>
            <w:r>
              <w:rPr>
                <w:rFonts w:ascii="Arial" w:hAnsi="Arial" w:cs="Arial"/>
                <w:b/>
                <w:bCs/>
                <w:sz w:val="20"/>
              </w:rPr>
              <w:t>Kierunki interwencji</w:t>
            </w:r>
          </w:p>
        </w:tc>
        <w:tc>
          <w:tcPr>
            <w:tcW w:w="7510" w:type="dxa"/>
          </w:tcPr>
          <w:p w14:paraId="76BEB7D6" w14:textId="73DEBCFA" w:rsidR="00DD57FC" w:rsidRPr="00347CAE" w:rsidRDefault="00DD57FC" w:rsidP="00C00DD4">
            <w:pPr>
              <w:pStyle w:val="ANormalny"/>
              <w:numPr>
                <w:ilvl w:val="0"/>
                <w:numId w:val="13"/>
              </w:numPr>
              <w:spacing w:before="80" w:after="80"/>
              <w:jc w:val="left"/>
              <w:rPr>
                <w:rFonts w:ascii="Arial" w:hAnsi="Arial" w:cs="Arial"/>
                <w:sz w:val="20"/>
              </w:rPr>
            </w:pPr>
            <w:r>
              <w:rPr>
                <w:rFonts w:ascii="Arial" w:hAnsi="Arial" w:cs="Arial"/>
                <w:sz w:val="20"/>
              </w:rPr>
              <w:t>Zbieranie danych do monitorowania wskaźników RPRES oraz KPRES właściwych dla danego województwa.</w:t>
            </w:r>
          </w:p>
          <w:p w14:paraId="6BA55450" w14:textId="24B3BD7D" w:rsidR="00AD0503" w:rsidRDefault="008B664C" w:rsidP="00C00DD4">
            <w:pPr>
              <w:pStyle w:val="ANormalny"/>
              <w:numPr>
                <w:ilvl w:val="0"/>
                <w:numId w:val="13"/>
              </w:numPr>
              <w:spacing w:before="80" w:after="80"/>
              <w:jc w:val="left"/>
              <w:rPr>
                <w:rFonts w:ascii="Arial" w:hAnsi="Arial" w:cs="Arial"/>
                <w:sz w:val="20"/>
              </w:rPr>
            </w:pPr>
            <w:r>
              <w:rPr>
                <w:rFonts w:ascii="Arial" w:hAnsi="Arial" w:cs="Arial"/>
                <w:sz w:val="20"/>
              </w:rPr>
              <w:t>Zbieranie danych do wskaźników monitorujących ustawę o ekonomii społecznej.</w:t>
            </w:r>
          </w:p>
          <w:p w14:paraId="5BEE389A" w14:textId="77777777" w:rsidR="008B664C" w:rsidRDefault="008B664C" w:rsidP="00C00DD4">
            <w:pPr>
              <w:pStyle w:val="ANormalny"/>
              <w:numPr>
                <w:ilvl w:val="0"/>
                <w:numId w:val="13"/>
              </w:numPr>
              <w:spacing w:before="80" w:after="80"/>
              <w:jc w:val="left"/>
              <w:rPr>
                <w:rFonts w:ascii="Arial" w:hAnsi="Arial" w:cs="Arial"/>
                <w:sz w:val="20"/>
              </w:rPr>
            </w:pPr>
            <w:r>
              <w:rPr>
                <w:rFonts w:ascii="Arial" w:hAnsi="Arial" w:cs="Arial"/>
                <w:sz w:val="20"/>
              </w:rPr>
              <w:t>Zbieranie danych dot. działań w obszarze zatrudnienia socjalnego oraz danych dot. losów absolwentów CIS i KIS.</w:t>
            </w:r>
          </w:p>
          <w:p w14:paraId="62F2B7D9" w14:textId="67A12E35" w:rsidR="008B664C" w:rsidRPr="00347CAE" w:rsidRDefault="008B664C" w:rsidP="00C00DD4">
            <w:pPr>
              <w:pStyle w:val="ANormalny"/>
              <w:numPr>
                <w:ilvl w:val="0"/>
                <w:numId w:val="13"/>
              </w:numPr>
              <w:spacing w:before="80" w:after="80"/>
              <w:jc w:val="left"/>
              <w:rPr>
                <w:rFonts w:ascii="Arial" w:hAnsi="Arial" w:cs="Arial"/>
                <w:sz w:val="20"/>
              </w:rPr>
            </w:pPr>
            <w:r>
              <w:rPr>
                <w:rFonts w:ascii="Arial" w:hAnsi="Arial" w:cs="Arial"/>
                <w:sz w:val="20"/>
              </w:rPr>
              <w:t>Zbieranie danych dot. kondycji PES w regionie.</w:t>
            </w:r>
          </w:p>
        </w:tc>
      </w:tr>
      <w:tr w:rsidR="00AE4520" w:rsidRPr="00347CAE" w14:paraId="02776765" w14:textId="77777777" w:rsidTr="002F2FA3">
        <w:tc>
          <w:tcPr>
            <w:tcW w:w="2128" w:type="dxa"/>
            <w:shd w:val="clear" w:color="auto" w:fill="D9E2F3" w:themeFill="accent1" w:themeFillTint="33"/>
          </w:tcPr>
          <w:p w14:paraId="256FBD0D" w14:textId="512834A4" w:rsidR="00AE4520" w:rsidRPr="00347CAE" w:rsidRDefault="00D16383" w:rsidP="00C00DD4">
            <w:pPr>
              <w:pStyle w:val="ANormalny"/>
              <w:spacing w:before="80" w:after="80"/>
              <w:jc w:val="left"/>
              <w:rPr>
                <w:rFonts w:ascii="Arial" w:hAnsi="Arial" w:cs="Arial"/>
                <w:b/>
                <w:bCs/>
                <w:sz w:val="20"/>
              </w:rPr>
            </w:pPr>
            <w:r>
              <w:rPr>
                <w:rFonts w:ascii="Arial" w:hAnsi="Arial" w:cs="Arial"/>
                <w:b/>
                <w:bCs/>
                <w:sz w:val="20"/>
              </w:rPr>
              <w:t>Priorytet 4.4.</w:t>
            </w:r>
            <w:r w:rsidR="0022227C">
              <w:rPr>
                <w:rFonts w:ascii="Arial" w:hAnsi="Arial" w:cs="Arial"/>
                <w:b/>
                <w:bCs/>
                <w:sz w:val="20"/>
              </w:rPr>
              <w:t>2</w:t>
            </w:r>
          </w:p>
        </w:tc>
        <w:tc>
          <w:tcPr>
            <w:tcW w:w="7510" w:type="dxa"/>
            <w:shd w:val="clear" w:color="auto" w:fill="D9E2F3" w:themeFill="accent1" w:themeFillTint="33"/>
          </w:tcPr>
          <w:p w14:paraId="4AB4503F" w14:textId="51B60941" w:rsidR="00AE4520" w:rsidRPr="00347CAE" w:rsidRDefault="008137B1" w:rsidP="00C00DD4">
            <w:pPr>
              <w:pStyle w:val="ANormalny"/>
              <w:spacing w:before="80" w:after="80"/>
              <w:jc w:val="left"/>
              <w:rPr>
                <w:rFonts w:ascii="Arial" w:hAnsi="Arial" w:cs="Arial"/>
                <w:b/>
                <w:bCs/>
                <w:sz w:val="20"/>
              </w:rPr>
            </w:pPr>
            <w:r w:rsidRPr="008137B1">
              <w:rPr>
                <w:rFonts w:ascii="Arial" w:hAnsi="Arial" w:cs="Arial"/>
                <w:b/>
                <w:bCs/>
                <w:sz w:val="20"/>
              </w:rPr>
              <w:t>Działania służące budowaniu marki ekonomii społecznej</w:t>
            </w:r>
          </w:p>
        </w:tc>
      </w:tr>
      <w:tr w:rsidR="00AE4520" w:rsidRPr="00347CAE" w14:paraId="3ADAC9D3" w14:textId="77777777" w:rsidTr="001423E4">
        <w:tc>
          <w:tcPr>
            <w:tcW w:w="2128" w:type="dxa"/>
          </w:tcPr>
          <w:p w14:paraId="39C62D63" w14:textId="607AD591" w:rsidR="00AE4520" w:rsidRPr="00347CAE" w:rsidRDefault="00D16383" w:rsidP="00C00DD4">
            <w:pPr>
              <w:pStyle w:val="ANormalny"/>
              <w:spacing w:before="80" w:after="80"/>
              <w:jc w:val="left"/>
              <w:rPr>
                <w:rFonts w:ascii="Arial" w:hAnsi="Arial" w:cs="Arial"/>
                <w:b/>
                <w:bCs/>
                <w:sz w:val="20"/>
              </w:rPr>
            </w:pPr>
            <w:r>
              <w:rPr>
                <w:rFonts w:ascii="Arial" w:hAnsi="Arial" w:cs="Arial"/>
                <w:b/>
                <w:bCs/>
                <w:sz w:val="20"/>
              </w:rPr>
              <w:t>Kierunki interwencji</w:t>
            </w:r>
          </w:p>
        </w:tc>
        <w:tc>
          <w:tcPr>
            <w:tcW w:w="7510" w:type="dxa"/>
          </w:tcPr>
          <w:p w14:paraId="35D557CB" w14:textId="77777777" w:rsidR="003E6E36" w:rsidRDefault="008B664C" w:rsidP="00C00DD4">
            <w:pPr>
              <w:pStyle w:val="ANormalny"/>
              <w:numPr>
                <w:ilvl w:val="0"/>
                <w:numId w:val="14"/>
              </w:numPr>
              <w:spacing w:before="80" w:after="80"/>
              <w:jc w:val="left"/>
              <w:rPr>
                <w:rFonts w:ascii="Arial" w:hAnsi="Arial" w:cs="Arial"/>
                <w:sz w:val="20"/>
              </w:rPr>
            </w:pPr>
            <w:r>
              <w:rPr>
                <w:rFonts w:ascii="Arial" w:hAnsi="Arial" w:cs="Arial"/>
                <w:sz w:val="20"/>
              </w:rPr>
              <w:t xml:space="preserve">Organizacja konferencji i seminariów z </w:t>
            </w:r>
            <w:r w:rsidR="003E6E36">
              <w:rPr>
                <w:rFonts w:ascii="Arial" w:hAnsi="Arial" w:cs="Arial"/>
                <w:sz w:val="20"/>
              </w:rPr>
              <w:t>udziałem PES, upowszechniających ekonomię społeczną oraz produkty i usługi podmiotów ekonomii społecznej</w:t>
            </w:r>
            <w:r>
              <w:rPr>
                <w:rFonts w:ascii="Arial" w:hAnsi="Arial" w:cs="Arial"/>
                <w:sz w:val="20"/>
              </w:rPr>
              <w:t>.</w:t>
            </w:r>
          </w:p>
          <w:p w14:paraId="759E1B58" w14:textId="77777777" w:rsidR="003E6E36" w:rsidRDefault="003E6E36" w:rsidP="00C00DD4">
            <w:pPr>
              <w:pStyle w:val="ANormalny"/>
              <w:numPr>
                <w:ilvl w:val="0"/>
                <w:numId w:val="14"/>
              </w:numPr>
              <w:spacing w:before="80" w:after="80"/>
              <w:jc w:val="left"/>
              <w:rPr>
                <w:rFonts w:ascii="Arial" w:hAnsi="Arial" w:cs="Arial"/>
                <w:sz w:val="20"/>
              </w:rPr>
            </w:pPr>
            <w:r>
              <w:rPr>
                <w:rFonts w:ascii="Arial" w:hAnsi="Arial" w:cs="Arial"/>
                <w:sz w:val="20"/>
              </w:rPr>
              <w:t>Przyznawanie certyfikatów jakości, organizowanie konkursów nagradzających wysoką jakość produktów i usług świadczonych przez PES/PS.</w:t>
            </w:r>
          </w:p>
          <w:p w14:paraId="1D05FAF8" w14:textId="77777777" w:rsidR="003E6E36" w:rsidRDefault="003E6E36" w:rsidP="00C00DD4">
            <w:pPr>
              <w:pStyle w:val="ANormalny"/>
              <w:numPr>
                <w:ilvl w:val="0"/>
                <w:numId w:val="14"/>
              </w:numPr>
              <w:spacing w:before="80" w:after="80"/>
              <w:jc w:val="left"/>
              <w:rPr>
                <w:rFonts w:ascii="Arial" w:hAnsi="Arial" w:cs="Arial"/>
                <w:sz w:val="20"/>
              </w:rPr>
            </w:pPr>
            <w:r>
              <w:rPr>
                <w:rFonts w:ascii="Arial" w:hAnsi="Arial" w:cs="Arial"/>
                <w:sz w:val="20"/>
              </w:rPr>
              <w:t>Działania edukacyjne z zakresu ekonomii społecznej adresowane do różnych grup odbiorców.</w:t>
            </w:r>
          </w:p>
          <w:p w14:paraId="269BF06B" w14:textId="77777777" w:rsidR="003E6E36" w:rsidRDefault="003E6E36" w:rsidP="00C00DD4">
            <w:pPr>
              <w:pStyle w:val="ANormalny"/>
              <w:numPr>
                <w:ilvl w:val="0"/>
                <w:numId w:val="14"/>
              </w:numPr>
              <w:spacing w:before="80" w:after="80"/>
              <w:jc w:val="left"/>
              <w:rPr>
                <w:rFonts w:ascii="Arial" w:hAnsi="Arial" w:cs="Arial"/>
                <w:sz w:val="20"/>
              </w:rPr>
            </w:pPr>
            <w:r>
              <w:rPr>
                <w:rFonts w:ascii="Arial" w:hAnsi="Arial" w:cs="Arial"/>
                <w:sz w:val="20"/>
              </w:rPr>
              <w:t>Animowanie regionalnych sieci oraz różnych form współpracy PES w obszarach aktywnej integracji, usług społecznych i ekonomii społecznej.</w:t>
            </w:r>
          </w:p>
          <w:p w14:paraId="5B6AD640" w14:textId="77777777" w:rsidR="003E6E36" w:rsidRDefault="003E6E36" w:rsidP="00C00DD4">
            <w:pPr>
              <w:pStyle w:val="ANormalny"/>
              <w:numPr>
                <w:ilvl w:val="0"/>
                <w:numId w:val="14"/>
              </w:numPr>
              <w:spacing w:before="80" w:after="80"/>
              <w:jc w:val="left"/>
              <w:rPr>
                <w:rFonts w:ascii="Arial" w:hAnsi="Arial" w:cs="Arial"/>
                <w:sz w:val="20"/>
              </w:rPr>
            </w:pPr>
            <w:r>
              <w:rPr>
                <w:rFonts w:ascii="Arial" w:hAnsi="Arial" w:cs="Arial"/>
                <w:sz w:val="20"/>
              </w:rPr>
              <w:t>Realizacja kampanii informacyjnych i edukacyjnych.</w:t>
            </w:r>
          </w:p>
          <w:p w14:paraId="48419AC8" w14:textId="77777777" w:rsidR="00EF05BD" w:rsidRDefault="003E6E36" w:rsidP="00C00DD4">
            <w:pPr>
              <w:pStyle w:val="ANormalny"/>
              <w:numPr>
                <w:ilvl w:val="0"/>
                <w:numId w:val="14"/>
              </w:numPr>
              <w:spacing w:before="80" w:after="80"/>
              <w:jc w:val="left"/>
              <w:rPr>
                <w:rFonts w:ascii="Arial" w:hAnsi="Arial" w:cs="Arial"/>
                <w:sz w:val="20"/>
              </w:rPr>
            </w:pPr>
            <w:r>
              <w:rPr>
                <w:rFonts w:ascii="Arial" w:hAnsi="Arial" w:cs="Arial"/>
                <w:sz w:val="20"/>
              </w:rPr>
              <w:t>Budowanie powiązań sektora ekonomii społecznej z nauką, edukacją i biznesem.</w:t>
            </w:r>
            <w:r w:rsidR="008B664C">
              <w:rPr>
                <w:rFonts w:ascii="Arial" w:hAnsi="Arial" w:cs="Arial"/>
                <w:sz w:val="20"/>
              </w:rPr>
              <w:t xml:space="preserve"> </w:t>
            </w:r>
          </w:p>
          <w:p w14:paraId="3126DC36" w14:textId="6A465CF0" w:rsidR="00FE2282" w:rsidRPr="00347CAE" w:rsidRDefault="00FE2282" w:rsidP="00C00DD4">
            <w:pPr>
              <w:pStyle w:val="ANormalny"/>
              <w:numPr>
                <w:ilvl w:val="0"/>
                <w:numId w:val="14"/>
              </w:numPr>
              <w:spacing w:before="80" w:after="80"/>
              <w:jc w:val="left"/>
              <w:rPr>
                <w:rFonts w:ascii="Arial" w:hAnsi="Arial" w:cs="Arial"/>
                <w:sz w:val="20"/>
              </w:rPr>
            </w:pPr>
            <w:r>
              <w:rPr>
                <w:rFonts w:ascii="Arial" w:hAnsi="Arial" w:cs="Arial"/>
                <w:sz w:val="20"/>
              </w:rPr>
              <w:t>Usługi animacyjne dla PES realizowane zgodnie ze standardami OWES.</w:t>
            </w:r>
          </w:p>
        </w:tc>
      </w:tr>
      <w:tr w:rsidR="00AE4520" w:rsidRPr="00347CAE" w14:paraId="1CCBE1D7" w14:textId="77777777" w:rsidTr="002F2FA3">
        <w:tc>
          <w:tcPr>
            <w:tcW w:w="2128" w:type="dxa"/>
            <w:shd w:val="clear" w:color="auto" w:fill="D9E2F3" w:themeFill="accent1" w:themeFillTint="33"/>
          </w:tcPr>
          <w:p w14:paraId="767D850E" w14:textId="3A4B16DC" w:rsidR="00AE4520" w:rsidRPr="00347CAE" w:rsidRDefault="00D16383" w:rsidP="00C00DD4">
            <w:pPr>
              <w:pStyle w:val="ANormalny"/>
              <w:spacing w:before="80" w:after="80"/>
              <w:jc w:val="left"/>
              <w:rPr>
                <w:rFonts w:ascii="Arial" w:hAnsi="Arial" w:cs="Arial"/>
                <w:b/>
                <w:bCs/>
                <w:sz w:val="20"/>
              </w:rPr>
            </w:pPr>
            <w:r>
              <w:rPr>
                <w:rFonts w:ascii="Arial" w:hAnsi="Arial" w:cs="Arial"/>
                <w:b/>
                <w:bCs/>
                <w:sz w:val="20"/>
              </w:rPr>
              <w:t>Priorytet 4.4.</w:t>
            </w:r>
            <w:r w:rsidR="0022227C">
              <w:rPr>
                <w:rFonts w:ascii="Arial" w:hAnsi="Arial" w:cs="Arial"/>
                <w:b/>
                <w:bCs/>
                <w:sz w:val="20"/>
              </w:rPr>
              <w:t>3</w:t>
            </w:r>
          </w:p>
        </w:tc>
        <w:tc>
          <w:tcPr>
            <w:tcW w:w="7510" w:type="dxa"/>
            <w:shd w:val="clear" w:color="auto" w:fill="D9E2F3" w:themeFill="accent1" w:themeFillTint="33"/>
          </w:tcPr>
          <w:p w14:paraId="48666F62" w14:textId="539E82E6" w:rsidR="00AE4520" w:rsidRPr="00347CAE" w:rsidRDefault="001B6486" w:rsidP="00C00DD4">
            <w:pPr>
              <w:pStyle w:val="ANormalny"/>
              <w:spacing w:before="80" w:after="80"/>
              <w:jc w:val="left"/>
              <w:rPr>
                <w:rFonts w:ascii="Arial" w:hAnsi="Arial" w:cs="Arial"/>
                <w:b/>
                <w:bCs/>
                <w:sz w:val="20"/>
              </w:rPr>
            </w:pPr>
            <w:r w:rsidRPr="001B6486">
              <w:rPr>
                <w:rFonts w:ascii="Arial" w:hAnsi="Arial" w:cs="Arial"/>
                <w:b/>
                <w:bCs/>
                <w:sz w:val="20"/>
              </w:rPr>
              <w:t>Rozwój współpracy instytucji otoczenia ES, w tym koordynacja prac RKRES</w:t>
            </w:r>
          </w:p>
        </w:tc>
      </w:tr>
      <w:tr w:rsidR="00AE4520" w:rsidRPr="00347CAE" w14:paraId="14FA6069" w14:textId="77777777" w:rsidTr="001423E4">
        <w:tc>
          <w:tcPr>
            <w:tcW w:w="2128" w:type="dxa"/>
          </w:tcPr>
          <w:p w14:paraId="54A3A369" w14:textId="656B53D8" w:rsidR="00AE4520" w:rsidRPr="00347CAE" w:rsidRDefault="00D16383" w:rsidP="00C00DD4">
            <w:pPr>
              <w:pStyle w:val="ANormalny"/>
              <w:spacing w:before="80" w:after="80"/>
              <w:jc w:val="left"/>
              <w:rPr>
                <w:rFonts w:ascii="Arial" w:hAnsi="Arial" w:cs="Arial"/>
                <w:b/>
                <w:bCs/>
                <w:sz w:val="20"/>
              </w:rPr>
            </w:pPr>
            <w:r>
              <w:rPr>
                <w:rFonts w:ascii="Arial" w:hAnsi="Arial" w:cs="Arial"/>
                <w:b/>
                <w:bCs/>
                <w:sz w:val="20"/>
              </w:rPr>
              <w:lastRenderedPageBreak/>
              <w:t>Kierunki interwencji</w:t>
            </w:r>
          </w:p>
        </w:tc>
        <w:tc>
          <w:tcPr>
            <w:tcW w:w="7510" w:type="dxa"/>
          </w:tcPr>
          <w:p w14:paraId="029B3F91" w14:textId="41FEDD6B" w:rsidR="005533AC" w:rsidRDefault="005533AC" w:rsidP="00C00DD4">
            <w:pPr>
              <w:pStyle w:val="ANormalny"/>
              <w:numPr>
                <w:ilvl w:val="0"/>
                <w:numId w:val="15"/>
              </w:numPr>
              <w:spacing w:before="80" w:after="80"/>
              <w:jc w:val="left"/>
              <w:rPr>
                <w:rFonts w:ascii="Arial" w:hAnsi="Arial" w:cs="Arial"/>
                <w:sz w:val="20"/>
              </w:rPr>
            </w:pPr>
            <w:r>
              <w:rPr>
                <w:rFonts w:ascii="Arial" w:hAnsi="Arial" w:cs="Arial"/>
                <w:sz w:val="20"/>
              </w:rPr>
              <w:t>Zapewnienie funkcjonowania Regionalnego Komitetu Rozwoju Ekonomii Społecznej.</w:t>
            </w:r>
          </w:p>
          <w:p w14:paraId="2C688686" w14:textId="6DBFDF04" w:rsidR="00AE4520" w:rsidRDefault="003E6E36" w:rsidP="00C00DD4">
            <w:pPr>
              <w:pStyle w:val="ANormalny"/>
              <w:numPr>
                <w:ilvl w:val="0"/>
                <w:numId w:val="15"/>
              </w:numPr>
              <w:spacing w:before="80" w:after="80"/>
              <w:jc w:val="left"/>
              <w:rPr>
                <w:rFonts w:ascii="Arial" w:hAnsi="Arial" w:cs="Arial"/>
                <w:sz w:val="20"/>
              </w:rPr>
            </w:pPr>
            <w:r>
              <w:rPr>
                <w:rFonts w:ascii="Arial" w:hAnsi="Arial" w:cs="Arial"/>
                <w:sz w:val="20"/>
              </w:rPr>
              <w:t>Uwzględnianie ekonomii społecznej w dokumentach strategicznych i programowych na poziomie województwa, ze szczególnym uwzględnieniem roli sektora w procesie deinstytucjonalizacji i realizacji usług społecznych w regionie.</w:t>
            </w:r>
          </w:p>
          <w:p w14:paraId="60970B55" w14:textId="6CCF9A1A" w:rsidR="003E6E36" w:rsidRDefault="003E6E36" w:rsidP="00C00DD4">
            <w:pPr>
              <w:pStyle w:val="ANormalny"/>
              <w:numPr>
                <w:ilvl w:val="0"/>
                <w:numId w:val="15"/>
              </w:numPr>
              <w:spacing w:before="80" w:after="80"/>
              <w:jc w:val="left"/>
              <w:rPr>
                <w:rFonts w:ascii="Arial" w:hAnsi="Arial" w:cs="Arial"/>
                <w:sz w:val="20"/>
              </w:rPr>
            </w:pPr>
            <w:r>
              <w:rPr>
                <w:rFonts w:ascii="Arial" w:hAnsi="Arial" w:cs="Arial"/>
                <w:sz w:val="20"/>
              </w:rPr>
              <w:t>Konsultowanie z podmiotami ekonomii społecznej zakresu interwencji w obszarze ekonomii społecznej w programach oraz innych dokumentach.</w:t>
            </w:r>
          </w:p>
          <w:p w14:paraId="5A23BBC8" w14:textId="77777777" w:rsidR="00D16383" w:rsidRPr="00D16383" w:rsidRDefault="00D16383" w:rsidP="001423E4">
            <w:pPr>
              <w:pStyle w:val="ANormalny"/>
              <w:numPr>
                <w:ilvl w:val="0"/>
                <w:numId w:val="15"/>
              </w:numPr>
              <w:spacing w:before="80" w:after="80"/>
              <w:jc w:val="left"/>
              <w:rPr>
                <w:rFonts w:ascii="Arial" w:hAnsi="Arial" w:cs="Arial"/>
                <w:sz w:val="20"/>
              </w:rPr>
            </w:pPr>
            <w:r w:rsidRPr="00D16383">
              <w:rPr>
                <w:rFonts w:ascii="Arial" w:hAnsi="Arial" w:cs="Arial"/>
                <w:sz w:val="20"/>
              </w:rPr>
              <w:t>Koordynacja działań OWES w regionie.</w:t>
            </w:r>
          </w:p>
          <w:p w14:paraId="24C0D6BA" w14:textId="3A8CAEFC" w:rsidR="00D16383" w:rsidRPr="00D16383" w:rsidRDefault="00D16383" w:rsidP="00D16383">
            <w:pPr>
              <w:pStyle w:val="ANormalny"/>
              <w:numPr>
                <w:ilvl w:val="0"/>
                <w:numId w:val="15"/>
              </w:numPr>
              <w:spacing w:before="80" w:after="80"/>
              <w:jc w:val="left"/>
              <w:rPr>
                <w:rFonts w:ascii="Arial" w:hAnsi="Arial" w:cs="Arial"/>
                <w:sz w:val="20"/>
              </w:rPr>
            </w:pPr>
            <w:r w:rsidRPr="00D16383">
              <w:rPr>
                <w:rFonts w:ascii="Arial" w:hAnsi="Arial" w:cs="Arial"/>
                <w:sz w:val="20"/>
              </w:rPr>
              <w:t>Animowanie współpracy OWES z Centrami Usług Społecznych, powiatowymi Urzędami Pracy, Powiatowymi Radami Rynku Pracy w zakresie wsparcia wdrażania instrumentów wsparcia wskazanych w ustawie o ekonomii społecznej.</w:t>
            </w:r>
          </w:p>
        </w:tc>
      </w:tr>
    </w:tbl>
    <w:p w14:paraId="7769E186" w14:textId="77777777" w:rsidR="00E3258F" w:rsidRPr="00347CAE" w:rsidRDefault="00E3258F">
      <w:pPr>
        <w:rPr>
          <w:rFonts w:ascii="Arial" w:hAnsi="Arial" w:cs="Arial"/>
        </w:rPr>
      </w:pPr>
    </w:p>
    <w:bookmarkEnd w:id="23"/>
    <w:p w14:paraId="01F6E872" w14:textId="137430CF" w:rsidR="00FF66D4" w:rsidRPr="00347CAE" w:rsidRDefault="00FF66D4">
      <w:pPr>
        <w:rPr>
          <w:rFonts w:ascii="Arial" w:eastAsiaTheme="majorEastAsia" w:hAnsi="Arial" w:cs="Arial"/>
          <w:b/>
          <w:color w:val="2F5496" w:themeColor="accent1" w:themeShade="BF"/>
          <w:sz w:val="36"/>
          <w:szCs w:val="32"/>
        </w:rPr>
      </w:pPr>
    </w:p>
    <w:p w14:paraId="004279B5" w14:textId="6AC5AE69" w:rsidR="008B6C95" w:rsidRDefault="0045214B" w:rsidP="00447D0B">
      <w:pPr>
        <w:pStyle w:val="ARozdzial"/>
        <w:rPr>
          <w:rFonts w:ascii="Arial" w:hAnsi="Arial" w:cs="Arial"/>
        </w:rPr>
      </w:pPr>
      <w:bookmarkStart w:id="32" w:name="_Toc73537544"/>
      <w:r w:rsidRPr="00347CAE">
        <w:rPr>
          <w:rFonts w:ascii="Arial" w:hAnsi="Arial" w:cs="Arial"/>
        </w:rPr>
        <w:t>5</w:t>
      </w:r>
      <w:r w:rsidR="00447D0B" w:rsidRPr="00347CAE">
        <w:rPr>
          <w:rFonts w:ascii="Arial" w:hAnsi="Arial" w:cs="Arial"/>
        </w:rPr>
        <w:t xml:space="preserve">. </w:t>
      </w:r>
      <w:r w:rsidR="008B6C95">
        <w:rPr>
          <w:rFonts w:ascii="Arial" w:hAnsi="Arial" w:cs="Arial"/>
        </w:rPr>
        <w:t>Wskaźniki realizacji programu</w:t>
      </w:r>
    </w:p>
    <w:p w14:paraId="22F2E8BE" w14:textId="77777777" w:rsidR="008B6C95" w:rsidRDefault="008B6C95" w:rsidP="008B6C95">
      <w:pPr>
        <w:pStyle w:val="ANormalny"/>
        <w:rPr>
          <w:rFonts w:ascii="Arial" w:hAnsi="Arial" w:cs="Arial"/>
        </w:rPr>
      </w:pPr>
      <w:r w:rsidRPr="00347CAE">
        <w:rPr>
          <w:rFonts w:ascii="Arial" w:hAnsi="Arial" w:cs="Arial"/>
        </w:rPr>
        <w:t>W RPRES dla każdego z celów szczegółowych zaproponowano zestaw planowanych efektów oraz ich wskaźników bez rozróżniania na wskaźniki rezultatu i produktu. Rozwiązanie takie sprzyja ograniczeniu liczby wskaźników i jest zgodne z podejściem zaproponowanym w KRPRES.</w:t>
      </w:r>
    </w:p>
    <w:p w14:paraId="608896B6" w14:textId="77777777" w:rsidR="00565A96" w:rsidRPr="00347CAE" w:rsidRDefault="00565A96" w:rsidP="008B6C95">
      <w:pPr>
        <w:pStyle w:val="ANormalny"/>
        <w:rPr>
          <w:rFonts w:ascii="Arial" w:hAnsi="Arial" w:cs="Arial"/>
        </w:rPr>
      </w:pPr>
    </w:p>
    <w:tbl>
      <w:tblPr>
        <w:tblStyle w:val="Tabelasiatki1jasna"/>
        <w:tblW w:w="9214" w:type="dxa"/>
        <w:tblLayout w:type="fixed"/>
        <w:tblLook w:val="04A0" w:firstRow="1" w:lastRow="0" w:firstColumn="1" w:lastColumn="0" w:noHBand="0" w:noVBand="1"/>
      </w:tblPr>
      <w:tblGrid>
        <w:gridCol w:w="5245"/>
        <w:gridCol w:w="1181"/>
        <w:gridCol w:w="1181"/>
        <w:gridCol w:w="1607"/>
      </w:tblGrid>
      <w:tr w:rsidR="00565A96" w:rsidRPr="00AC70F4" w14:paraId="0BD027C4" w14:textId="77777777" w:rsidTr="002F2FA3">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5245" w:type="dxa"/>
            <w:vAlign w:val="center"/>
          </w:tcPr>
          <w:p w14:paraId="7796D7B7" w14:textId="1E733611" w:rsidR="00565A96" w:rsidRPr="002F2FA3" w:rsidRDefault="00565A96" w:rsidP="002F2FA3">
            <w:pPr>
              <w:jc w:val="center"/>
              <w:rPr>
                <w:rFonts w:ascii="Arial" w:hAnsi="Arial" w:cs="Arial"/>
              </w:rPr>
            </w:pPr>
            <w:r w:rsidRPr="002F2FA3">
              <w:rPr>
                <w:rFonts w:ascii="Arial" w:hAnsi="Arial" w:cs="Arial"/>
              </w:rPr>
              <w:t>Wskaźnik</w:t>
            </w:r>
          </w:p>
        </w:tc>
        <w:tc>
          <w:tcPr>
            <w:tcW w:w="1181" w:type="dxa"/>
            <w:vAlign w:val="center"/>
          </w:tcPr>
          <w:p w14:paraId="70DE7180" w14:textId="77777777" w:rsidR="00565A96" w:rsidRPr="002F2FA3" w:rsidRDefault="00565A96" w:rsidP="002F2FA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 xml:space="preserve">Wartość </w:t>
            </w:r>
            <w:r w:rsidRPr="002F2FA3">
              <w:rPr>
                <w:rFonts w:ascii="Arial" w:hAnsi="Arial" w:cs="Arial"/>
              </w:rPr>
              <w:br/>
              <w:t>bazowa</w:t>
            </w:r>
          </w:p>
        </w:tc>
        <w:tc>
          <w:tcPr>
            <w:tcW w:w="1181" w:type="dxa"/>
            <w:vAlign w:val="center"/>
          </w:tcPr>
          <w:p w14:paraId="20B53C9B" w14:textId="77777777" w:rsidR="00565A96" w:rsidRPr="002F2FA3" w:rsidRDefault="00565A96" w:rsidP="002F2FA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 xml:space="preserve">Wartość </w:t>
            </w:r>
            <w:r w:rsidRPr="002F2FA3">
              <w:rPr>
                <w:rFonts w:ascii="Arial" w:hAnsi="Arial" w:cs="Arial"/>
              </w:rPr>
              <w:br/>
              <w:t>docelowa</w:t>
            </w:r>
          </w:p>
        </w:tc>
        <w:tc>
          <w:tcPr>
            <w:tcW w:w="1607" w:type="dxa"/>
            <w:vAlign w:val="center"/>
          </w:tcPr>
          <w:p w14:paraId="63E2B895" w14:textId="77777777" w:rsidR="00565A96" w:rsidRPr="002F2FA3" w:rsidRDefault="00565A96" w:rsidP="002F2FA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Źródło</w:t>
            </w:r>
          </w:p>
        </w:tc>
      </w:tr>
      <w:tr w:rsidR="00565A96" w:rsidRPr="00AC70F4" w14:paraId="42A5E148" w14:textId="77777777" w:rsidTr="002F2FA3">
        <w:trPr>
          <w:trHeight w:val="452"/>
        </w:trPr>
        <w:tc>
          <w:tcPr>
            <w:cnfStyle w:val="001000000000" w:firstRow="0" w:lastRow="0" w:firstColumn="1" w:lastColumn="0" w:oddVBand="0" w:evenVBand="0" w:oddHBand="0" w:evenHBand="0" w:firstRowFirstColumn="0" w:firstRowLastColumn="0" w:lastRowFirstColumn="0" w:lastRowLastColumn="0"/>
            <w:tcW w:w="9214" w:type="dxa"/>
            <w:gridSpan w:val="4"/>
            <w:shd w:val="clear" w:color="auto" w:fill="D9E2F3" w:themeFill="accent1" w:themeFillTint="33"/>
            <w:vAlign w:val="center"/>
          </w:tcPr>
          <w:p w14:paraId="4B923270" w14:textId="5A074F9D" w:rsidR="00565A96" w:rsidRPr="002F2FA3" w:rsidRDefault="00565A96" w:rsidP="002F2FA3">
            <w:pPr>
              <w:jc w:val="center"/>
              <w:rPr>
                <w:rFonts w:ascii="Arial" w:hAnsi="Arial" w:cs="Arial"/>
              </w:rPr>
            </w:pPr>
            <w:r w:rsidRPr="002F2FA3">
              <w:rPr>
                <w:rFonts w:ascii="Arial" w:hAnsi="Arial" w:cs="Arial"/>
              </w:rPr>
              <w:t>Cel szczegółowy 1.Realizacja celów społecznych przez PES, w tym reintegracja</w:t>
            </w:r>
          </w:p>
        </w:tc>
      </w:tr>
      <w:tr w:rsidR="00565A96" w:rsidRPr="00AC70F4" w14:paraId="4313CA06" w14:textId="77777777" w:rsidTr="00565A96">
        <w:tc>
          <w:tcPr>
            <w:cnfStyle w:val="001000000000" w:firstRow="0" w:lastRow="0" w:firstColumn="1" w:lastColumn="0" w:oddVBand="0" w:evenVBand="0" w:oddHBand="0" w:evenHBand="0" w:firstRowFirstColumn="0" w:firstRowLastColumn="0" w:lastRowFirstColumn="0" w:lastRowLastColumn="0"/>
            <w:tcW w:w="5245" w:type="dxa"/>
          </w:tcPr>
          <w:p w14:paraId="1E227937" w14:textId="5F7DB640" w:rsidR="00565A96" w:rsidRPr="002F2FA3" w:rsidRDefault="00565A96" w:rsidP="00AC70F4">
            <w:pPr>
              <w:rPr>
                <w:rFonts w:ascii="Arial" w:hAnsi="Arial" w:cs="Arial"/>
                <w:b w:val="0"/>
                <w:bCs w:val="0"/>
              </w:rPr>
            </w:pPr>
            <w:r w:rsidRPr="002F2FA3">
              <w:rPr>
                <w:rFonts w:ascii="Arial" w:hAnsi="Arial" w:cs="Arial"/>
                <w:b w:val="0"/>
                <w:bCs w:val="0"/>
              </w:rPr>
              <w:t>Liczba miejsc pracy utworzonych w przedsiębiorstwach społecznych ze środków FEL w perspektywie UE 2020-2027</w:t>
            </w:r>
          </w:p>
        </w:tc>
        <w:tc>
          <w:tcPr>
            <w:tcW w:w="1181" w:type="dxa"/>
          </w:tcPr>
          <w:p w14:paraId="2B90FA77" w14:textId="77777777" w:rsidR="00565A96" w:rsidRPr="002F2FA3" w:rsidRDefault="00565A96" w:rsidP="00AC70F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0</w:t>
            </w:r>
          </w:p>
        </w:tc>
        <w:tc>
          <w:tcPr>
            <w:tcW w:w="1181" w:type="dxa"/>
          </w:tcPr>
          <w:p w14:paraId="73E565A5" w14:textId="3A6CE87A" w:rsidR="00565A96" w:rsidRPr="002F2FA3" w:rsidRDefault="00565A96" w:rsidP="00AC70F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891</w:t>
            </w:r>
          </w:p>
        </w:tc>
        <w:tc>
          <w:tcPr>
            <w:tcW w:w="1607" w:type="dxa"/>
          </w:tcPr>
          <w:p w14:paraId="4279508B" w14:textId="77777777" w:rsidR="00565A96" w:rsidRPr="002F2FA3" w:rsidRDefault="00565A96" w:rsidP="00AC70F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ROPS</w:t>
            </w:r>
          </w:p>
        </w:tc>
      </w:tr>
      <w:tr w:rsidR="00565A96" w:rsidRPr="00AC70F4" w14:paraId="2EBC769D" w14:textId="77777777" w:rsidTr="00565A96">
        <w:tc>
          <w:tcPr>
            <w:cnfStyle w:val="001000000000" w:firstRow="0" w:lastRow="0" w:firstColumn="1" w:lastColumn="0" w:oddVBand="0" w:evenVBand="0" w:oddHBand="0" w:evenHBand="0" w:firstRowFirstColumn="0" w:firstRowLastColumn="0" w:lastRowFirstColumn="0" w:lastRowLastColumn="0"/>
            <w:tcW w:w="5245" w:type="dxa"/>
          </w:tcPr>
          <w:p w14:paraId="76ED0356" w14:textId="77777777" w:rsidR="00565A96" w:rsidRPr="002F2FA3" w:rsidRDefault="00565A96" w:rsidP="00AC70F4">
            <w:pPr>
              <w:rPr>
                <w:rFonts w:ascii="Arial" w:hAnsi="Arial" w:cs="Arial"/>
                <w:b w:val="0"/>
                <w:bCs w:val="0"/>
              </w:rPr>
            </w:pPr>
            <w:r w:rsidRPr="002F2FA3">
              <w:rPr>
                <w:rFonts w:ascii="Arial" w:hAnsi="Arial" w:cs="Arial"/>
                <w:b w:val="0"/>
                <w:bCs w:val="0"/>
              </w:rPr>
              <w:t xml:space="preserve">Liczba osób zatrudnionych w PS ogółem </w:t>
            </w:r>
          </w:p>
        </w:tc>
        <w:tc>
          <w:tcPr>
            <w:tcW w:w="1181" w:type="dxa"/>
          </w:tcPr>
          <w:p w14:paraId="7DA602E8" w14:textId="77777777" w:rsidR="00565A96" w:rsidRPr="002F2FA3" w:rsidRDefault="00565A96" w:rsidP="00AC70F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81" w:type="dxa"/>
          </w:tcPr>
          <w:p w14:paraId="64CA8A78" w14:textId="6F156DFE" w:rsidR="00565A96" w:rsidRPr="002F2FA3" w:rsidRDefault="00565A96" w:rsidP="00BF114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 xml:space="preserve">tendencja wzrostowa </w:t>
            </w:r>
          </w:p>
        </w:tc>
        <w:tc>
          <w:tcPr>
            <w:tcW w:w="1607" w:type="dxa"/>
          </w:tcPr>
          <w:p w14:paraId="492F181A" w14:textId="77777777" w:rsidR="00565A96" w:rsidRPr="002F2FA3" w:rsidRDefault="00565A96" w:rsidP="00AC70F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wojewoda</w:t>
            </w:r>
          </w:p>
        </w:tc>
      </w:tr>
      <w:tr w:rsidR="00565A96" w:rsidRPr="00AC70F4" w14:paraId="2E583CFC" w14:textId="77777777" w:rsidTr="00565A96">
        <w:trPr>
          <w:trHeight w:val="308"/>
        </w:trPr>
        <w:tc>
          <w:tcPr>
            <w:cnfStyle w:val="001000000000" w:firstRow="0" w:lastRow="0" w:firstColumn="1" w:lastColumn="0" w:oddVBand="0" w:evenVBand="0" w:oddHBand="0" w:evenHBand="0" w:firstRowFirstColumn="0" w:firstRowLastColumn="0" w:lastRowFirstColumn="0" w:lastRowLastColumn="0"/>
            <w:tcW w:w="5245" w:type="dxa"/>
          </w:tcPr>
          <w:p w14:paraId="37DC612D" w14:textId="77777777" w:rsidR="00565A96" w:rsidRPr="002F2FA3" w:rsidRDefault="00565A96" w:rsidP="00AC70F4">
            <w:pPr>
              <w:rPr>
                <w:rFonts w:ascii="Arial" w:hAnsi="Arial" w:cs="Arial"/>
                <w:b w:val="0"/>
                <w:bCs w:val="0"/>
              </w:rPr>
            </w:pPr>
            <w:r w:rsidRPr="002F2FA3">
              <w:rPr>
                <w:rFonts w:ascii="Arial" w:hAnsi="Arial" w:cs="Arial"/>
                <w:b w:val="0"/>
                <w:bCs w:val="0"/>
              </w:rPr>
              <w:t>Liczba przedsiębiorstw społecznych</w:t>
            </w:r>
          </w:p>
        </w:tc>
        <w:tc>
          <w:tcPr>
            <w:tcW w:w="1181" w:type="dxa"/>
          </w:tcPr>
          <w:p w14:paraId="1C88C634" w14:textId="77777777" w:rsidR="00565A96" w:rsidRPr="002F2FA3" w:rsidRDefault="00565A96" w:rsidP="00AC70F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84</w:t>
            </w:r>
          </w:p>
        </w:tc>
        <w:tc>
          <w:tcPr>
            <w:tcW w:w="1181" w:type="dxa"/>
          </w:tcPr>
          <w:p w14:paraId="46287DF9" w14:textId="77777777" w:rsidR="00565A96" w:rsidRPr="002F2FA3" w:rsidRDefault="00565A96" w:rsidP="00AC70F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140</w:t>
            </w:r>
          </w:p>
        </w:tc>
        <w:tc>
          <w:tcPr>
            <w:tcW w:w="1607" w:type="dxa"/>
          </w:tcPr>
          <w:p w14:paraId="1A75A56E" w14:textId="50C6428B" w:rsidR="00565A96" w:rsidRPr="002F2FA3" w:rsidRDefault="00565A96" w:rsidP="00AC70F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wojewoda</w:t>
            </w:r>
          </w:p>
        </w:tc>
      </w:tr>
      <w:tr w:rsidR="00565A96" w:rsidRPr="00AC70F4" w14:paraId="14DB2E09" w14:textId="77777777" w:rsidTr="00565A96">
        <w:tc>
          <w:tcPr>
            <w:cnfStyle w:val="001000000000" w:firstRow="0" w:lastRow="0" w:firstColumn="1" w:lastColumn="0" w:oddVBand="0" w:evenVBand="0" w:oddHBand="0" w:evenHBand="0" w:firstRowFirstColumn="0" w:firstRowLastColumn="0" w:lastRowFirstColumn="0" w:lastRowLastColumn="0"/>
            <w:tcW w:w="5245" w:type="dxa"/>
          </w:tcPr>
          <w:p w14:paraId="4B544D27" w14:textId="77777777" w:rsidR="00565A96" w:rsidRPr="002F2FA3" w:rsidRDefault="00565A96" w:rsidP="00AC70F4">
            <w:pPr>
              <w:rPr>
                <w:rFonts w:ascii="Arial" w:hAnsi="Arial" w:cs="Arial"/>
                <w:b w:val="0"/>
                <w:bCs w:val="0"/>
              </w:rPr>
            </w:pPr>
            <w:r w:rsidRPr="002F2FA3">
              <w:rPr>
                <w:rFonts w:ascii="Arial" w:hAnsi="Arial" w:cs="Arial"/>
                <w:b w:val="0"/>
                <w:bCs w:val="0"/>
              </w:rPr>
              <w:t>Liczba PS, których celem jest reintegracja społeczna i zawodowa osób zagrożonych wykluczeniem społecznym</w:t>
            </w:r>
          </w:p>
        </w:tc>
        <w:tc>
          <w:tcPr>
            <w:tcW w:w="1181" w:type="dxa"/>
          </w:tcPr>
          <w:p w14:paraId="7C20BB0A" w14:textId="75A64D89" w:rsidR="00565A96" w:rsidRPr="002F2FA3" w:rsidRDefault="00565A96" w:rsidP="00AC70F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0</w:t>
            </w:r>
          </w:p>
        </w:tc>
        <w:tc>
          <w:tcPr>
            <w:tcW w:w="1181" w:type="dxa"/>
          </w:tcPr>
          <w:p w14:paraId="0EB461BA" w14:textId="1F5D09EE" w:rsidR="00565A96" w:rsidRPr="002F2FA3" w:rsidRDefault="00565A96" w:rsidP="00AC70F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tendencja wzrostowa</w:t>
            </w:r>
          </w:p>
        </w:tc>
        <w:tc>
          <w:tcPr>
            <w:tcW w:w="1607" w:type="dxa"/>
          </w:tcPr>
          <w:p w14:paraId="3915D00C" w14:textId="77777777" w:rsidR="00565A96" w:rsidRPr="002F2FA3" w:rsidRDefault="00565A96" w:rsidP="00AC70F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wojewoda</w:t>
            </w:r>
          </w:p>
        </w:tc>
      </w:tr>
      <w:tr w:rsidR="00565A96" w:rsidRPr="00AC70F4" w14:paraId="35EDF264" w14:textId="77777777" w:rsidTr="00565A96">
        <w:tc>
          <w:tcPr>
            <w:cnfStyle w:val="001000000000" w:firstRow="0" w:lastRow="0" w:firstColumn="1" w:lastColumn="0" w:oddVBand="0" w:evenVBand="0" w:oddHBand="0" w:evenHBand="0" w:firstRowFirstColumn="0" w:firstRowLastColumn="0" w:lastRowFirstColumn="0" w:lastRowLastColumn="0"/>
            <w:tcW w:w="5245" w:type="dxa"/>
          </w:tcPr>
          <w:p w14:paraId="0807ABD7" w14:textId="77777777" w:rsidR="00565A96" w:rsidRPr="002F2FA3" w:rsidRDefault="00565A96" w:rsidP="00AC70F4">
            <w:pPr>
              <w:rPr>
                <w:rFonts w:ascii="Arial" w:hAnsi="Arial" w:cs="Arial"/>
                <w:b w:val="0"/>
                <w:bCs w:val="0"/>
              </w:rPr>
            </w:pPr>
            <w:r w:rsidRPr="002F2FA3">
              <w:rPr>
                <w:rFonts w:ascii="Arial" w:hAnsi="Arial" w:cs="Arial"/>
                <w:b w:val="0"/>
                <w:bCs w:val="0"/>
              </w:rPr>
              <w:t>Liczba opracowanych i zrealizowanych indywidualnych planów reintegracyjnych lub indywidualnych programów rehabilitacji zawodowej i społecznej</w:t>
            </w:r>
          </w:p>
        </w:tc>
        <w:tc>
          <w:tcPr>
            <w:tcW w:w="1181" w:type="dxa"/>
          </w:tcPr>
          <w:p w14:paraId="2957FC7F" w14:textId="77777777" w:rsidR="00565A96" w:rsidRPr="002F2FA3" w:rsidRDefault="00565A96" w:rsidP="00AC70F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0</w:t>
            </w:r>
          </w:p>
        </w:tc>
        <w:tc>
          <w:tcPr>
            <w:tcW w:w="1181" w:type="dxa"/>
          </w:tcPr>
          <w:p w14:paraId="2F7E601E" w14:textId="3ACD38A3" w:rsidR="00565A96" w:rsidRPr="002F2FA3" w:rsidRDefault="00565A96" w:rsidP="00AC70F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tendencja wzrostowa</w:t>
            </w:r>
          </w:p>
        </w:tc>
        <w:tc>
          <w:tcPr>
            <w:tcW w:w="1607" w:type="dxa"/>
          </w:tcPr>
          <w:p w14:paraId="1E3A196B" w14:textId="77777777" w:rsidR="00565A96" w:rsidRPr="002F2FA3" w:rsidRDefault="00565A96" w:rsidP="00AC70F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wojewoda</w:t>
            </w:r>
          </w:p>
        </w:tc>
      </w:tr>
      <w:tr w:rsidR="00565A96" w:rsidRPr="00AC70F4" w14:paraId="6A389961" w14:textId="77777777" w:rsidTr="00565A96">
        <w:tc>
          <w:tcPr>
            <w:cnfStyle w:val="001000000000" w:firstRow="0" w:lastRow="0" w:firstColumn="1" w:lastColumn="0" w:oddVBand="0" w:evenVBand="0" w:oddHBand="0" w:evenHBand="0" w:firstRowFirstColumn="0" w:firstRowLastColumn="0" w:lastRowFirstColumn="0" w:lastRowLastColumn="0"/>
            <w:tcW w:w="5245" w:type="dxa"/>
          </w:tcPr>
          <w:p w14:paraId="5871E2E3" w14:textId="0448A766" w:rsidR="00565A96" w:rsidRPr="002F2FA3" w:rsidRDefault="00565A96" w:rsidP="00637D12">
            <w:pPr>
              <w:rPr>
                <w:rFonts w:ascii="Arial" w:hAnsi="Arial" w:cs="Arial"/>
                <w:b w:val="0"/>
                <w:bCs w:val="0"/>
              </w:rPr>
            </w:pPr>
            <w:r w:rsidRPr="002F2FA3">
              <w:rPr>
                <w:rFonts w:ascii="Arial" w:hAnsi="Arial" w:cs="Arial"/>
                <w:b w:val="0"/>
                <w:bCs w:val="0"/>
              </w:rPr>
              <w:t>Liczba jednostek reintegracyjnych (WTZ, ZAZ, KIS, CIS)</w:t>
            </w:r>
          </w:p>
        </w:tc>
        <w:tc>
          <w:tcPr>
            <w:tcW w:w="1181" w:type="dxa"/>
          </w:tcPr>
          <w:p w14:paraId="2419F9E1" w14:textId="342F67E8"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115</w:t>
            </w:r>
          </w:p>
        </w:tc>
        <w:tc>
          <w:tcPr>
            <w:tcW w:w="1181" w:type="dxa"/>
          </w:tcPr>
          <w:p w14:paraId="1393F74C" w14:textId="19B20F1E"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Tendencja wzrostowa</w:t>
            </w:r>
          </w:p>
        </w:tc>
        <w:tc>
          <w:tcPr>
            <w:tcW w:w="1607" w:type="dxa"/>
          </w:tcPr>
          <w:p w14:paraId="2E82C7D2" w14:textId="5EFAB196"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ROPS</w:t>
            </w:r>
          </w:p>
        </w:tc>
      </w:tr>
      <w:tr w:rsidR="00565A96" w:rsidRPr="00AC70F4" w14:paraId="26D00A89" w14:textId="77777777" w:rsidTr="002F2FA3">
        <w:trPr>
          <w:trHeight w:val="510"/>
        </w:trPr>
        <w:tc>
          <w:tcPr>
            <w:cnfStyle w:val="001000000000" w:firstRow="0" w:lastRow="0" w:firstColumn="1" w:lastColumn="0" w:oddVBand="0" w:evenVBand="0" w:oddHBand="0" w:evenHBand="0" w:firstRowFirstColumn="0" w:firstRowLastColumn="0" w:lastRowFirstColumn="0" w:lastRowLastColumn="0"/>
            <w:tcW w:w="9214" w:type="dxa"/>
            <w:gridSpan w:val="4"/>
            <w:shd w:val="clear" w:color="auto" w:fill="D9E2F3" w:themeFill="accent1" w:themeFillTint="33"/>
            <w:vAlign w:val="center"/>
          </w:tcPr>
          <w:p w14:paraId="0478BBFA" w14:textId="1D7FF750" w:rsidR="00565A96" w:rsidRPr="002F2FA3" w:rsidRDefault="00565A96" w:rsidP="002F2FA3">
            <w:pPr>
              <w:jc w:val="center"/>
              <w:rPr>
                <w:rFonts w:ascii="Arial" w:hAnsi="Arial" w:cs="Arial"/>
              </w:rPr>
            </w:pPr>
            <w:r w:rsidRPr="002F2FA3">
              <w:rPr>
                <w:rFonts w:ascii="Arial" w:hAnsi="Arial" w:cs="Arial"/>
              </w:rPr>
              <w:t>Cel szczegółowy 2. Wzmocnienie potencjału ekonomicznego PES</w:t>
            </w:r>
          </w:p>
        </w:tc>
      </w:tr>
      <w:tr w:rsidR="00565A96" w:rsidRPr="00AC70F4" w14:paraId="767DCC21" w14:textId="77777777" w:rsidTr="00565A96">
        <w:tc>
          <w:tcPr>
            <w:cnfStyle w:val="001000000000" w:firstRow="0" w:lastRow="0" w:firstColumn="1" w:lastColumn="0" w:oddVBand="0" w:evenVBand="0" w:oddHBand="0" w:evenHBand="0" w:firstRowFirstColumn="0" w:firstRowLastColumn="0" w:lastRowFirstColumn="0" w:lastRowLastColumn="0"/>
            <w:tcW w:w="5245" w:type="dxa"/>
          </w:tcPr>
          <w:p w14:paraId="716A0915" w14:textId="77777777" w:rsidR="00565A96" w:rsidRPr="002F2FA3" w:rsidRDefault="00565A96" w:rsidP="00637D12">
            <w:pPr>
              <w:rPr>
                <w:rFonts w:ascii="Arial" w:hAnsi="Arial" w:cs="Arial"/>
                <w:b w:val="0"/>
                <w:bCs w:val="0"/>
              </w:rPr>
            </w:pPr>
            <w:r w:rsidRPr="002F2FA3">
              <w:rPr>
                <w:rFonts w:ascii="Arial" w:hAnsi="Arial" w:cs="Arial"/>
                <w:b w:val="0"/>
                <w:bCs w:val="0"/>
              </w:rPr>
              <w:t>Liczba PS, których celem jest realizacja usług społecznych</w:t>
            </w:r>
          </w:p>
        </w:tc>
        <w:tc>
          <w:tcPr>
            <w:tcW w:w="1181" w:type="dxa"/>
          </w:tcPr>
          <w:p w14:paraId="0BEB6225" w14:textId="433DC8A3"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0</w:t>
            </w:r>
          </w:p>
        </w:tc>
        <w:tc>
          <w:tcPr>
            <w:tcW w:w="1181" w:type="dxa"/>
          </w:tcPr>
          <w:p w14:paraId="6020CE20" w14:textId="68ADE1B2"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tendencja wzrostowa</w:t>
            </w:r>
          </w:p>
        </w:tc>
        <w:tc>
          <w:tcPr>
            <w:tcW w:w="1607" w:type="dxa"/>
          </w:tcPr>
          <w:p w14:paraId="659093AA" w14:textId="77777777"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wojewoda</w:t>
            </w:r>
          </w:p>
        </w:tc>
      </w:tr>
      <w:tr w:rsidR="00565A96" w:rsidRPr="00AC70F4" w14:paraId="442B3554" w14:textId="77777777" w:rsidTr="00565A96">
        <w:trPr>
          <w:trHeight w:val="415"/>
        </w:trPr>
        <w:tc>
          <w:tcPr>
            <w:cnfStyle w:val="001000000000" w:firstRow="0" w:lastRow="0" w:firstColumn="1" w:lastColumn="0" w:oddVBand="0" w:evenVBand="0" w:oddHBand="0" w:evenHBand="0" w:firstRowFirstColumn="0" w:firstRowLastColumn="0" w:lastRowFirstColumn="0" w:lastRowLastColumn="0"/>
            <w:tcW w:w="5245" w:type="dxa"/>
          </w:tcPr>
          <w:p w14:paraId="32D2CE6B" w14:textId="77777777" w:rsidR="00565A96" w:rsidRPr="002F2FA3" w:rsidRDefault="00565A96" w:rsidP="00637D12">
            <w:pPr>
              <w:rPr>
                <w:rFonts w:ascii="Arial" w:hAnsi="Arial" w:cs="Arial"/>
                <w:b w:val="0"/>
                <w:bCs w:val="0"/>
              </w:rPr>
            </w:pPr>
            <w:r w:rsidRPr="002F2FA3">
              <w:rPr>
                <w:rFonts w:ascii="Arial" w:hAnsi="Arial" w:cs="Arial"/>
                <w:b w:val="0"/>
                <w:bCs w:val="0"/>
              </w:rPr>
              <w:t>Średnia wysokość przychodów PS</w:t>
            </w:r>
          </w:p>
        </w:tc>
        <w:tc>
          <w:tcPr>
            <w:tcW w:w="1181" w:type="dxa"/>
          </w:tcPr>
          <w:p w14:paraId="5C45B809" w14:textId="77777777"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302 978 zł</w:t>
            </w:r>
          </w:p>
        </w:tc>
        <w:tc>
          <w:tcPr>
            <w:tcW w:w="1181" w:type="dxa"/>
          </w:tcPr>
          <w:p w14:paraId="79B210F3" w14:textId="77777777"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406 020 zł</w:t>
            </w:r>
            <w:r w:rsidRPr="002F2FA3">
              <w:rPr>
                <w:rFonts w:ascii="Arial" w:hAnsi="Arial" w:cs="Arial"/>
                <w:vertAlign w:val="superscript"/>
              </w:rPr>
              <w:footnoteReference w:id="23"/>
            </w:r>
          </w:p>
        </w:tc>
        <w:tc>
          <w:tcPr>
            <w:tcW w:w="1607" w:type="dxa"/>
          </w:tcPr>
          <w:p w14:paraId="3F4138C2" w14:textId="77777777"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OWES, ROPS</w:t>
            </w:r>
          </w:p>
        </w:tc>
      </w:tr>
      <w:tr w:rsidR="00565A96" w:rsidRPr="00AC70F4" w14:paraId="33A94357" w14:textId="77777777" w:rsidTr="002F2FA3">
        <w:trPr>
          <w:trHeight w:val="543"/>
        </w:trPr>
        <w:tc>
          <w:tcPr>
            <w:cnfStyle w:val="001000000000" w:firstRow="0" w:lastRow="0" w:firstColumn="1" w:lastColumn="0" w:oddVBand="0" w:evenVBand="0" w:oddHBand="0" w:evenHBand="0" w:firstRowFirstColumn="0" w:firstRowLastColumn="0" w:lastRowFirstColumn="0" w:lastRowLastColumn="0"/>
            <w:tcW w:w="9214" w:type="dxa"/>
            <w:gridSpan w:val="4"/>
            <w:shd w:val="clear" w:color="auto" w:fill="D9E2F3" w:themeFill="accent1" w:themeFillTint="33"/>
            <w:vAlign w:val="center"/>
          </w:tcPr>
          <w:p w14:paraId="48A9C2F6" w14:textId="7099DF88" w:rsidR="00565A96" w:rsidRPr="002F2FA3" w:rsidRDefault="00565A96" w:rsidP="002F2FA3">
            <w:pPr>
              <w:jc w:val="center"/>
              <w:rPr>
                <w:rFonts w:ascii="Arial" w:hAnsi="Arial" w:cs="Arial"/>
              </w:rPr>
            </w:pPr>
            <w:r w:rsidRPr="002F2FA3">
              <w:rPr>
                <w:rFonts w:ascii="Arial" w:hAnsi="Arial" w:cs="Arial"/>
              </w:rPr>
              <w:t>Cel szczegółowy 3. Zwiększenie zaangażowania JST w rozwój PES</w:t>
            </w:r>
          </w:p>
        </w:tc>
      </w:tr>
      <w:tr w:rsidR="00565A96" w:rsidRPr="00AC70F4" w14:paraId="0AFDF48B" w14:textId="77777777" w:rsidTr="00565A96">
        <w:tc>
          <w:tcPr>
            <w:cnfStyle w:val="001000000000" w:firstRow="0" w:lastRow="0" w:firstColumn="1" w:lastColumn="0" w:oddVBand="0" w:evenVBand="0" w:oddHBand="0" w:evenHBand="0" w:firstRowFirstColumn="0" w:firstRowLastColumn="0" w:lastRowFirstColumn="0" w:lastRowLastColumn="0"/>
            <w:tcW w:w="5245" w:type="dxa"/>
          </w:tcPr>
          <w:p w14:paraId="4E9528AA" w14:textId="77777777" w:rsidR="00565A96" w:rsidRPr="002F2FA3" w:rsidRDefault="00565A96" w:rsidP="00637D12">
            <w:pPr>
              <w:rPr>
                <w:rFonts w:ascii="Arial" w:hAnsi="Arial" w:cs="Arial"/>
                <w:b w:val="0"/>
                <w:bCs w:val="0"/>
              </w:rPr>
            </w:pPr>
            <w:bookmarkStart w:id="33" w:name="_Hlk116302535"/>
            <w:r w:rsidRPr="002F2FA3">
              <w:rPr>
                <w:rFonts w:ascii="Arial" w:hAnsi="Arial" w:cs="Arial"/>
                <w:b w:val="0"/>
                <w:bCs w:val="0"/>
              </w:rPr>
              <w:t>Liczba zamówień publicznych, o których mowa w art. 26 ustawy o ekonomii społecznej, które w roku sprawozdawczym zostały udzielone/były realizowane</w:t>
            </w:r>
            <w:bookmarkEnd w:id="33"/>
            <w:r w:rsidRPr="002F2FA3">
              <w:rPr>
                <w:rFonts w:ascii="Arial" w:hAnsi="Arial" w:cs="Arial"/>
                <w:b w:val="0"/>
                <w:bCs w:val="0"/>
              </w:rPr>
              <w:t xml:space="preserve"> </w:t>
            </w:r>
            <w:bookmarkStart w:id="34" w:name="_Hlk116302611"/>
            <w:r w:rsidRPr="002F2FA3">
              <w:rPr>
                <w:rFonts w:ascii="Arial" w:hAnsi="Arial" w:cs="Arial"/>
                <w:b w:val="0"/>
                <w:bCs w:val="0"/>
              </w:rPr>
              <w:t>przez przedsiębiorstwo społeczne</w:t>
            </w:r>
            <w:bookmarkEnd w:id="34"/>
          </w:p>
        </w:tc>
        <w:tc>
          <w:tcPr>
            <w:tcW w:w="1181" w:type="dxa"/>
          </w:tcPr>
          <w:p w14:paraId="4B45EFE7" w14:textId="5FF03E76"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brak danych</w:t>
            </w:r>
          </w:p>
        </w:tc>
        <w:tc>
          <w:tcPr>
            <w:tcW w:w="1181" w:type="dxa"/>
          </w:tcPr>
          <w:p w14:paraId="55114B35" w14:textId="272A6001"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tendencja wzrostowa</w:t>
            </w:r>
          </w:p>
        </w:tc>
        <w:tc>
          <w:tcPr>
            <w:tcW w:w="1607" w:type="dxa"/>
          </w:tcPr>
          <w:p w14:paraId="137F0560" w14:textId="77777777"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wojewoda</w:t>
            </w:r>
          </w:p>
        </w:tc>
      </w:tr>
      <w:tr w:rsidR="00565A96" w:rsidRPr="00AC70F4" w14:paraId="129DDB39" w14:textId="77777777" w:rsidTr="00565A96">
        <w:tc>
          <w:tcPr>
            <w:cnfStyle w:val="001000000000" w:firstRow="0" w:lastRow="0" w:firstColumn="1" w:lastColumn="0" w:oddVBand="0" w:evenVBand="0" w:oddHBand="0" w:evenHBand="0" w:firstRowFirstColumn="0" w:firstRowLastColumn="0" w:lastRowFirstColumn="0" w:lastRowLastColumn="0"/>
            <w:tcW w:w="5245" w:type="dxa"/>
          </w:tcPr>
          <w:p w14:paraId="198B714C" w14:textId="77777777" w:rsidR="00565A96" w:rsidRPr="002F2FA3" w:rsidRDefault="00565A96" w:rsidP="00637D12">
            <w:pPr>
              <w:rPr>
                <w:rFonts w:ascii="Arial" w:hAnsi="Arial" w:cs="Arial"/>
                <w:b w:val="0"/>
                <w:bCs w:val="0"/>
              </w:rPr>
            </w:pPr>
            <w:r w:rsidRPr="002F2FA3">
              <w:rPr>
                <w:rFonts w:ascii="Arial" w:hAnsi="Arial" w:cs="Arial"/>
                <w:b w:val="0"/>
                <w:bCs w:val="0"/>
              </w:rPr>
              <w:lastRenderedPageBreak/>
              <w:t>Liczba PS i podmiotów reintegracyjnych, których założycielem/współzałożycielem/podmiotem prowadzącym jest JST</w:t>
            </w:r>
          </w:p>
        </w:tc>
        <w:tc>
          <w:tcPr>
            <w:tcW w:w="1181" w:type="dxa"/>
          </w:tcPr>
          <w:p w14:paraId="1586340C" w14:textId="34A15195"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brak danych</w:t>
            </w:r>
          </w:p>
        </w:tc>
        <w:tc>
          <w:tcPr>
            <w:tcW w:w="1181" w:type="dxa"/>
          </w:tcPr>
          <w:p w14:paraId="5887761E" w14:textId="39DE90E1"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tendencja wzrostowa</w:t>
            </w:r>
          </w:p>
        </w:tc>
        <w:tc>
          <w:tcPr>
            <w:tcW w:w="1607" w:type="dxa"/>
          </w:tcPr>
          <w:p w14:paraId="5FCB3ADB" w14:textId="3723C8DB"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ROPS</w:t>
            </w:r>
          </w:p>
        </w:tc>
      </w:tr>
      <w:tr w:rsidR="00565A96" w:rsidRPr="00AC70F4" w14:paraId="2F61048D" w14:textId="77777777" w:rsidTr="00565A96">
        <w:tc>
          <w:tcPr>
            <w:cnfStyle w:val="001000000000" w:firstRow="0" w:lastRow="0" w:firstColumn="1" w:lastColumn="0" w:oddVBand="0" w:evenVBand="0" w:oddHBand="0" w:evenHBand="0" w:firstRowFirstColumn="0" w:firstRowLastColumn="0" w:lastRowFirstColumn="0" w:lastRowLastColumn="0"/>
            <w:tcW w:w="5245" w:type="dxa"/>
          </w:tcPr>
          <w:p w14:paraId="27153072" w14:textId="77777777" w:rsidR="00565A96" w:rsidRPr="002F2FA3" w:rsidRDefault="00565A96" w:rsidP="00637D12">
            <w:pPr>
              <w:rPr>
                <w:rFonts w:ascii="Arial" w:hAnsi="Arial" w:cs="Arial"/>
                <w:b w:val="0"/>
                <w:bCs w:val="0"/>
              </w:rPr>
            </w:pPr>
            <w:r w:rsidRPr="002F2FA3">
              <w:rPr>
                <w:rFonts w:ascii="Arial" w:hAnsi="Arial" w:cs="Arial"/>
                <w:b w:val="0"/>
                <w:bCs w:val="0"/>
              </w:rPr>
              <w:t>Liczba zamówień publicznych, w których wykorzystano klauzule społeczne</w:t>
            </w:r>
          </w:p>
        </w:tc>
        <w:tc>
          <w:tcPr>
            <w:tcW w:w="1181" w:type="dxa"/>
          </w:tcPr>
          <w:p w14:paraId="72F04F4A" w14:textId="4E00BCB4"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brak danych</w:t>
            </w:r>
          </w:p>
        </w:tc>
        <w:tc>
          <w:tcPr>
            <w:tcW w:w="1181" w:type="dxa"/>
          </w:tcPr>
          <w:p w14:paraId="081ECDD6" w14:textId="7FA07DB4"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tendencja wzrostowa</w:t>
            </w:r>
          </w:p>
        </w:tc>
        <w:tc>
          <w:tcPr>
            <w:tcW w:w="1607" w:type="dxa"/>
          </w:tcPr>
          <w:p w14:paraId="20CB3946" w14:textId="13F3C353"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2F2FA3">
              <w:rPr>
                <w:rFonts w:ascii="Arial" w:hAnsi="Arial" w:cs="Arial"/>
              </w:rPr>
              <w:t>ROPS</w:t>
            </w:r>
          </w:p>
        </w:tc>
      </w:tr>
      <w:tr w:rsidR="00565A96" w:rsidRPr="00AC70F4" w14:paraId="7CC4FB12" w14:textId="77777777" w:rsidTr="00565A96">
        <w:tc>
          <w:tcPr>
            <w:cnfStyle w:val="001000000000" w:firstRow="0" w:lastRow="0" w:firstColumn="1" w:lastColumn="0" w:oddVBand="0" w:evenVBand="0" w:oddHBand="0" w:evenHBand="0" w:firstRowFirstColumn="0" w:firstRowLastColumn="0" w:lastRowFirstColumn="0" w:lastRowLastColumn="0"/>
            <w:tcW w:w="5245" w:type="dxa"/>
          </w:tcPr>
          <w:p w14:paraId="513C8550" w14:textId="77777777" w:rsidR="00565A96" w:rsidRPr="002F2FA3" w:rsidRDefault="00565A96" w:rsidP="00637D12">
            <w:pPr>
              <w:rPr>
                <w:rFonts w:ascii="Arial" w:hAnsi="Arial" w:cs="Arial"/>
                <w:b w:val="0"/>
                <w:bCs w:val="0"/>
              </w:rPr>
            </w:pPr>
            <w:r w:rsidRPr="002F2FA3">
              <w:rPr>
                <w:rFonts w:ascii="Arial" w:hAnsi="Arial" w:cs="Arial"/>
                <w:b w:val="0"/>
                <w:bCs w:val="0"/>
              </w:rPr>
              <w:t>Odsetek gmin, które stosują w zamówieniach publicznych klauzule społeczne</w:t>
            </w:r>
          </w:p>
        </w:tc>
        <w:tc>
          <w:tcPr>
            <w:tcW w:w="1181" w:type="dxa"/>
          </w:tcPr>
          <w:p w14:paraId="19D31C11" w14:textId="189C5F97"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brak danych</w:t>
            </w:r>
          </w:p>
        </w:tc>
        <w:tc>
          <w:tcPr>
            <w:tcW w:w="1181" w:type="dxa"/>
          </w:tcPr>
          <w:p w14:paraId="52E86F06" w14:textId="420BDB74"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tendencja wzrostowa</w:t>
            </w:r>
          </w:p>
        </w:tc>
        <w:tc>
          <w:tcPr>
            <w:tcW w:w="1607" w:type="dxa"/>
          </w:tcPr>
          <w:p w14:paraId="39F81185" w14:textId="71A61F99"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2F2FA3">
              <w:rPr>
                <w:rFonts w:ascii="Arial" w:hAnsi="Arial" w:cs="Arial"/>
              </w:rPr>
              <w:t>ROPS</w:t>
            </w:r>
          </w:p>
        </w:tc>
      </w:tr>
      <w:tr w:rsidR="00565A96" w:rsidRPr="00AC70F4" w14:paraId="6E0A3EB7" w14:textId="77777777" w:rsidTr="002F2FA3">
        <w:trPr>
          <w:trHeight w:val="449"/>
        </w:trPr>
        <w:tc>
          <w:tcPr>
            <w:cnfStyle w:val="001000000000" w:firstRow="0" w:lastRow="0" w:firstColumn="1" w:lastColumn="0" w:oddVBand="0" w:evenVBand="0" w:oddHBand="0" w:evenHBand="0" w:firstRowFirstColumn="0" w:firstRowLastColumn="0" w:lastRowFirstColumn="0" w:lastRowLastColumn="0"/>
            <w:tcW w:w="9214" w:type="dxa"/>
            <w:gridSpan w:val="4"/>
            <w:shd w:val="clear" w:color="auto" w:fill="D9E2F3" w:themeFill="accent1" w:themeFillTint="33"/>
            <w:vAlign w:val="center"/>
          </w:tcPr>
          <w:p w14:paraId="2BE0E6FD" w14:textId="65F046B5" w:rsidR="00565A96" w:rsidRPr="002F2FA3" w:rsidRDefault="00565A96" w:rsidP="002F2FA3">
            <w:pPr>
              <w:jc w:val="center"/>
              <w:rPr>
                <w:rFonts w:ascii="Arial" w:hAnsi="Arial" w:cs="Arial"/>
              </w:rPr>
            </w:pPr>
            <w:r w:rsidRPr="002F2FA3">
              <w:rPr>
                <w:rFonts w:ascii="Arial" w:hAnsi="Arial" w:cs="Arial"/>
              </w:rPr>
              <w:t>Cel szczegółowy 4.Upowszechnianie ekonomii społecznej</w:t>
            </w:r>
          </w:p>
        </w:tc>
      </w:tr>
      <w:tr w:rsidR="00565A96" w:rsidRPr="00AC70F4" w14:paraId="276A5CC4" w14:textId="77777777" w:rsidTr="00565A96">
        <w:tc>
          <w:tcPr>
            <w:cnfStyle w:val="001000000000" w:firstRow="0" w:lastRow="0" w:firstColumn="1" w:lastColumn="0" w:oddVBand="0" w:evenVBand="0" w:oddHBand="0" w:evenHBand="0" w:firstRowFirstColumn="0" w:firstRowLastColumn="0" w:lastRowFirstColumn="0" w:lastRowLastColumn="0"/>
            <w:tcW w:w="5245" w:type="dxa"/>
          </w:tcPr>
          <w:p w14:paraId="2EAC6C66" w14:textId="4521DD1E" w:rsidR="00565A96" w:rsidRPr="002F2FA3" w:rsidRDefault="00565A96" w:rsidP="00637D12">
            <w:pPr>
              <w:rPr>
                <w:rFonts w:ascii="Arial" w:hAnsi="Arial" w:cs="Arial"/>
                <w:b w:val="0"/>
                <w:bCs w:val="0"/>
              </w:rPr>
            </w:pPr>
            <w:r w:rsidRPr="002F2FA3">
              <w:rPr>
                <w:rFonts w:ascii="Arial" w:hAnsi="Arial" w:cs="Arial"/>
                <w:b w:val="0"/>
                <w:bCs w:val="0"/>
              </w:rPr>
              <w:t>Liczba stanowisk pracy utworzonych w PS ze środków Funduszu Pracy</w:t>
            </w:r>
          </w:p>
        </w:tc>
        <w:tc>
          <w:tcPr>
            <w:tcW w:w="1181" w:type="dxa"/>
          </w:tcPr>
          <w:p w14:paraId="27C740D9" w14:textId="49CB5D32"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brak danych</w:t>
            </w:r>
          </w:p>
        </w:tc>
        <w:tc>
          <w:tcPr>
            <w:tcW w:w="1181" w:type="dxa"/>
          </w:tcPr>
          <w:p w14:paraId="220F9CBA" w14:textId="19C31AC5"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tendencja wzrostowa</w:t>
            </w:r>
          </w:p>
        </w:tc>
        <w:tc>
          <w:tcPr>
            <w:tcW w:w="1607" w:type="dxa"/>
          </w:tcPr>
          <w:p w14:paraId="4BFC4185" w14:textId="2C286F6C"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wojewoda</w:t>
            </w:r>
          </w:p>
        </w:tc>
      </w:tr>
      <w:tr w:rsidR="00565A96" w:rsidRPr="00AC70F4" w14:paraId="10062A4E" w14:textId="77777777" w:rsidTr="00565A96">
        <w:tc>
          <w:tcPr>
            <w:cnfStyle w:val="001000000000" w:firstRow="0" w:lastRow="0" w:firstColumn="1" w:lastColumn="0" w:oddVBand="0" w:evenVBand="0" w:oddHBand="0" w:evenHBand="0" w:firstRowFirstColumn="0" w:firstRowLastColumn="0" w:lastRowFirstColumn="0" w:lastRowLastColumn="0"/>
            <w:tcW w:w="5245" w:type="dxa"/>
          </w:tcPr>
          <w:p w14:paraId="57162D86" w14:textId="67CB8B65" w:rsidR="00565A96" w:rsidRPr="002F2FA3" w:rsidRDefault="00565A96" w:rsidP="00637D12">
            <w:pPr>
              <w:rPr>
                <w:rFonts w:ascii="Arial" w:hAnsi="Arial" w:cs="Arial"/>
                <w:b w:val="0"/>
                <w:bCs w:val="0"/>
              </w:rPr>
            </w:pPr>
            <w:r w:rsidRPr="002F2FA3">
              <w:rPr>
                <w:rFonts w:ascii="Arial" w:hAnsi="Arial" w:cs="Arial"/>
                <w:b w:val="0"/>
                <w:bCs w:val="0"/>
              </w:rPr>
              <w:t>Liczba osób, dla których PS otrzymało dofinansowanie wynagrodzenia ze środków Funduszu Pracy</w:t>
            </w:r>
          </w:p>
        </w:tc>
        <w:tc>
          <w:tcPr>
            <w:tcW w:w="1181" w:type="dxa"/>
          </w:tcPr>
          <w:p w14:paraId="08DD5EAD" w14:textId="10B66978"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brak danych</w:t>
            </w:r>
          </w:p>
        </w:tc>
        <w:tc>
          <w:tcPr>
            <w:tcW w:w="1181" w:type="dxa"/>
          </w:tcPr>
          <w:p w14:paraId="2F85C307" w14:textId="40F8DE2F"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tendencja wzrostowa</w:t>
            </w:r>
          </w:p>
        </w:tc>
        <w:tc>
          <w:tcPr>
            <w:tcW w:w="1607" w:type="dxa"/>
          </w:tcPr>
          <w:p w14:paraId="0C1B57DB" w14:textId="267096C1"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wojewoda</w:t>
            </w:r>
          </w:p>
        </w:tc>
      </w:tr>
      <w:tr w:rsidR="00565A96" w:rsidRPr="00AC70F4" w14:paraId="653B4E48" w14:textId="77777777" w:rsidTr="00565A96">
        <w:tc>
          <w:tcPr>
            <w:cnfStyle w:val="001000000000" w:firstRow="0" w:lastRow="0" w:firstColumn="1" w:lastColumn="0" w:oddVBand="0" w:evenVBand="0" w:oddHBand="0" w:evenHBand="0" w:firstRowFirstColumn="0" w:firstRowLastColumn="0" w:lastRowFirstColumn="0" w:lastRowLastColumn="0"/>
            <w:tcW w:w="5245" w:type="dxa"/>
          </w:tcPr>
          <w:p w14:paraId="07B003F7" w14:textId="21EC83DC" w:rsidR="00565A96" w:rsidRPr="002F2FA3" w:rsidRDefault="00565A96" w:rsidP="00637D12">
            <w:pPr>
              <w:rPr>
                <w:rFonts w:ascii="Arial" w:hAnsi="Arial" w:cs="Arial"/>
                <w:b w:val="0"/>
                <w:bCs w:val="0"/>
              </w:rPr>
            </w:pPr>
            <w:r w:rsidRPr="002F2FA3">
              <w:rPr>
                <w:rFonts w:ascii="Arial" w:hAnsi="Arial" w:cs="Arial"/>
                <w:b w:val="0"/>
                <w:bCs w:val="0"/>
              </w:rPr>
              <w:t>Liczba PES, które otrzymały certyfikat jakości produktów i usług</w:t>
            </w:r>
          </w:p>
        </w:tc>
        <w:tc>
          <w:tcPr>
            <w:tcW w:w="1181" w:type="dxa"/>
          </w:tcPr>
          <w:p w14:paraId="0694CF8F" w14:textId="46055B68"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30</w:t>
            </w:r>
          </w:p>
        </w:tc>
        <w:tc>
          <w:tcPr>
            <w:tcW w:w="1181" w:type="dxa"/>
          </w:tcPr>
          <w:p w14:paraId="15EB569A" w14:textId="77BF9367"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50</w:t>
            </w:r>
          </w:p>
        </w:tc>
        <w:tc>
          <w:tcPr>
            <w:tcW w:w="1607" w:type="dxa"/>
          </w:tcPr>
          <w:p w14:paraId="00660786" w14:textId="0ED859B0"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ROPS</w:t>
            </w:r>
          </w:p>
        </w:tc>
      </w:tr>
      <w:tr w:rsidR="00565A96" w:rsidRPr="00AC70F4" w14:paraId="35ECCA2A" w14:textId="77777777" w:rsidTr="00565A96">
        <w:tc>
          <w:tcPr>
            <w:cnfStyle w:val="001000000000" w:firstRow="0" w:lastRow="0" w:firstColumn="1" w:lastColumn="0" w:oddVBand="0" w:evenVBand="0" w:oddHBand="0" w:evenHBand="0" w:firstRowFirstColumn="0" w:firstRowLastColumn="0" w:lastRowFirstColumn="0" w:lastRowLastColumn="0"/>
            <w:tcW w:w="5245" w:type="dxa"/>
          </w:tcPr>
          <w:p w14:paraId="4E0A287E" w14:textId="747A7451" w:rsidR="00565A96" w:rsidRPr="002F2FA3" w:rsidRDefault="00565A96" w:rsidP="00637D12">
            <w:pPr>
              <w:rPr>
                <w:rFonts w:ascii="Arial" w:hAnsi="Arial" w:cs="Arial"/>
                <w:b w:val="0"/>
                <w:bCs w:val="0"/>
              </w:rPr>
            </w:pPr>
            <w:r w:rsidRPr="002F2FA3">
              <w:rPr>
                <w:rFonts w:ascii="Arial" w:hAnsi="Arial" w:cs="Arial"/>
                <w:b w:val="0"/>
                <w:bCs w:val="0"/>
              </w:rPr>
              <w:t>Liczba stanowisk pracy utworzonych w PS ze środków PFRON</w:t>
            </w:r>
          </w:p>
        </w:tc>
        <w:tc>
          <w:tcPr>
            <w:tcW w:w="1181" w:type="dxa"/>
          </w:tcPr>
          <w:p w14:paraId="76C0397E" w14:textId="77777777"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brak danych</w:t>
            </w:r>
          </w:p>
        </w:tc>
        <w:tc>
          <w:tcPr>
            <w:tcW w:w="1181" w:type="dxa"/>
          </w:tcPr>
          <w:p w14:paraId="476AA12A" w14:textId="77777777"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tendencja wzrostowa</w:t>
            </w:r>
          </w:p>
        </w:tc>
        <w:tc>
          <w:tcPr>
            <w:tcW w:w="1607" w:type="dxa"/>
          </w:tcPr>
          <w:p w14:paraId="60B5B4FA" w14:textId="77777777"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wojewoda</w:t>
            </w:r>
          </w:p>
        </w:tc>
      </w:tr>
      <w:tr w:rsidR="00565A96" w:rsidRPr="00AC70F4" w14:paraId="46CA6914" w14:textId="77777777" w:rsidTr="00565A96">
        <w:tc>
          <w:tcPr>
            <w:cnfStyle w:val="001000000000" w:firstRow="0" w:lastRow="0" w:firstColumn="1" w:lastColumn="0" w:oddVBand="0" w:evenVBand="0" w:oddHBand="0" w:evenHBand="0" w:firstRowFirstColumn="0" w:firstRowLastColumn="0" w:lastRowFirstColumn="0" w:lastRowLastColumn="0"/>
            <w:tcW w:w="5245" w:type="dxa"/>
          </w:tcPr>
          <w:p w14:paraId="2616E130" w14:textId="66E64CFC" w:rsidR="00565A96" w:rsidRPr="002F2FA3" w:rsidRDefault="00565A96" w:rsidP="00637D12">
            <w:pPr>
              <w:rPr>
                <w:rFonts w:ascii="Arial" w:hAnsi="Arial" w:cs="Arial"/>
                <w:b w:val="0"/>
                <w:bCs w:val="0"/>
              </w:rPr>
            </w:pPr>
            <w:r w:rsidRPr="002F2FA3">
              <w:rPr>
                <w:rFonts w:ascii="Arial" w:hAnsi="Arial" w:cs="Arial"/>
                <w:b w:val="0"/>
                <w:bCs w:val="0"/>
              </w:rPr>
              <w:t>Liczba osób, dla których PS otrzymało dofinansowanie wynagrodzenia ze środków PFRON</w:t>
            </w:r>
          </w:p>
        </w:tc>
        <w:tc>
          <w:tcPr>
            <w:tcW w:w="1181" w:type="dxa"/>
          </w:tcPr>
          <w:p w14:paraId="56C9B518" w14:textId="77777777"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brak danych</w:t>
            </w:r>
          </w:p>
        </w:tc>
        <w:tc>
          <w:tcPr>
            <w:tcW w:w="1181" w:type="dxa"/>
          </w:tcPr>
          <w:p w14:paraId="13353E93" w14:textId="77777777"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tendencja wzrostowa</w:t>
            </w:r>
          </w:p>
        </w:tc>
        <w:tc>
          <w:tcPr>
            <w:tcW w:w="1607" w:type="dxa"/>
          </w:tcPr>
          <w:p w14:paraId="7CAE539B" w14:textId="77777777" w:rsidR="00565A96" w:rsidRPr="002F2FA3" w:rsidRDefault="00565A96" w:rsidP="00637D12">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F2FA3">
              <w:rPr>
                <w:rFonts w:ascii="Arial" w:hAnsi="Arial" w:cs="Arial"/>
              </w:rPr>
              <w:t>wojewoda</w:t>
            </w:r>
          </w:p>
        </w:tc>
      </w:tr>
    </w:tbl>
    <w:p w14:paraId="077FEEB5" w14:textId="77777777" w:rsidR="008B6C95" w:rsidRDefault="008B6C95" w:rsidP="00565A96">
      <w:pPr>
        <w:pStyle w:val="ANormalny"/>
      </w:pPr>
    </w:p>
    <w:p w14:paraId="78401AB4" w14:textId="0E41F5F0" w:rsidR="00447D0B" w:rsidRPr="00347CAE" w:rsidRDefault="008B6C95" w:rsidP="00447D0B">
      <w:pPr>
        <w:pStyle w:val="ARozdzial"/>
        <w:rPr>
          <w:rFonts w:ascii="Arial" w:hAnsi="Arial" w:cs="Arial"/>
        </w:rPr>
      </w:pPr>
      <w:r>
        <w:rPr>
          <w:rFonts w:ascii="Arial" w:hAnsi="Arial" w:cs="Arial"/>
        </w:rPr>
        <w:t xml:space="preserve">6. </w:t>
      </w:r>
      <w:r w:rsidR="00447D0B" w:rsidRPr="00347CAE">
        <w:rPr>
          <w:rFonts w:ascii="Arial" w:hAnsi="Arial" w:cs="Arial"/>
        </w:rPr>
        <w:t>System realizacji</w:t>
      </w:r>
      <w:bookmarkEnd w:id="32"/>
    </w:p>
    <w:p w14:paraId="4E4D5B8F" w14:textId="77777777" w:rsidR="00F21C9B" w:rsidRPr="00347CAE" w:rsidRDefault="00F4757E" w:rsidP="00F4757E">
      <w:pPr>
        <w:pStyle w:val="ANormalny"/>
        <w:rPr>
          <w:rFonts w:ascii="Arial" w:hAnsi="Arial" w:cs="Arial"/>
        </w:rPr>
      </w:pPr>
      <w:r w:rsidRPr="00347CAE">
        <w:rPr>
          <w:rFonts w:ascii="Arial" w:hAnsi="Arial" w:cs="Arial"/>
        </w:rPr>
        <w:t xml:space="preserve">Regionalny Program Rozwoju Ekonomii Społecznej w Województwie Lubelskim </w:t>
      </w:r>
      <w:r w:rsidR="006475A7" w:rsidRPr="00347CAE">
        <w:rPr>
          <w:rFonts w:ascii="Arial" w:hAnsi="Arial" w:cs="Arial"/>
        </w:rPr>
        <w:t>koncentruje się na</w:t>
      </w:r>
      <w:r w:rsidRPr="00347CAE">
        <w:rPr>
          <w:rFonts w:ascii="Arial" w:hAnsi="Arial" w:cs="Arial"/>
        </w:rPr>
        <w:t>:</w:t>
      </w:r>
    </w:p>
    <w:p w14:paraId="08BE6A93" w14:textId="02526CD6" w:rsidR="00F4757E" w:rsidRPr="00347CAE" w:rsidRDefault="006475A7" w:rsidP="0080129C">
      <w:pPr>
        <w:pStyle w:val="ANormalny"/>
        <w:numPr>
          <w:ilvl w:val="0"/>
          <w:numId w:val="33"/>
        </w:numPr>
        <w:rPr>
          <w:rFonts w:ascii="Arial" w:hAnsi="Arial" w:cs="Arial"/>
        </w:rPr>
      </w:pPr>
      <w:r w:rsidRPr="00347CAE">
        <w:rPr>
          <w:rFonts w:ascii="Arial" w:hAnsi="Arial" w:cs="Arial"/>
        </w:rPr>
        <w:t>w</w:t>
      </w:r>
      <w:r w:rsidR="00F4757E" w:rsidRPr="00347CAE">
        <w:rPr>
          <w:rFonts w:ascii="Arial" w:hAnsi="Arial" w:cs="Arial"/>
        </w:rPr>
        <w:t>zmacnianiu PES</w:t>
      </w:r>
      <w:r w:rsidR="00883AFF">
        <w:rPr>
          <w:rFonts w:ascii="Arial" w:hAnsi="Arial" w:cs="Arial"/>
        </w:rPr>
        <w:t>/PS</w:t>
      </w:r>
      <w:r w:rsidR="00F4757E" w:rsidRPr="00347CAE">
        <w:rPr>
          <w:rFonts w:ascii="Arial" w:hAnsi="Arial" w:cs="Arial"/>
        </w:rPr>
        <w:t xml:space="preserve"> oraz osób będących ich uczestnikami lub pracownikami</w:t>
      </w:r>
      <w:r w:rsidRPr="00347CAE">
        <w:rPr>
          <w:rFonts w:ascii="Arial" w:hAnsi="Arial" w:cs="Arial"/>
        </w:rPr>
        <w:t>;</w:t>
      </w:r>
    </w:p>
    <w:p w14:paraId="0C0B32EB" w14:textId="77777777" w:rsidR="00F4757E" w:rsidRPr="00347CAE" w:rsidRDefault="006475A7" w:rsidP="0080129C">
      <w:pPr>
        <w:pStyle w:val="ANormalny"/>
        <w:numPr>
          <w:ilvl w:val="0"/>
          <w:numId w:val="33"/>
        </w:numPr>
        <w:rPr>
          <w:rFonts w:ascii="Arial" w:hAnsi="Arial" w:cs="Arial"/>
        </w:rPr>
      </w:pPr>
      <w:r w:rsidRPr="00347CAE">
        <w:rPr>
          <w:rFonts w:ascii="Arial" w:hAnsi="Arial" w:cs="Arial"/>
        </w:rPr>
        <w:t>p</w:t>
      </w:r>
      <w:r w:rsidR="00F4757E" w:rsidRPr="00347CAE">
        <w:rPr>
          <w:rFonts w:ascii="Arial" w:hAnsi="Arial" w:cs="Arial"/>
        </w:rPr>
        <w:t>odnoszeniu efektywności systemu wsparcia, pełniącego dla PES rolę wspierającą.</w:t>
      </w:r>
    </w:p>
    <w:p w14:paraId="24AD069D" w14:textId="27873B96" w:rsidR="00F4757E" w:rsidRPr="00347CAE" w:rsidRDefault="00F4757E" w:rsidP="00F4757E">
      <w:pPr>
        <w:pStyle w:val="ANormalny"/>
        <w:rPr>
          <w:rFonts w:ascii="Arial" w:hAnsi="Arial" w:cs="Arial"/>
        </w:rPr>
      </w:pPr>
      <w:r w:rsidRPr="00347CAE">
        <w:rPr>
          <w:rFonts w:ascii="Arial" w:hAnsi="Arial" w:cs="Arial"/>
        </w:rPr>
        <w:t>System realizacji RPRES obejmuje: sposób zarządzania programem, finansowanie działań, monitoring i</w:t>
      </w:r>
      <w:r w:rsidR="00A53938" w:rsidRPr="00347CAE">
        <w:rPr>
          <w:rFonts w:ascii="Arial" w:hAnsi="Arial" w:cs="Arial"/>
        </w:rPr>
        <w:t> </w:t>
      </w:r>
      <w:r w:rsidRPr="00347CAE">
        <w:rPr>
          <w:rFonts w:ascii="Arial" w:hAnsi="Arial" w:cs="Arial"/>
        </w:rPr>
        <w:t>ewaluację.</w:t>
      </w:r>
    </w:p>
    <w:p w14:paraId="1CE37314" w14:textId="005E626E" w:rsidR="00B32CB0" w:rsidRPr="00347CAE" w:rsidRDefault="0006623D" w:rsidP="00B32CB0">
      <w:pPr>
        <w:pStyle w:val="APodrozdzial"/>
        <w:rPr>
          <w:rFonts w:ascii="Arial" w:hAnsi="Arial" w:cs="Arial"/>
        </w:rPr>
      </w:pPr>
      <w:bookmarkStart w:id="35" w:name="_Toc73537545"/>
      <w:r>
        <w:rPr>
          <w:rFonts w:ascii="Arial" w:hAnsi="Arial" w:cs="Arial"/>
        </w:rPr>
        <w:t>6</w:t>
      </w:r>
      <w:r w:rsidR="00B32CB0" w:rsidRPr="00347CAE">
        <w:rPr>
          <w:rFonts w:ascii="Arial" w:hAnsi="Arial" w:cs="Arial"/>
        </w:rPr>
        <w:t>.1. Zarządzanie programem</w:t>
      </w:r>
      <w:bookmarkEnd w:id="35"/>
    </w:p>
    <w:p w14:paraId="5CC28906" w14:textId="0CF1B5BB" w:rsidR="00F4757E" w:rsidRPr="00347CAE" w:rsidRDefault="00F4757E" w:rsidP="00F4757E">
      <w:pPr>
        <w:pStyle w:val="ANormalny"/>
        <w:rPr>
          <w:rFonts w:ascii="Arial" w:hAnsi="Arial" w:cs="Arial"/>
        </w:rPr>
      </w:pPr>
      <w:r w:rsidRPr="00347CAE">
        <w:rPr>
          <w:rFonts w:ascii="Arial" w:hAnsi="Arial" w:cs="Arial"/>
        </w:rPr>
        <w:t xml:space="preserve">Obowiązek opracowania oraz </w:t>
      </w:r>
      <w:r w:rsidR="00827835" w:rsidRPr="00347CAE">
        <w:rPr>
          <w:rFonts w:ascii="Arial" w:hAnsi="Arial" w:cs="Arial"/>
        </w:rPr>
        <w:t>realizacja</w:t>
      </w:r>
      <w:r w:rsidRPr="00347CAE">
        <w:rPr>
          <w:rFonts w:ascii="Arial" w:hAnsi="Arial" w:cs="Arial"/>
        </w:rPr>
        <w:t xml:space="preserve"> RPRES spoczywa na </w:t>
      </w:r>
      <w:r w:rsidR="009D1809" w:rsidRPr="00347CAE">
        <w:rPr>
          <w:rFonts w:ascii="Arial" w:hAnsi="Arial" w:cs="Arial"/>
        </w:rPr>
        <w:t>s</w:t>
      </w:r>
      <w:r w:rsidRPr="00347CAE">
        <w:rPr>
          <w:rFonts w:ascii="Arial" w:hAnsi="Arial" w:cs="Arial"/>
        </w:rPr>
        <w:t xml:space="preserve">amorządzie </w:t>
      </w:r>
      <w:r w:rsidR="009D1809" w:rsidRPr="00347CAE">
        <w:rPr>
          <w:rFonts w:ascii="Arial" w:hAnsi="Arial" w:cs="Arial"/>
        </w:rPr>
        <w:t>w</w:t>
      </w:r>
      <w:r w:rsidRPr="00347CAE">
        <w:rPr>
          <w:rFonts w:ascii="Arial" w:hAnsi="Arial" w:cs="Arial"/>
        </w:rPr>
        <w:t>ojewództwa</w:t>
      </w:r>
      <w:r w:rsidR="00416563" w:rsidRPr="00347CAE">
        <w:rPr>
          <w:rFonts w:ascii="Arial" w:hAnsi="Arial" w:cs="Arial"/>
        </w:rPr>
        <w:t xml:space="preserve"> i wynika</w:t>
      </w:r>
      <w:r w:rsidR="0026261F">
        <w:rPr>
          <w:rFonts w:ascii="Arial" w:hAnsi="Arial" w:cs="Arial"/>
        </w:rPr>
        <w:t xml:space="preserve"> z </w:t>
      </w:r>
      <w:r w:rsidR="00557A17">
        <w:rPr>
          <w:rFonts w:ascii="Arial" w:hAnsi="Arial" w:cs="Arial"/>
        </w:rPr>
        <w:t>art. 54 ustawy z dnia 5 sierpnia 2022</w:t>
      </w:r>
      <w:r w:rsidR="004D0A4F">
        <w:rPr>
          <w:rFonts w:ascii="Arial" w:hAnsi="Arial" w:cs="Arial"/>
        </w:rPr>
        <w:t xml:space="preserve"> </w:t>
      </w:r>
      <w:r w:rsidR="00557A17">
        <w:rPr>
          <w:rFonts w:ascii="Arial" w:hAnsi="Arial" w:cs="Arial"/>
        </w:rPr>
        <w:t>r. o ekonomii społecznej</w:t>
      </w:r>
      <w:r w:rsidRPr="00347CAE">
        <w:rPr>
          <w:rFonts w:ascii="Arial" w:hAnsi="Arial" w:cs="Arial"/>
        </w:rPr>
        <w:t xml:space="preserve">. W praktyce zarządzanie rozumiane </w:t>
      </w:r>
      <w:r w:rsidR="00827835" w:rsidRPr="00347CAE">
        <w:rPr>
          <w:rFonts w:ascii="Arial" w:hAnsi="Arial" w:cs="Arial"/>
        </w:rPr>
        <w:t xml:space="preserve">jako </w:t>
      </w:r>
      <w:r w:rsidRPr="00347CAE">
        <w:rPr>
          <w:rFonts w:ascii="Arial" w:hAnsi="Arial" w:cs="Arial"/>
        </w:rPr>
        <w:t xml:space="preserve">realizacja działań zaplanowanych </w:t>
      </w:r>
      <w:r w:rsidR="00827835" w:rsidRPr="00347CAE">
        <w:rPr>
          <w:rFonts w:ascii="Arial" w:hAnsi="Arial" w:cs="Arial"/>
        </w:rPr>
        <w:t>w programie służące osiągnięciu wyznaczonych celów jest możliwe dzięki dobrej i</w:t>
      </w:r>
      <w:r w:rsidR="00A53938" w:rsidRPr="00347CAE">
        <w:rPr>
          <w:rFonts w:ascii="Arial" w:hAnsi="Arial" w:cs="Arial"/>
        </w:rPr>
        <w:t> </w:t>
      </w:r>
      <w:r w:rsidR="00827835" w:rsidRPr="00347CAE">
        <w:rPr>
          <w:rFonts w:ascii="Arial" w:hAnsi="Arial" w:cs="Arial"/>
        </w:rPr>
        <w:t>partnerskiej współpracy instytucji i po</w:t>
      </w:r>
      <w:r w:rsidR="004A3F26" w:rsidRPr="00347CAE">
        <w:rPr>
          <w:rFonts w:ascii="Arial" w:hAnsi="Arial" w:cs="Arial"/>
        </w:rPr>
        <w:t>d</w:t>
      </w:r>
      <w:r w:rsidR="00827835" w:rsidRPr="00347CAE">
        <w:rPr>
          <w:rFonts w:ascii="Arial" w:hAnsi="Arial" w:cs="Arial"/>
        </w:rPr>
        <w:t>miotów mających bezpośredni wpływ na sytuację PES. Należą do</w:t>
      </w:r>
      <w:r w:rsidR="00A53938" w:rsidRPr="00347CAE">
        <w:rPr>
          <w:rFonts w:ascii="Arial" w:hAnsi="Arial" w:cs="Arial"/>
        </w:rPr>
        <w:t> </w:t>
      </w:r>
      <w:r w:rsidR="00827835" w:rsidRPr="00347CAE">
        <w:rPr>
          <w:rFonts w:ascii="Arial" w:hAnsi="Arial" w:cs="Arial"/>
        </w:rPr>
        <w:t>nich:</w:t>
      </w:r>
    </w:p>
    <w:p w14:paraId="2E0FA550" w14:textId="360B9C66" w:rsidR="00AD29EB" w:rsidRPr="00347CAE" w:rsidRDefault="00AD29EB" w:rsidP="00A53938">
      <w:pPr>
        <w:pStyle w:val="ANormalny"/>
        <w:numPr>
          <w:ilvl w:val="0"/>
          <w:numId w:val="34"/>
        </w:numPr>
        <w:jc w:val="left"/>
        <w:rPr>
          <w:rFonts w:ascii="Arial" w:hAnsi="Arial" w:cs="Arial"/>
        </w:rPr>
      </w:pPr>
      <w:r w:rsidRPr="00347CAE">
        <w:rPr>
          <w:rFonts w:ascii="Arial" w:hAnsi="Arial" w:cs="Arial"/>
        </w:rPr>
        <w:t xml:space="preserve">Regionalny Ośrodek Polityki Społecznej </w:t>
      </w:r>
      <w:r w:rsidR="005E53BC" w:rsidRPr="00347CAE">
        <w:rPr>
          <w:rFonts w:ascii="Arial" w:hAnsi="Arial" w:cs="Arial"/>
        </w:rPr>
        <w:t xml:space="preserve">w Lublinie </w:t>
      </w:r>
      <w:r w:rsidRPr="00347CAE">
        <w:rPr>
          <w:rFonts w:ascii="Arial" w:hAnsi="Arial" w:cs="Arial"/>
        </w:rPr>
        <w:t>odpowiedzialny za koordynację rozwoju ekonomii społecznej w regionie;</w:t>
      </w:r>
    </w:p>
    <w:p w14:paraId="2945CAC0" w14:textId="77777777" w:rsidR="00AD29EB" w:rsidRPr="00347CAE" w:rsidRDefault="00AD29EB" w:rsidP="00A53938">
      <w:pPr>
        <w:pStyle w:val="ANormalny"/>
        <w:numPr>
          <w:ilvl w:val="0"/>
          <w:numId w:val="34"/>
        </w:numPr>
        <w:jc w:val="left"/>
        <w:rPr>
          <w:rFonts w:ascii="Arial" w:hAnsi="Arial" w:cs="Arial"/>
        </w:rPr>
      </w:pPr>
      <w:r w:rsidRPr="00347CAE">
        <w:rPr>
          <w:rFonts w:ascii="Arial" w:hAnsi="Arial" w:cs="Arial"/>
        </w:rPr>
        <w:t>Instytucja Zarządzająca odpowiedzialna za wydatkowanie środków UE, w tym na rozwój ekonomii społecznej oraz organizację konkursów;</w:t>
      </w:r>
    </w:p>
    <w:p w14:paraId="757FF5AC" w14:textId="1A3B6A3E" w:rsidR="00AD29EB" w:rsidRPr="00347CAE" w:rsidRDefault="0026261F" w:rsidP="00A53938">
      <w:pPr>
        <w:pStyle w:val="ANormalny"/>
        <w:numPr>
          <w:ilvl w:val="0"/>
          <w:numId w:val="34"/>
        </w:numPr>
        <w:jc w:val="left"/>
        <w:rPr>
          <w:rFonts w:ascii="Arial" w:hAnsi="Arial" w:cs="Arial"/>
        </w:rPr>
      </w:pPr>
      <w:r>
        <w:rPr>
          <w:rFonts w:ascii="Arial" w:hAnsi="Arial" w:cs="Arial"/>
        </w:rPr>
        <w:t>o</w:t>
      </w:r>
      <w:r w:rsidR="00AD29EB" w:rsidRPr="00347CAE">
        <w:rPr>
          <w:rFonts w:ascii="Arial" w:hAnsi="Arial" w:cs="Arial"/>
        </w:rPr>
        <w:t xml:space="preserve">środki </w:t>
      </w:r>
      <w:r>
        <w:rPr>
          <w:rFonts w:ascii="Arial" w:hAnsi="Arial" w:cs="Arial"/>
        </w:rPr>
        <w:t>w</w:t>
      </w:r>
      <w:r w:rsidR="00AD29EB" w:rsidRPr="00347CAE">
        <w:rPr>
          <w:rFonts w:ascii="Arial" w:hAnsi="Arial" w:cs="Arial"/>
        </w:rPr>
        <w:t xml:space="preserve">sparcia </w:t>
      </w:r>
      <w:r>
        <w:rPr>
          <w:rFonts w:ascii="Arial" w:hAnsi="Arial" w:cs="Arial"/>
        </w:rPr>
        <w:t>e</w:t>
      </w:r>
      <w:r w:rsidR="00AD29EB" w:rsidRPr="00347CAE">
        <w:rPr>
          <w:rFonts w:ascii="Arial" w:hAnsi="Arial" w:cs="Arial"/>
        </w:rPr>
        <w:t xml:space="preserve">konomii </w:t>
      </w:r>
      <w:r>
        <w:rPr>
          <w:rFonts w:ascii="Arial" w:hAnsi="Arial" w:cs="Arial"/>
        </w:rPr>
        <w:t>s</w:t>
      </w:r>
      <w:r w:rsidR="00AD29EB" w:rsidRPr="00347CAE">
        <w:rPr>
          <w:rFonts w:ascii="Arial" w:hAnsi="Arial" w:cs="Arial"/>
        </w:rPr>
        <w:t>połecznej świadczące bezpośrednie wsparcie dla PES i</w:t>
      </w:r>
      <w:r>
        <w:rPr>
          <w:rFonts w:ascii="Arial" w:hAnsi="Arial" w:cs="Arial"/>
        </w:rPr>
        <w:t> </w:t>
      </w:r>
      <w:r w:rsidR="00AD29EB" w:rsidRPr="00347CAE">
        <w:rPr>
          <w:rFonts w:ascii="Arial" w:hAnsi="Arial" w:cs="Arial"/>
        </w:rPr>
        <w:t>wspierające proces tworzeni</w:t>
      </w:r>
      <w:r w:rsidR="00E0056A" w:rsidRPr="00347CAE">
        <w:rPr>
          <w:rFonts w:ascii="Arial" w:hAnsi="Arial" w:cs="Arial"/>
        </w:rPr>
        <w:t>a</w:t>
      </w:r>
      <w:r w:rsidR="00AD29EB" w:rsidRPr="00347CAE">
        <w:rPr>
          <w:rFonts w:ascii="Arial" w:hAnsi="Arial" w:cs="Arial"/>
        </w:rPr>
        <w:t xml:space="preserve"> miejsc pracy w PS;</w:t>
      </w:r>
    </w:p>
    <w:p w14:paraId="4900C417" w14:textId="3D238F6F" w:rsidR="00AD29EB" w:rsidRDefault="00AD29EB" w:rsidP="00A53938">
      <w:pPr>
        <w:pStyle w:val="ANormalny"/>
        <w:numPr>
          <w:ilvl w:val="0"/>
          <w:numId w:val="34"/>
        </w:numPr>
        <w:jc w:val="left"/>
        <w:rPr>
          <w:rFonts w:ascii="Arial" w:hAnsi="Arial" w:cs="Arial"/>
        </w:rPr>
      </w:pPr>
      <w:r w:rsidRPr="00347CAE">
        <w:rPr>
          <w:rFonts w:ascii="Arial" w:hAnsi="Arial" w:cs="Arial"/>
        </w:rPr>
        <w:t xml:space="preserve">Regionalny Komitet Rozwoju Ekonomii Społecznej </w:t>
      </w:r>
      <w:r w:rsidR="0026261F">
        <w:rPr>
          <w:rFonts w:ascii="Arial" w:hAnsi="Arial" w:cs="Arial"/>
        </w:rPr>
        <w:t xml:space="preserve">Województwa Lubelskiego </w:t>
      </w:r>
      <w:r w:rsidRPr="00347CAE">
        <w:rPr>
          <w:rFonts w:ascii="Arial" w:hAnsi="Arial" w:cs="Arial"/>
        </w:rPr>
        <w:t>pełniąc</w:t>
      </w:r>
      <w:r w:rsidR="00FB69DD" w:rsidRPr="00347CAE">
        <w:rPr>
          <w:rFonts w:ascii="Arial" w:hAnsi="Arial" w:cs="Arial"/>
        </w:rPr>
        <w:t>y</w:t>
      </w:r>
      <w:r w:rsidRPr="00347CAE">
        <w:rPr>
          <w:rFonts w:ascii="Arial" w:hAnsi="Arial" w:cs="Arial"/>
        </w:rPr>
        <w:t xml:space="preserve"> funkcję </w:t>
      </w:r>
      <w:r w:rsidR="00134E96">
        <w:rPr>
          <w:rFonts w:ascii="Arial" w:hAnsi="Arial" w:cs="Arial"/>
        </w:rPr>
        <w:t>opiniotwórczą</w:t>
      </w:r>
      <w:r w:rsidRPr="00347CAE">
        <w:rPr>
          <w:rFonts w:ascii="Arial" w:hAnsi="Arial" w:cs="Arial"/>
        </w:rPr>
        <w:t xml:space="preserve"> w zakresie proponowanych rozwiązań.</w:t>
      </w:r>
    </w:p>
    <w:p w14:paraId="5C6C9565" w14:textId="77777777" w:rsidR="00134E96" w:rsidRDefault="00134E96" w:rsidP="00134E96">
      <w:pPr>
        <w:pStyle w:val="ANormalny"/>
        <w:jc w:val="left"/>
        <w:rPr>
          <w:rFonts w:ascii="Arial" w:hAnsi="Arial" w:cs="Arial"/>
        </w:rPr>
      </w:pPr>
    </w:p>
    <w:p w14:paraId="6CAC4531" w14:textId="77777777" w:rsidR="002F2FA3" w:rsidRDefault="002F2FA3" w:rsidP="00134E96">
      <w:pPr>
        <w:pStyle w:val="ARysunek"/>
        <w:jc w:val="left"/>
        <w:rPr>
          <w:rFonts w:ascii="Arial" w:hAnsi="Arial" w:cs="Arial"/>
        </w:rPr>
      </w:pPr>
    </w:p>
    <w:p w14:paraId="7135F9D1" w14:textId="77777777" w:rsidR="002F2FA3" w:rsidRDefault="002F2FA3" w:rsidP="00134E96">
      <w:pPr>
        <w:pStyle w:val="ARysunek"/>
        <w:jc w:val="left"/>
        <w:rPr>
          <w:rFonts w:ascii="Arial" w:hAnsi="Arial" w:cs="Arial"/>
        </w:rPr>
      </w:pPr>
    </w:p>
    <w:p w14:paraId="11A6ED80" w14:textId="77777777" w:rsidR="002F2FA3" w:rsidRDefault="002F2FA3" w:rsidP="00134E96">
      <w:pPr>
        <w:pStyle w:val="ARysunek"/>
        <w:jc w:val="left"/>
        <w:rPr>
          <w:rFonts w:ascii="Arial" w:hAnsi="Arial" w:cs="Arial"/>
        </w:rPr>
      </w:pPr>
    </w:p>
    <w:p w14:paraId="1D55B912" w14:textId="77777777" w:rsidR="002F2FA3" w:rsidRDefault="002F2FA3" w:rsidP="00134E96">
      <w:pPr>
        <w:pStyle w:val="ARysunek"/>
        <w:jc w:val="left"/>
        <w:rPr>
          <w:rFonts w:ascii="Arial" w:hAnsi="Arial" w:cs="Arial"/>
        </w:rPr>
      </w:pPr>
    </w:p>
    <w:p w14:paraId="164FE4B7" w14:textId="77777777" w:rsidR="002F2FA3" w:rsidRDefault="002F2FA3" w:rsidP="00134E96">
      <w:pPr>
        <w:pStyle w:val="ARysunek"/>
        <w:jc w:val="left"/>
        <w:rPr>
          <w:rFonts w:ascii="Arial" w:hAnsi="Arial" w:cs="Arial"/>
        </w:rPr>
      </w:pPr>
    </w:p>
    <w:p w14:paraId="16EFF779" w14:textId="77777777" w:rsidR="002F2FA3" w:rsidRDefault="002F2FA3" w:rsidP="00134E96">
      <w:pPr>
        <w:pStyle w:val="ARysunek"/>
        <w:jc w:val="left"/>
        <w:rPr>
          <w:rFonts w:ascii="Arial" w:hAnsi="Arial" w:cs="Arial"/>
        </w:rPr>
      </w:pPr>
    </w:p>
    <w:p w14:paraId="1CBEE390" w14:textId="74DB2A3A" w:rsidR="00134E96" w:rsidRPr="00347CAE" w:rsidRDefault="00134E96" w:rsidP="00134E96">
      <w:pPr>
        <w:pStyle w:val="ARysunek"/>
        <w:jc w:val="left"/>
        <w:rPr>
          <w:rFonts w:ascii="Arial" w:hAnsi="Arial" w:cs="Arial"/>
        </w:rPr>
      </w:pPr>
      <w:r w:rsidRPr="00347CAE">
        <w:rPr>
          <w:rFonts w:ascii="Arial" w:hAnsi="Arial" w:cs="Arial"/>
        </w:rPr>
        <w:lastRenderedPageBreak/>
        <w:t>Rys. 1. Podmioty zarządzające realizacją RPRES</w:t>
      </w:r>
    </w:p>
    <w:p w14:paraId="1C2BBDCD" w14:textId="77777777" w:rsidR="00134E96" w:rsidRPr="00347CAE" w:rsidRDefault="00134E96" w:rsidP="001423E4">
      <w:pPr>
        <w:pStyle w:val="ANormalny"/>
        <w:jc w:val="left"/>
        <w:rPr>
          <w:rFonts w:ascii="Arial" w:hAnsi="Arial" w:cs="Arial"/>
        </w:rPr>
      </w:pPr>
    </w:p>
    <w:p w14:paraId="3D6F82E4" w14:textId="77777777" w:rsidR="00827835" w:rsidRPr="00347CAE" w:rsidRDefault="00827835" w:rsidP="005D1D8C">
      <w:pPr>
        <w:rPr>
          <w:rFonts w:ascii="Arial" w:hAnsi="Arial" w:cs="Arial"/>
          <w:b/>
          <w:bCs/>
          <w:szCs w:val="18"/>
        </w:rPr>
      </w:pPr>
      <w:r w:rsidRPr="00347CAE">
        <w:rPr>
          <w:rFonts w:ascii="Arial" w:hAnsi="Arial" w:cs="Arial"/>
          <w:b/>
          <w:bCs/>
          <w:noProof/>
          <w:szCs w:val="18"/>
          <w:lang w:eastAsia="pl-PL"/>
        </w:rPr>
        <w:drawing>
          <wp:inline distT="0" distB="0" distL="0" distR="0" wp14:anchorId="569337BB" wp14:editId="70935701">
            <wp:extent cx="5378824" cy="3319503"/>
            <wp:effectExtent l="0" t="0" r="0" b="14605"/>
            <wp:docPr id="10" name="Diagram 10" descr="Diagram przedstawia podmioty zarządzające realizacją RPR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53A0233" w14:textId="77777777" w:rsidR="005D1D8C" w:rsidRPr="00347CAE" w:rsidRDefault="005747B4" w:rsidP="005D1D8C">
      <w:pPr>
        <w:rPr>
          <w:rFonts w:ascii="Arial" w:hAnsi="Arial" w:cs="Arial"/>
          <w:iCs/>
          <w:szCs w:val="18"/>
        </w:rPr>
      </w:pPr>
      <w:r w:rsidRPr="00347CAE">
        <w:rPr>
          <w:rFonts w:ascii="Arial" w:hAnsi="Arial" w:cs="Arial"/>
          <w:iCs/>
          <w:szCs w:val="18"/>
        </w:rPr>
        <w:t>Źródło:</w:t>
      </w:r>
      <w:r w:rsidR="005D1D8C" w:rsidRPr="00347CAE">
        <w:rPr>
          <w:rFonts w:ascii="Arial" w:hAnsi="Arial" w:cs="Arial"/>
          <w:iCs/>
          <w:szCs w:val="18"/>
        </w:rPr>
        <w:t xml:space="preserve"> Opracowanie własne</w:t>
      </w:r>
      <w:r w:rsidR="003307B3" w:rsidRPr="00347CAE">
        <w:rPr>
          <w:rFonts w:ascii="Arial" w:hAnsi="Arial" w:cs="Arial"/>
          <w:iCs/>
          <w:szCs w:val="18"/>
        </w:rPr>
        <w:t>.</w:t>
      </w:r>
    </w:p>
    <w:p w14:paraId="1D7313F4" w14:textId="77777777" w:rsidR="005D1D8C" w:rsidRPr="00347CAE" w:rsidRDefault="005D1D8C" w:rsidP="005D1D8C">
      <w:pPr>
        <w:rPr>
          <w:rFonts w:ascii="Arial" w:hAnsi="Arial" w:cs="Arial"/>
          <w:szCs w:val="18"/>
        </w:rPr>
      </w:pPr>
    </w:p>
    <w:p w14:paraId="105E2DD2" w14:textId="77777777" w:rsidR="006475A7" w:rsidRPr="00347CAE" w:rsidRDefault="006475A7" w:rsidP="0025688E">
      <w:pPr>
        <w:pStyle w:val="ANormalny"/>
        <w:spacing w:after="240"/>
        <w:rPr>
          <w:rFonts w:ascii="Arial" w:hAnsi="Arial" w:cs="Arial"/>
        </w:rPr>
      </w:pPr>
      <w:r w:rsidRPr="00347CAE">
        <w:rPr>
          <w:rFonts w:ascii="Arial" w:hAnsi="Arial" w:cs="Arial"/>
        </w:rPr>
        <w:t xml:space="preserve">Bardziej szczegółowy opis zadań realizatorów programu </w:t>
      </w:r>
      <w:r w:rsidR="0025688E" w:rsidRPr="00347CAE">
        <w:rPr>
          <w:rFonts w:ascii="Arial" w:hAnsi="Arial" w:cs="Arial"/>
        </w:rPr>
        <w:t>zaprezentowano poniżej.</w:t>
      </w:r>
    </w:p>
    <w:p w14:paraId="081082E5" w14:textId="2A8037D0" w:rsidR="00FB69DD" w:rsidRPr="00347CAE" w:rsidRDefault="005D1D8C" w:rsidP="00A56EF0">
      <w:pPr>
        <w:pStyle w:val="ATabela"/>
        <w:rPr>
          <w:rFonts w:ascii="Arial" w:hAnsi="Arial" w:cs="Arial"/>
        </w:rPr>
      </w:pPr>
      <w:bookmarkStart w:id="36" w:name="_Toc73537518"/>
      <w:r w:rsidRPr="00347CAE">
        <w:rPr>
          <w:rFonts w:ascii="Arial" w:hAnsi="Arial" w:cs="Arial"/>
        </w:rPr>
        <w:t xml:space="preserve">Tab. </w:t>
      </w:r>
      <w:r w:rsidR="003307B3" w:rsidRPr="00347CAE">
        <w:rPr>
          <w:rFonts w:ascii="Arial" w:hAnsi="Arial" w:cs="Arial"/>
        </w:rPr>
        <w:t>1</w:t>
      </w:r>
      <w:r w:rsidR="004C4DB7">
        <w:rPr>
          <w:rFonts w:ascii="Arial" w:hAnsi="Arial" w:cs="Arial"/>
        </w:rPr>
        <w:t>0</w:t>
      </w:r>
      <w:r w:rsidRPr="00347CAE">
        <w:rPr>
          <w:rFonts w:ascii="Arial" w:hAnsi="Arial" w:cs="Arial"/>
        </w:rPr>
        <w:t>.</w:t>
      </w:r>
      <w:r w:rsidR="00F94804" w:rsidRPr="00347CAE">
        <w:rPr>
          <w:rFonts w:ascii="Arial" w:hAnsi="Arial" w:cs="Arial"/>
        </w:rPr>
        <w:t xml:space="preserve"> </w:t>
      </w:r>
      <w:r w:rsidRPr="00347CAE">
        <w:rPr>
          <w:rFonts w:ascii="Arial" w:hAnsi="Arial" w:cs="Arial"/>
        </w:rPr>
        <w:t xml:space="preserve">Podmioty </w:t>
      </w:r>
      <w:r w:rsidR="00AD29EB" w:rsidRPr="00347CAE">
        <w:rPr>
          <w:rFonts w:ascii="Arial" w:hAnsi="Arial" w:cs="Arial"/>
        </w:rPr>
        <w:t xml:space="preserve">bezpośrednio </w:t>
      </w:r>
      <w:r w:rsidRPr="00347CAE">
        <w:rPr>
          <w:rFonts w:ascii="Arial" w:hAnsi="Arial" w:cs="Arial"/>
        </w:rPr>
        <w:t xml:space="preserve">odpowiedzialne za zarządzanie i realizację </w:t>
      </w:r>
      <w:r w:rsidR="00AD29EB" w:rsidRPr="00347CAE">
        <w:rPr>
          <w:rFonts w:ascii="Arial" w:hAnsi="Arial" w:cs="Arial"/>
        </w:rPr>
        <w:t>R</w:t>
      </w:r>
      <w:r w:rsidRPr="00347CAE">
        <w:rPr>
          <w:rFonts w:ascii="Arial" w:hAnsi="Arial" w:cs="Arial"/>
        </w:rPr>
        <w:t>PRES</w:t>
      </w:r>
      <w:bookmarkEnd w:id="36"/>
    </w:p>
    <w:tbl>
      <w:tblPr>
        <w:tblStyle w:val="Tabelasiatki1jasna"/>
        <w:tblW w:w="0" w:type="auto"/>
        <w:tblLook w:val="04A0" w:firstRow="1" w:lastRow="0" w:firstColumn="1" w:lastColumn="0" w:noHBand="0" w:noVBand="1"/>
      </w:tblPr>
      <w:tblGrid>
        <w:gridCol w:w="1586"/>
        <w:gridCol w:w="7481"/>
      </w:tblGrid>
      <w:tr w:rsidR="00AD29EB" w:rsidRPr="00347CAE" w14:paraId="31511E5C" w14:textId="77777777" w:rsidTr="001423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7C7A481B" w14:textId="77777777" w:rsidR="00AD29EB" w:rsidRPr="00347CAE" w:rsidRDefault="00AD29EB" w:rsidP="003604AC">
            <w:pPr>
              <w:pStyle w:val="ANormalny"/>
              <w:jc w:val="center"/>
              <w:rPr>
                <w:rFonts w:ascii="Arial" w:hAnsi="Arial" w:cs="Arial"/>
                <w:sz w:val="20"/>
              </w:rPr>
            </w:pPr>
            <w:r w:rsidRPr="00347CAE">
              <w:rPr>
                <w:rFonts w:ascii="Arial" w:hAnsi="Arial" w:cs="Arial"/>
                <w:sz w:val="20"/>
              </w:rPr>
              <w:t>Typ podmiotu</w:t>
            </w:r>
          </w:p>
        </w:tc>
        <w:tc>
          <w:tcPr>
            <w:tcW w:w="7481" w:type="dxa"/>
          </w:tcPr>
          <w:p w14:paraId="7A2D277F" w14:textId="77777777" w:rsidR="00AD29EB" w:rsidRPr="00347CAE" w:rsidRDefault="00AD29EB" w:rsidP="003604AC">
            <w:pPr>
              <w:pStyle w:val="ANormalny"/>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347CAE">
              <w:rPr>
                <w:rFonts w:ascii="Arial" w:hAnsi="Arial" w:cs="Arial"/>
                <w:sz w:val="20"/>
              </w:rPr>
              <w:t>Zadania w systemie zarządzania i realizacji</w:t>
            </w:r>
          </w:p>
        </w:tc>
      </w:tr>
      <w:tr w:rsidR="00AD29EB" w:rsidRPr="00347CAE" w14:paraId="7D268B68" w14:textId="77777777" w:rsidTr="001423E4">
        <w:tc>
          <w:tcPr>
            <w:cnfStyle w:val="001000000000" w:firstRow="0" w:lastRow="0" w:firstColumn="1" w:lastColumn="0" w:oddVBand="0" w:evenVBand="0" w:oddHBand="0" w:evenHBand="0" w:firstRowFirstColumn="0" w:firstRowLastColumn="0" w:lastRowFirstColumn="0" w:lastRowLastColumn="0"/>
            <w:tcW w:w="1586" w:type="dxa"/>
          </w:tcPr>
          <w:p w14:paraId="10068691" w14:textId="77777777" w:rsidR="00AD29EB" w:rsidRPr="00347CAE" w:rsidRDefault="00AD29EB" w:rsidP="00E0056A">
            <w:pPr>
              <w:pStyle w:val="ANormalny"/>
              <w:jc w:val="left"/>
              <w:rPr>
                <w:rFonts w:ascii="Arial" w:hAnsi="Arial" w:cs="Arial"/>
                <w:sz w:val="20"/>
              </w:rPr>
            </w:pPr>
            <w:r w:rsidRPr="00347CAE">
              <w:rPr>
                <w:rFonts w:ascii="Arial" w:hAnsi="Arial" w:cs="Arial"/>
                <w:szCs w:val="18"/>
              </w:rPr>
              <w:t>Regionalny Ośrodek Polityki Społecznej</w:t>
            </w:r>
          </w:p>
        </w:tc>
        <w:tc>
          <w:tcPr>
            <w:tcW w:w="7481" w:type="dxa"/>
          </w:tcPr>
          <w:p w14:paraId="656525AA" w14:textId="77777777" w:rsidR="00AD29EB" w:rsidRPr="00347CAE" w:rsidRDefault="00AD29EB" w:rsidP="001915A1">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347CAE">
              <w:rPr>
                <w:rFonts w:ascii="Arial" w:hAnsi="Arial" w:cs="Arial"/>
                <w:szCs w:val="18"/>
              </w:rPr>
              <w:t>Koordynuje rozwój ekonomii społecznej, w tym:</w:t>
            </w:r>
          </w:p>
          <w:p w14:paraId="7462E56A" w14:textId="7E23671D" w:rsidR="00AD29EB" w:rsidRPr="00347CAE" w:rsidRDefault="00AD29EB" w:rsidP="0080129C">
            <w:pPr>
              <w:pStyle w:val="Akapitzlist"/>
              <w:numPr>
                <w:ilvl w:val="0"/>
                <w:numId w:val="29"/>
              </w:numPr>
              <w:spacing w:before="80"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347CAE">
              <w:rPr>
                <w:rFonts w:ascii="Arial" w:hAnsi="Arial" w:cs="Arial"/>
                <w:szCs w:val="18"/>
              </w:rPr>
              <w:t xml:space="preserve">zbiera </w:t>
            </w:r>
            <w:r w:rsidR="00030FAE" w:rsidRPr="00347CAE">
              <w:rPr>
                <w:rFonts w:ascii="Arial" w:hAnsi="Arial" w:cs="Arial"/>
                <w:szCs w:val="18"/>
              </w:rPr>
              <w:t xml:space="preserve">i </w:t>
            </w:r>
            <w:r w:rsidRPr="00347CAE">
              <w:rPr>
                <w:rFonts w:ascii="Arial" w:hAnsi="Arial" w:cs="Arial"/>
                <w:szCs w:val="18"/>
              </w:rPr>
              <w:t>analizuje dane na temat rozwoju ekonomii społecznej i</w:t>
            </w:r>
            <w:r w:rsidR="00567570" w:rsidRPr="00347CAE">
              <w:rPr>
                <w:rFonts w:ascii="Arial" w:hAnsi="Arial" w:cs="Arial"/>
                <w:szCs w:val="18"/>
              </w:rPr>
              <w:t> </w:t>
            </w:r>
            <w:r w:rsidRPr="00347CAE">
              <w:rPr>
                <w:rFonts w:ascii="Arial" w:hAnsi="Arial" w:cs="Arial"/>
                <w:szCs w:val="18"/>
              </w:rPr>
              <w:t>efektów prowadzonych działań;</w:t>
            </w:r>
          </w:p>
          <w:p w14:paraId="1107FA9D" w14:textId="77777777" w:rsidR="00AD29EB" w:rsidRPr="00347CAE" w:rsidRDefault="00AD29EB" w:rsidP="0080129C">
            <w:pPr>
              <w:pStyle w:val="Akapitzlist"/>
              <w:numPr>
                <w:ilvl w:val="0"/>
                <w:numId w:val="29"/>
              </w:numPr>
              <w:spacing w:before="80"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347CAE">
              <w:rPr>
                <w:rFonts w:ascii="Arial" w:hAnsi="Arial" w:cs="Arial"/>
                <w:szCs w:val="18"/>
              </w:rPr>
              <w:t>inicjuje współpracę instytucji publicznych, regionalnych i lokalnych w</w:t>
            </w:r>
            <w:r w:rsidR="00FB69DD" w:rsidRPr="00347CAE">
              <w:rPr>
                <w:rFonts w:ascii="Arial" w:hAnsi="Arial" w:cs="Arial"/>
                <w:szCs w:val="18"/>
              </w:rPr>
              <w:t> </w:t>
            </w:r>
            <w:r w:rsidRPr="00347CAE">
              <w:rPr>
                <w:rFonts w:ascii="Arial" w:hAnsi="Arial" w:cs="Arial"/>
                <w:szCs w:val="18"/>
              </w:rPr>
              <w:t>zakresie ekonomii społecznej, a także różnych podmiotów ze świata biznesu, nauki, edukacji na rzecz rozwoju ekonomii społecznej;</w:t>
            </w:r>
          </w:p>
          <w:p w14:paraId="7A260A1C" w14:textId="77777777" w:rsidR="00AD29EB" w:rsidRPr="00347CAE" w:rsidRDefault="00AD29EB" w:rsidP="0080129C">
            <w:pPr>
              <w:pStyle w:val="Akapitzlist"/>
              <w:numPr>
                <w:ilvl w:val="0"/>
                <w:numId w:val="29"/>
              </w:numPr>
              <w:spacing w:before="80"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347CAE">
              <w:rPr>
                <w:rFonts w:ascii="Arial" w:hAnsi="Arial" w:cs="Arial"/>
                <w:szCs w:val="18"/>
              </w:rPr>
              <w:t xml:space="preserve">wzmacnia pozycję </w:t>
            </w:r>
            <w:r w:rsidR="00030FAE" w:rsidRPr="00347CAE">
              <w:rPr>
                <w:rFonts w:ascii="Arial" w:hAnsi="Arial" w:cs="Arial"/>
                <w:szCs w:val="18"/>
              </w:rPr>
              <w:t>ES</w:t>
            </w:r>
            <w:r w:rsidRPr="00347CAE">
              <w:rPr>
                <w:rFonts w:ascii="Arial" w:hAnsi="Arial" w:cs="Arial"/>
                <w:szCs w:val="18"/>
              </w:rPr>
              <w:t>, w tym PES</w:t>
            </w:r>
            <w:r w:rsidR="00030FAE" w:rsidRPr="00347CAE">
              <w:rPr>
                <w:rFonts w:ascii="Arial" w:hAnsi="Arial" w:cs="Arial"/>
                <w:szCs w:val="18"/>
              </w:rPr>
              <w:t>,</w:t>
            </w:r>
            <w:r w:rsidRPr="00347CAE">
              <w:rPr>
                <w:rFonts w:ascii="Arial" w:hAnsi="Arial" w:cs="Arial"/>
                <w:szCs w:val="18"/>
              </w:rPr>
              <w:t xml:space="preserve"> w działaniach różnych publicznych instytucji regionalnych i lokalnych;</w:t>
            </w:r>
          </w:p>
          <w:p w14:paraId="205ED367" w14:textId="77777777" w:rsidR="00AD29EB" w:rsidRPr="00347CAE" w:rsidRDefault="00AD29EB" w:rsidP="0080129C">
            <w:pPr>
              <w:pStyle w:val="Akapitzlist"/>
              <w:numPr>
                <w:ilvl w:val="0"/>
                <w:numId w:val="29"/>
              </w:numPr>
              <w:spacing w:before="80"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347CAE">
              <w:rPr>
                <w:rFonts w:ascii="Arial" w:hAnsi="Arial" w:cs="Arial"/>
                <w:szCs w:val="18"/>
              </w:rPr>
              <w:t>koordynuje działania podmiotów wspierających PES i PS w regionie, w tym szczególnie OWES, w zakresie rodzaju i jakości oferowanych przez nie usług;</w:t>
            </w:r>
          </w:p>
          <w:p w14:paraId="70E0DA60" w14:textId="77777777" w:rsidR="00AD29EB" w:rsidRPr="00347CAE" w:rsidRDefault="00AD29EB" w:rsidP="0080129C">
            <w:pPr>
              <w:pStyle w:val="Akapitzlist"/>
              <w:numPr>
                <w:ilvl w:val="0"/>
                <w:numId w:val="29"/>
              </w:numPr>
              <w:spacing w:before="80"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347CAE">
              <w:rPr>
                <w:rFonts w:ascii="Arial" w:hAnsi="Arial" w:cs="Arial"/>
                <w:szCs w:val="18"/>
              </w:rPr>
              <w:t>stymuluje współpracę i wymianę doświadczeń pomiędzy przedsiębiorstwami społecznymi i podmiotami ekonomii społecznej.</w:t>
            </w:r>
          </w:p>
        </w:tc>
      </w:tr>
      <w:tr w:rsidR="00AD29EB" w:rsidRPr="00347CAE" w14:paraId="1E0E7DF2" w14:textId="77777777" w:rsidTr="001423E4">
        <w:tc>
          <w:tcPr>
            <w:cnfStyle w:val="001000000000" w:firstRow="0" w:lastRow="0" w:firstColumn="1" w:lastColumn="0" w:oddVBand="0" w:evenVBand="0" w:oddHBand="0" w:evenHBand="0" w:firstRowFirstColumn="0" w:firstRowLastColumn="0" w:lastRowFirstColumn="0" w:lastRowLastColumn="0"/>
            <w:tcW w:w="1586" w:type="dxa"/>
          </w:tcPr>
          <w:p w14:paraId="4ABF22C5" w14:textId="77777777" w:rsidR="00AD29EB" w:rsidRPr="00347CAE" w:rsidRDefault="00AD29EB" w:rsidP="00AD29EB">
            <w:pPr>
              <w:pStyle w:val="ANormalny"/>
              <w:jc w:val="left"/>
              <w:rPr>
                <w:rFonts w:ascii="Arial" w:hAnsi="Arial" w:cs="Arial"/>
                <w:sz w:val="20"/>
              </w:rPr>
            </w:pPr>
            <w:r w:rsidRPr="00347CAE">
              <w:rPr>
                <w:rFonts w:ascii="Arial" w:hAnsi="Arial" w:cs="Arial"/>
                <w:szCs w:val="18"/>
              </w:rPr>
              <w:t>Instytucja Zarządzająca</w:t>
            </w:r>
          </w:p>
        </w:tc>
        <w:tc>
          <w:tcPr>
            <w:tcW w:w="7481" w:type="dxa"/>
          </w:tcPr>
          <w:p w14:paraId="21A5C180" w14:textId="4C9B7E2A" w:rsidR="00AD29EB" w:rsidRPr="00347CAE" w:rsidRDefault="00416563" w:rsidP="001915A1">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347CAE">
              <w:rPr>
                <w:rFonts w:ascii="Arial" w:hAnsi="Arial" w:cs="Arial"/>
                <w:szCs w:val="18"/>
              </w:rPr>
              <w:t xml:space="preserve">Planuje i wdraża programy, w ramach których realizowane są projekty mające bezpośredni wpływ na rozwój </w:t>
            </w:r>
            <w:r w:rsidR="00134E96">
              <w:rPr>
                <w:rFonts w:ascii="Arial" w:hAnsi="Arial" w:cs="Arial"/>
                <w:szCs w:val="18"/>
              </w:rPr>
              <w:t>ekonomii społecznej</w:t>
            </w:r>
            <w:r w:rsidR="00AD29EB" w:rsidRPr="00347CAE">
              <w:rPr>
                <w:rFonts w:ascii="Arial" w:hAnsi="Arial" w:cs="Arial"/>
                <w:szCs w:val="18"/>
              </w:rPr>
              <w:t>, w tym:</w:t>
            </w:r>
          </w:p>
          <w:p w14:paraId="6EFD0E7C" w14:textId="77777777" w:rsidR="00AD29EB" w:rsidRPr="00347CAE" w:rsidRDefault="00AD29EB" w:rsidP="0080129C">
            <w:pPr>
              <w:pStyle w:val="Akapitzlist"/>
              <w:numPr>
                <w:ilvl w:val="0"/>
                <w:numId w:val="29"/>
              </w:numPr>
              <w:spacing w:before="80"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347CAE">
              <w:rPr>
                <w:rFonts w:ascii="Arial" w:hAnsi="Arial" w:cs="Arial"/>
                <w:szCs w:val="18"/>
              </w:rPr>
              <w:t>przygotowuje propozycję kryteriów wyboru projektów do dofinansowania;</w:t>
            </w:r>
          </w:p>
          <w:p w14:paraId="7D2193B8" w14:textId="77777777" w:rsidR="00AD29EB" w:rsidRPr="00347CAE" w:rsidRDefault="00AD29EB" w:rsidP="0080129C">
            <w:pPr>
              <w:pStyle w:val="Akapitzlist"/>
              <w:numPr>
                <w:ilvl w:val="0"/>
                <w:numId w:val="29"/>
              </w:numPr>
              <w:spacing w:before="80"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347CAE">
              <w:rPr>
                <w:rFonts w:ascii="Arial" w:hAnsi="Arial" w:cs="Arial"/>
                <w:szCs w:val="18"/>
              </w:rPr>
              <w:t>wybiera projekty do dofinansowania;</w:t>
            </w:r>
          </w:p>
          <w:p w14:paraId="0C2CF09C" w14:textId="77777777" w:rsidR="00AD29EB" w:rsidRPr="00347CAE" w:rsidRDefault="00AD29EB" w:rsidP="0080129C">
            <w:pPr>
              <w:pStyle w:val="Akapitzlist"/>
              <w:numPr>
                <w:ilvl w:val="0"/>
                <w:numId w:val="29"/>
              </w:numPr>
              <w:spacing w:before="80"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347CAE">
              <w:rPr>
                <w:rFonts w:ascii="Arial" w:hAnsi="Arial" w:cs="Arial"/>
                <w:szCs w:val="18"/>
              </w:rPr>
              <w:t>wspiera realizację projektów;</w:t>
            </w:r>
          </w:p>
          <w:p w14:paraId="6663D29D" w14:textId="34394D56" w:rsidR="00AD29EB" w:rsidRPr="00347CAE" w:rsidRDefault="00AD29EB" w:rsidP="0080129C">
            <w:pPr>
              <w:pStyle w:val="Akapitzlist"/>
              <w:numPr>
                <w:ilvl w:val="0"/>
                <w:numId w:val="29"/>
              </w:numPr>
              <w:spacing w:before="80"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347CAE">
              <w:rPr>
                <w:rFonts w:ascii="Arial" w:hAnsi="Arial" w:cs="Arial"/>
                <w:szCs w:val="18"/>
              </w:rPr>
              <w:t>czuwa nad prawidłową realizacją projektów</w:t>
            </w:r>
            <w:r w:rsidR="00704834" w:rsidRPr="00347CAE">
              <w:rPr>
                <w:rFonts w:ascii="Arial" w:hAnsi="Arial" w:cs="Arial"/>
                <w:szCs w:val="18"/>
              </w:rPr>
              <w:t>;</w:t>
            </w:r>
          </w:p>
          <w:p w14:paraId="33174067" w14:textId="15589ACF" w:rsidR="00704834" w:rsidRPr="00347CAE" w:rsidRDefault="00704834" w:rsidP="0080129C">
            <w:pPr>
              <w:pStyle w:val="Akapitzlist"/>
              <w:numPr>
                <w:ilvl w:val="0"/>
                <w:numId w:val="29"/>
              </w:numPr>
              <w:spacing w:before="80"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347CAE">
              <w:rPr>
                <w:rFonts w:ascii="Arial" w:hAnsi="Arial" w:cs="Arial"/>
                <w:szCs w:val="18"/>
              </w:rPr>
              <w:t>określa cele, wskaźniki i zasady realizacji projektów.</w:t>
            </w:r>
          </w:p>
        </w:tc>
      </w:tr>
      <w:tr w:rsidR="00AD29EB" w:rsidRPr="00347CAE" w14:paraId="5F66EE1D" w14:textId="77777777" w:rsidTr="001423E4">
        <w:tc>
          <w:tcPr>
            <w:cnfStyle w:val="001000000000" w:firstRow="0" w:lastRow="0" w:firstColumn="1" w:lastColumn="0" w:oddVBand="0" w:evenVBand="0" w:oddHBand="0" w:evenHBand="0" w:firstRowFirstColumn="0" w:firstRowLastColumn="0" w:lastRowFirstColumn="0" w:lastRowLastColumn="0"/>
            <w:tcW w:w="1586" w:type="dxa"/>
          </w:tcPr>
          <w:p w14:paraId="2D026E2E" w14:textId="77777777" w:rsidR="00AD29EB" w:rsidRPr="00347CAE" w:rsidRDefault="00AD29EB" w:rsidP="00030FAE">
            <w:pPr>
              <w:pStyle w:val="ANormalny"/>
              <w:jc w:val="left"/>
              <w:rPr>
                <w:rFonts w:ascii="Arial" w:hAnsi="Arial" w:cs="Arial"/>
                <w:sz w:val="20"/>
              </w:rPr>
            </w:pPr>
            <w:r w:rsidRPr="00347CAE">
              <w:rPr>
                <w:rFonts w:ascii="Arial" w:hAnsi="Arial" w:cs="Arial"/>
                <w:szCs w:val="18"/>
              </w:rPr>
              <w:t xml:space="preserve">Ośrodki Wsparcia </w:t>
            </w:r>
            <w:r w:rsidRPr="00347CAE">
              <w:rPr>
                <w:rFonts w:ascii="Arial" w:hAnsi="Arial" w:cs="Arial"/>
                <w:szCs w:val="18"/>
              </w:rPr>
              <w:lastRenderedPageBreak/>
              <w:t>Ekonomii Społecznej</w:t>
            </w:r>
          </w:p>
        </w:tc>
        <w:tc>
          <w:tcPr>
            <w:tcW w:w="7481" w:type="dxa"/>
          </w:tcPr>
          <w:p w14:paraId="51499634" w14:textId="62190E09" w:rsidR="00AD29EB" w:rsidRPr="00347CAE" w:rsidRDefault="00AD29EB" w:rsidP="001915A1">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347CAE">
              <w:rPr>
                <w:rFonts w:ascii="Arial" w:hAnsi="Arial" w:cs="Arial"/>
                <w:szCs w:val="18"/>
              </w:rPr>
              <w:lastRenderedPageBreak/>
              <w:t>Wspierają bezpośrednio rozwój PES</w:t>
            </w:r>
            <w:r w:rsidR="00134E96">
              <w:rPr>
                <w:rFonts w:ascii="Arial" w:hAnsi="Arial" w:cs="Arial"/>
                <w:szCs w:val="18"/>
              </w:rPr>
              <w:t>/PS</w:t>
            </w:r>
            <w:r w:rsidRPr="00347CAE">
              <w:rPr>
                <w:rFonts w:ascii="Arial" w:hAnsi="Arial" w:cs="Arial"/>
                <w:szCs w:val="18"/>
              </w:rPr>
              <w:t>, w tym:</w:t>
            </w:r>
          </w:p>
          <w:p w14:paraId="0F142B46" w14:textId="77777777" w:rsidR="00AD29EB" w:rsidRPr="00347CAE" w:rsidRDefault="00AD29EB" w:rsidP="0080129C">
            <w:pPr>
              <w:pStyle w:val="Akapitzlist"/>
              <w:numPr>
                <w:ilvl w:val="0"/>
                <w:numId w:val="29"/>
              </w:numPr>
              <w:spacing w:before="80"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347CAE">
              <w:rPr>
                <w:rFonts w:ascii="Arial" w:hAnsi="Arial" w:cs="Arial"/>
                <w:szCs w:val="18"/>
              </w:rPr>
              <w:t>prowadzą działania animacyjne w społecznościach lokalnych;</w:t>
            </w:r>
          </w:p>
          <w:p w14:paraId="13CCE2DE" w14:textId="77777777" w:rsidR="00AD29EB" w:rsidRPr="00347CAE" w:rsidRDefault="00AD29EB" w:rsidP="0080129C">
            <w:pPr>
              <w:pStyle w:val="Akapitzlist"/>
              <w:numPr>
                <w:ilvl w:val="0"/>
                <w:numId w:val="29"/>
              </w:numPr>
              <w:spacing w:before="80"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347CAE">
              <w:rPr>
                <w:rFonts w:ascii="Arial" w:hAnsi="Arial" w:cs="Arial"/>
                <w:szCs w:val="18"/>
              </w:rPr>
              <w:lastRenderedPageBreak/>
              <w:t xml:space="preserve">inicjują tworzenie </w:t>
            </w:r>
            <w:r w:rsidRPr="00347CAE">
              <w:rPr>
                <w:rFonts w:ascii="Arial" w:hAnsi="Arial" w:cs="Arial"/>
                <w:bCs/>
              </w:rPr>
              <w:t>nowych PS;</w:t>
            </w:r>
          </w:p>
          <w:p w14:paraId="3628083C" w14:textId="77777777" w:rsidR="00AD29EB" w:rsidRPr="00347CAE" w:rsidRDefault="00AD29EB" w:rsidP="0080129C">
            <w:pPr>
              <w:pStyle w:val="Akapitzlist"/>
              <w:numPr>
                <w:ilvl w:val="0"/>
                <w:numId w:val="29"/>
              </w:numPr>
              <w:spacing w:before="80"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347CAE">
              <w:rPr>
                <w:rFonts w:ascii="Arial" w:hAnsi="Arial" w:cs="Arial"/>
                <w:bCs/>
              </w:rPr>
              <w:t>wzmacniają rozwój istniejących PS;</w:t>
            </w:r>
          </w:p>
          <w:p w14:paraId="38D0B85E" w14:textId="77777777" w:rsidR="00AD29EB" w:rsidRPr="00347CAE" w:rsidRDefault="00AD29EB" w:rsidP="0080129C">
            <w:pPr>
              <w:pStyle w:val="Akapitzlist"/>
              <w:numPr>
                <w:ilvl w:val="0"/>
                <w:numId w:val="30"/>
              </w:numPr>
              <w:spacing w:after="120" w:line="276" w:lineRule="auto"/>
              <w:ind w:left="723"/>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47CAE">
              <w:rPr>
                <w:rFonts w:ascii="Arial" w:hAnsi="Arial" w:cs="Arial"/>
                <w:bCs/>
              </w:rPr>
              <w:t>wspierają proces ekonomizacji organizacji pozarządowych;</w:t>
            </w:r>
          </w:p>
          <w:p w14:paraId="3A3DCE6F" w14:textId="77777777" w:rsidR="00AD29EB" w:rsidRPr="00347CAE" w:rsidRDefault="00AD29EB" w:rsidP="0080129C">
            <w:pPr>
              <w:pStyle w:val="Akapitzlist"/>
              <w:numPr>
                <w:ilvl w:val="0"/>
                <w:numId w:val="30"/>
              </w:numPr>
              <w:spacing w:after="120" w:line="276" w:lineRule="auto"/>
              <w:ind w:left="723"/>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47CAE">
              <w:rPr>
                <w:rFonts w:ascii="Arial" w:hAnsi="Arial" w:cs="Arial"/>
                <w:bCs/>
              </w:rPr>
              <w:t>wspierają tworzenie i funkcjonowanie reintegracyjnych PES;</w:t>
            </w:r>
          </w:p>
          <w:p w14:paraId="70253B75" w14:textId="77777777" w:rsidR="00AD29EB" w:rsidRPr="00347CAE" w:rsidRDefault="00AD29EB" w:rsidP="0080129C">
            <w:pPr>
              <w:pStyle w:val="Akapitzlist"/>
              <w:numPr>
                <w:ilvl w:val="0"/>
                <w:numId w:val="30"/>
              </w:numPr>
              <w:spacing w:after="120" w:line="276" w:lineRule="auto"/>
              <w:ind w:left="723"/>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47CAE">
              <w:rPr>
                <w:rFonts w:ascii="Arial" w:hAnsi="Arial" w:cs="Arial"/>
                <w:bCs/>
              </w:rPr>
              <w:t>wspomagają proces reintegracji społeczno-zawodowej w PS.</w:t>
            </w:r>
          </w:p>
        </w:tc>
      </w:tr>
      <w:tr w:rsidR="00AD29EB" w:rsidRPr="00347CAE" w14:paraId="7AFAC34B" w14:textId="77777777" w:rsidTr="001423E4">
        <w:tc>
          <w:tcPr>
            <w:cnfStyle w:val="001000000000" w:firstRow="0" w:lastRow="0" w:firstColumn="1" w:lastColumn="0" w:oddVBand="0" w:evenVBand="0" w:oddHBand="0" w:evenHBand="0" w:firstRowFirstColumn="0" w:firstRowLastColumn="0" w:lastRowFirstColumn="0" w:lastRowLastColumn="0"/>
            <w:tcW w:w="1586" w:type="dxa"/>
          </w:tcPr>
          <w:p w14:paraId="0AC9BD0F" w14:textId="77777777" w:rsidR="00AD29EB" w:rsidRPr="00347CAE" w:rsidRDefault="00AD29EB" w:rsidP="00AD29EB">
            <w:pPr>
              <w:pStyle w:val="ANormalny"/>
              <w:jc w:val="left"/>
              <w:rPr>
                <w:rFonts w:ascii="Arial" w:hAnsi="Arial" w:cs="Arial"/>
                <w:sz w:val="20"/>
              </w:rPr>
            </w:pPr>
            <w:r w:rsidRPr="00347CAE">
              <w:rPr>
                <w:rFonts w:ascii="Arial" w:hAnsi="Arial" w:cs="Arial"/>
                <w:szCs w:val="18"/>
              </w:rPr>
              <w:lastRenderedPageBreak/>
              <w:t>Regionalny Komitet Rozwoju Ekonomii Społecznej</w:t>
            </w:r>
          </w:p>
        </w:tc>
        <w:tc>
          <w:tcPr>
            <w:tcW w:w="7481" w:type="dxa"/>
          </w:tcPr>
          <w:p w14:paraId="786698DA" w14:textId="77777777" w:rsidR="00AD29EB" w:rsidRPr="00347CAE" w:rsidRDefault="00AD29EB" w:rsidP="001915A1">
            <w:pPr>
              <w:spacing w:before="120"/>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347CAE">
              <w:rPr>
                <w:rFonts w:ascii="Arial" w:hAnsi="Arial" w:cs="Arial"/>
                <w:lang w:eastAsia="pl-PL"/>
              </w:rPr>
              <w:t xml:space="preserve">Pełni </w:t>
            </w:r>
            <w:r w:rsidR="00030FAE" w:rsidRPr="00347CAE">
              <w:rPr>
                <w:rFonts w:ascii="Arial" w:hAnsi="Arial" w:cs="Arial"/>
                <w:lang w:eastAsia="pl-PL"/>
              </w:rPr>
              <w:t>funkcję</w:t>
            </w:r>
            <w:r w:rsidRPr="00347CAE">
              <w:rPr>
                <w:rFonts w:ascii="Arial" w:hAnsi="Arial" w:cs="Arial"/>
                <w:lang w:eastAsia="pl-PL"/>
              </w:rPr>
              <w:t xml:space="preserve"> doradczo-konsultacyjną</w:t>
            </w:r>
            <w:r w:rsidR="004A3F26" w:rsidRPr="00347CAE">
              <w:rPr>
                <w:rFonts w:ascii="Arial" w:hAnsi="Arial" w:cs="Arial"/>
                <w:lang w:eastAsia="pl-PL"/>
              </w:rPr>
              <w:t>,</w:t>
            </w:r>
            <w:r w:rsidRPr="00347CAE">
              <w:rPr>
                <w:rFonts w:ascii="Arial" w:hAnsi="Arial" w:cs="Arial"/>
                <w:lang w:eastAsia="pl-PL"/>
              </w:rPr>
              <w:t xml:space="preserve"> w tym:</w:t>
            </w:r>
          </w:p>
          <w:p w14:paraId="1302CA13" w14:textId="77777777" w:rsidR="0025688E" w:rsidRPr="00347CAE" w:rsidRDefault="0025688E" w:rsidP="0080129C">
            <w:pPr>
              <w:pStyle w:val="Akapitzlist"/>
              <w:numPr>
                <w:ilvl w:val="0"/>
                <w:numId w:val="31"/>
              </w:num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347CAE">
              <w:rPr>
                <w:rFonts w:ascii="Arial" w:hAnsi="Arial" w:cs="Arial"/>
                <w:lang w:eastAsia="pl-PL"/>
              </w:rPr>
              <w:t>wspiera operacjonalizację i opracowanie szczegółowych działań opisanych w RPRES;</w:t>
            </w:r>
          </w:p>
          <w:p w14:paraId="6D0EFD83" w14:textId="77777777" w:rsidR="00AD29EB" w:rsidRPr="00347CAE" w:rsidRDefault="00AD29EB" w:rsidP="0080129C">
            <w:pPr>
              <w:pStyle w:val="Akapitzlist"/>
              <w:numPr>
                <w:ilvl w:val="0"/>
                <w:numId w:val="31"/>
              </w:num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347CAE">
              <w:rPr>
                <w:rFonts w:ascii="Arial" w:hAnsi="Arial" w:cs="Arial"/>
                <w:lang w:eastAsia="pl-PL"/>
              </w:rPr>
              <w:t xml:space="preserve">ocenia spójność zapisów </w:t>
            </w:r>
            <w:r w:rsidR="0025688E" w:rsidRPr="00347CAE">
              <w:rPr>
                <w:rFonts w:ascii="Arial" w:hAnsi="Arial" w:cs="Arial"/>
                <w:lang w:eastAsia="pl-PL"/>
              </w:rPr>
              <w:t>R</w:t>
            </w:r>
            <w:r w:rsidRPr="00347CAE">
              <w:rPr>
                <w:rFonts w:ascii="Arial" w:hAnsi="Arial" w:cs="Arial"/>
                <w:lang w:eastAsia="pl-PL"/>
              </w:rPr>
              <w:t>PRES z celami i założeniami innych dokumentów krajowych i wojewódzkich w zakresie rozwoju ekonomii społecznej;</w:t>
            </w:r>
          </w:p>
          <w:p w14:paraId="732076C9" w14:textId="77777777" w:rsidR="00AD29EB" w:rsidRPr="00347CAE" w:rsidRDefault="00AD29EB" w:rsidP="0080129C">
            <w:pPr>
              <w:pStyle w:val="Akapitzlist"/>
              <w:numPr>
                <w:ilvl w:val="0"/>
                <w:numId w:val="31"/>
              </w:num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347CAE">
              <w:rPr>
                <w:rFonts w:ascii="Arial" w:hAnsi="Arial" w:cs="Arial"/>
                <w:lang w:eastAsia="pl-PL"/>
              </w:rPr>
              <w:t xml:space="preserve">ocenia stopień realizacji </w:t>
            </w:r>
            <w:r w:rsidR="0025688E" w:rsidRPr="00347CAE">
              <w:rPr>
                <w:rFonts w:ascii="Arial" w:hAnsi="Arial" w:cs="Arial"/>
                <w:lang w:eastAsia="pl-PL"/>
              </w:rPr>
              <w:t>R</w:t>
            </w:r>
            <w:r w:rsidRPr="00347CAE">
              <w:rPr>
                <w:rFonts w:ascii="Arial" w:hAnsi="Arial" w:cs="Arial"/>
                <w:lang w:eastAsia="pl-PL"/>
              </w:rPr>
              <w:t>PRES;</w:t>
            </w:r>
          </w:p>
          <w:p w14:paraId="3F79E1F3" w14:textId="77777777" w:rsidR="00AD29EB" w:rsidRPr="00347CAE" w:rsidRDefault="00AD29EB" w:rsidP="0080129C">
            <w:pPr>
              <w:pStyle w:val="Akapitzlist"/>
              <w:numPr>
                <w:ilvl w:val="0"/>
                <w:numId w:val="31"/>
              </w:num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347CAE">
              <w:rPr>
                <w:rFonts w:ascii="Arial" w:hAnsi="Arial" w:cs="Arial"/>
                <w:lang w:eastAsia="pl-PL"/>
              </w:rPr>
              <w:t>ocenia efektywności działań zaplanowanych w programie;</w:t>
            </w:r>
          </w:p>
          <w:p w14:paraId="41DDF487" w14:textId="75147123" w:rsidR="00AD29EB" w:rsidRPr="00347CAE" w:rsidRDefault="00AD29EB" w:rsidP="0080129C">
            <w:pPr>
              <w:pStyle w:val="Akapitzlist"/>
              <w:numPr>
                <w:ilvl w:val="0"/>
                <w:numId w:val="31"/>
              </w:numPr>
              <w:spacing w:after="80"/>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347CAE">
              <w:rPr>
                <w:rFonts w:ascii="Arial" w:hAnsi="Arial" w:cs="Arial"/>
                <w:lang w:eastAsia="pl-PL"/>
              </w:rPr>
              <w:t>prowadzi bieżące konsultacje istotnych kwestii związanych z</w:t>
            </w:r>
            <w:r w:rsidR="00567570" w:rsidRPr="00347CAE">
              <w:rPr>
                <w:rFonts w:ascii="Arial" w:hAnsi="Arial" w:cs="Arial"/>
                <w:lang w:eastAsia="pl-PL"/>
              </w:rPr>
              <w:t> </w:t>
            </w:r>
            <w:r w:rsidRPr="00347CAE">
              <w:rPr>
                <w:rFonts w:ascii="Arial" w:hAnsi="Arial" w:cs="Arial"/>
                <w:lang w:eastAsia="pl-PL"/>
              </w:rPr>
              <w:t>rozwojem ekonomii społecznej na poziomie krajowym i</w:t>
            </w:r>
            <w:r w:rsidR="00567570" w:rsidRPr="00347CAE">
              <w:rPr>
                <w:rFonts w:ascii="Arial" w:hAnsi="Arial" w:cs="Arial"/>
                <w:lang w:eastAsia="pl-PL"/>
              </w:rPr>
              <w:t> </w:t>
            </w:r>
            <w:r w:rsidRPr="00347CAE">
              <w:rPr>
                <w:rFonts w:ascii="Arial" w:hAnsi="Arial" w:cs="Arial"/>
                <w:lang w:eastAsia="pl-PL"/>
              </w:rPr>
              <w:t>regionalnym.</w:t>
            </w:r>
          </w:p>
        </w:tc>
      </w:tr>
    </w:tbl>
    <w:p w14:paraId="012315CD" w14:textId="77777777" w:rsidR="00AD29EB" w:rsidRPr="00347CAE" w:rsidRDefault="00AD29EB" w:rsidP="005D1D8C">
      <w:pPr>
        <w:rPr>
          <w:rFonts w:ascii="Arial" w:hAnsi="Arial" w:cs="Arial"/>
          <w:b/>
          <w:bCs/>
          <w:szCs w:val="18"/>
        </w:rPr>
      </w:pPr>
    </w:p>
    <w:p w14:paraId="3A080F32" w14:textId="77777777" w:rsidR="00AD29EB" w:rsidRPr="00347CAE" w:rsidRDefault="00AD29EB" w:rsidP="005D1D8C">
      <w:pPr>
        <w:rPr>
          <w:rFonts w:ascii="Arial" w:hAnsi="Arial" w:cs="Arial"/>
          <w:b/>
          <w:bCs/>
          <w:szCs w:val="18"/>
        </w:rPr>
      </w:pPr>
    </w:p>
    <w:p w14:paraId="2C4392DA" w14:textId="1191C074" w:rsidR="005D1D8C" w:rsidRPr="00347CAE" w:rsidRDefault="005D1D8C" w:rsidP="00A56EF0">
      <w:pPr>
        <w:pStyle w:val="ATabela"/>
        <w:rPr>
          <w:rFonts w:ascii="Arial" w:hAnsi="Arial" w:cs="Arial"/>
        </w:rPr>
      </w:pPr>
      <w:bookmarkStart w:id="37" w:name="_Toc73537519"/>
      <w:r w:rsidRPr="00347CAE">
        <w:rPr>
          <w:rFonts w:ascii="Arial" w:hAnsi="Arial" w:cs="Arial"/>
        </w:rPr>
        <w:t xml:space="preserve">Tab. </w:t>
      </w:r>
      <w:r w:rsidR="003307B3" w:rsidRPr="00347CAE">
        <w:rPr>
          <w:rFonts w:ascii="Arial" w:hAnsi="Arial" w:cs="Arial"/>
        </w:rPr>
        <w:t>1</w:t>
      </w:r>
      <w:r w:rsidR="00DC1C8B">
        <w:rPr>
          <w:rFonts w:ascii="Arial" w:hAnsi="Arial" w:cs="Arial"/>
        </w:rPr>
        <w:t>1</w:t>
      </w:r>
      <w:r w:rsidRPr="00347CAE">
        <w:rPr>
          <w:rFonts w:ascii="Arial" w:hAnsi="Arial" w:cs="Arial"/>
        </w:rPr>
        <w:t>.</w:t>
      </w:r>
      <w:r w:rsidR="003307B3" w:rsidRPr="00347CAE">
        <w:rPr>
          <w:rFonts w:ascii="Arial" w:hAnsi="Arial" w:cs="Arial"/>
        </w:rPr>
        <w:t xml:space="preserve"> </w:t>
      </w:r>
      <w:r w:rsidRPr="00347CAE">
        <w:rPr>
          <w:rFonts w:ascii="Arial" w:hAnsi="Arial" w:cs="Arial"/>
        </w:rPr>
        <w:t xml:space="preserve">Pozostałe podmioty mające wpływ na realizację </w:t>
      </w:r>
      <w:r w:rsidR="006508CA" w:rsidRPr="00347CAE">
        <w:rPr>
          <w:rFonts w:ascii="Arial" w:hAnsi="Arial" w:cs="Arial"/>
        </w:rPr>
        <w:t>R</w:t>
      </w:r>
      <w:r w:rsidRPr="00347CAE">
        <w:rPr>
          <w:rFonts w:ascii="Arial" w:hAnsi="Arial" w:cs="Arial"/>
        </w:rPr>
        <w:t>PRES</w:t>
      </w:r>
      <w:bookmarkEnd w:id="37"/>
    </w:p>
    <w:tbl>
      <w:tblPr>
        <w:tblStyle w:val="Tabelasiatki1jasna"/>
        <w:tblW w:w="0" w:type="auto"/>
        <w:tblLook w:val="04A0" w:firstRow="1" w:lastRow="0" w:firstColumn="1" w:lastColumn="0" w:noHBand="0" w:noVBand="1"/>
      </w:tblPr>
      <w:tblGrid>
        <w:gridCol w:w="1973"/>
        <w:gridCol w:w="7094"/>
      </w:tblGrid>
      <w:tr w:rsidR="00AD29EB" w:rsidRPr="00347CAE" w14:paraId="75142C2F" w14:textId="77777777" w:rsidTr="001423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376586A5" w14:textId="77777777" w:rsidR="00AD29EB" w:rsidRPr="00347CAE" w:rsidRDefault="00AD29EB" w:rsidP="003604AC">
            <w:pPr>
              <w:pStyle w:val="ANormalny"/>
              <w:jc w:val="center"/>
              <w:rPr>
                <w:rFonts w:ascii="Arial" w:hAnsi="Arial" w:cs="Arial"/>
                <w:sz w:val="20"/>
              </w:rPr>
            </w:pPr>
            <w:r w:rsidRPr="00347CAE">
              <w:rPr>
                <w:rFonts w:ascii="Arial" w:hAnsi="Arial" w:cs="Arial"/>
                <w:sz w:val="20"/>
              </w:rPr>
              <w:t>Typ podmiotu</w:t>
            </w:r>
          </w:p>
        </w:tc>
        <w:tc>
          <w:tcPr>
            <w:tcW w:w="7094" w:type="dxa"/>
          </w:tcPr>
          <w:p w14:paraId="4CEB2C6D" w14:textId="77777777" w:rsidR="00AD29EB" w:rsidRPr="00347CAE" w:rsidRDefault="00AD29EB" w:rsidP="003604AC">
            <w:pPr>
              <w:pStyle w:val="ANormalny"/>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347CAE">
              <w:rPr>
                <w:rFonts w:ascii="Arial" w:hAnsi="Arial" w:cs="Arial"/>
                <w:sz w:val="20"/>
              </w:rPr>
              <w:t>Zadania w systemie zarządzania i realizacji</w:t>
            </w:r>
          </w:p>
        </w:tc>
      </w:tr>
      <w:tr w:rsidR="00AD29EB" w:rsidRPr="00347CAE" w14:paraId="0FCCB6D2" w14:textId="77777777" w:rsidTr="001423E4">
        <w:tc>
          <w:tcPr>
            <w:cnfStyle w:val="001000000000" w:firstRow="0" w:lastRow="0" w:firstColumn="1" w:lastColumn="0" w:oddVBand="0" w:evenVBand="0" w:oddHBand="0" w:evenHBand="0" w:firstRowFirstColumn="0" w:firstRowLastColumn="0" w:lastRowFirstColumn="0" w:lastRowLastColumn="0"/>
            <w:tcW w:w="1973" w:type="dxa"/>
          </w:tcPr>
          <w:p w14:paraId="21EFF811" w14:textId="77777777" w:rsidR="00AD29EB" w:rsidRPr="00347CAE" w:rsidRDefault="00AD29EB" w:rsidP="00AD29EB">
            <w:pPr>
              <w:pStyle w:val="ANormalny"/>
              <w:jc w:val="left"/>
              <w:rPr>
                <w:rFonts w:ascii="Arial" w:hAnsi="Arial" w:cs="Arial"/>
                <w:sz w:val="20"/>
              </w:rPr>
            </w:pPr>
            <w:r w:rsidRPr="00347CAE">
              <w:rPr>
                <w:rFonts w:ascii="Arial" w:hAnsi="Arial" w:cs="Arial"/>
                <w:sz w:val="20"/>
              </w:rPr>
              <w:t>Podmioty ekonomii społecznej</w:t>
            </w:r>
          </w:p>
        </w:tc>
        <w:tc>
          <w:tcPr>
            <w:tcW w:w="7094" w:type="dxa"/>
          </w:tcPr>
          <w:p w14:paraId="0E0C7AB9" w14:textId="77777777" w:rsidR="00AD29EB" w:rsidRPr="00347CAE" w:rsidRDefault="00AD29EB" w:rsidP="0080129C">
            <w:pPr>
              <w:pStyle w:val="Akapitzlist"/>
              <w:numPr>
                <w:ilvl w:val="0"/>
                <w:numId w:val="29"/>
              </w:numPr>
              <w:spacing w:before="80"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47CAE">
              <w:rPr>
                <w:rStyle w:val="hgkelc"/>
                <w:rFonts w:ascii="Arial" w:hAnsi="Arial" w:cs="Arial"/>
              </w:rPr>
              <w:t>Są odbiorcami znacznej części działań zaplanowanych w RPRES, prowadząc działalność ekonomiczną oraz społeczną, w tym proces reintegracji społeczno-zawodowej.</w:t>
            </w:r>
          </w:p>
        </w:tc>
      </w:tr>
      <w:tr w:rsidR="00AD29EB" w:rsidRPr="00347CAE" w14:paraId="1B28071F" w14:textId="77777777" w:rsidTr="001423E4">
        <w:tc>
          <w:tcPr>
            <w:cnfStyle w:val="001000000000" w:firstRow="0" w:lastRow="0" w:firstColumn="1" w:lastColumn="0" w:oddVBand="0" w:evenVBand="0" w:oddHBand="0" w:evenHBand="0" w:firstRowFirstColumn="0" w:firstRowLastColumn="0" w:lastRowFirstColumn="0" w:lastRowLastColumn="0"/>
            <w:tcW w:w="1973" w:type="dxa"/>
          </w:tcPr>
          <w:p w14:paraId="3B8E3ED3" w14:textId="77777777" w:rsidR="00AD29EB" w:rsidRPr="00347CAE" w:rsidRDefault="00AD29EB" w:rsidP="00AD29EB">
            <w:pPr>
              <w:pStyle w:val="ANormalny"/>
              <w:jc w:val="left"/>
              <w:rPr>
                <w:rFonts w:ascii="Arial" w:hAnsi="Arial" w:cs="Arial"/>
                <w:sz w:val="20"/>
              </w:rPr>
            </w:pPr>
            <w:r w:rsidRPr="00347CAE">
              <w:rPr>
                <w:rFonts w:ascii="Arial" w:hAnsi="Arial" w:cs="Arial"/>
                <w:sz w:val="20"/>
              </w:rPr>
              <w:t>Jednostki samorządu terytorialnego</w:t>
            </w:r>
          </w:p>
        </w:tc>
        <w:tc>
          <w:tcPr>
            <w:tcW w:w="7094" w:type="dxa"/>
          </w:tcPr>
          <w:p w14:paraId="5B0D08C1" w14:textId="77777777" w:rsidR="00AD29EB" w:rsidRPr="00347CAE" w:rsidRDefault="00AD29EB" w:rsidP="001915A1">
            <w:pPr>
              <w:spacing w:before="120"/>
              <w:cnfStyle w:val="000000000000" w:firstRow="0" w:lastRow="0" w:firstColumn="0" w:lastColumn="0" w:oddVBand="0" w:evenVBand="0" w:oddHBand="0" w:evenHBand="0" w:firstRowFirstColumn="0" w:firstRowLastColumn="0" w:lastRowFirstColumn="0" w:lastRowLastColumn="0"/>
              <w:rPr>
                <w:rStyle w:val="hgkelc"/>
                <w:rFonts w:ascii="Arial" w:hAnsi="Arial" w:cs="Arial"/>
              </w:rPr>
            </w:pPr>
            <w:r w:rsidRPr="00347CAE">
              <w:rPr>
                <w:rStyle w:val="hgkelc"/>
                <w:rFonts w:ascii="Arial" w:hAnsi="Arial" w:cs="Arial"/>
              </w:rPr>
              <w:t>Mają kluczowy wpływ na rozwój ekonomii społecznej w społecznościach lokalnych, prowadząc:</w:t>
            </w:r>
          </w:p>
          <w:p w14:paraId="1E15C7BB" w14:textId="77777777" w:rsidR="00AD29EB" w:rsidRPr="00347CAE" w:rsidRDefault="00AD29EB" w:rsidP="0080129C">
            <w:pPr>
              <w:pStyle w:val="Akapitzlist"/>
              <w:numPr>
                <w:ilvl w:val="0"/>
                <w:numId w:val="32"/>
              </w:numPr>
              <w:spacing w:before="80" w:after="160" w:line="259" w:lineRule="auto"/>
              <w:cnfStyle w:val="000000000000" w:firstRow="0" w:lastRow="0" w:firstColumn="0" w:lastColumn="0" w:oddVBand="0" w:evenVBand="0" w:oddHBand="0" w:evenHBand="0" w:firstRowFirstColumn="0" w:firstRowLastColumn="0" w:lastRowFirstColumn="0" w:lastRowLastColumn="0"/>
              <w:rPr>
                <w:rStyle w:val="hgkelc"/>
                <w:rFonts w:ascii="Arial" w:hAnsi="Arial" w:cs="Arial"/>
              </w:rPr>
            </w:pPr>
            <w:r w:rsidRPr="00347CAE">
              <w:rPr>
                <w:rStyle w:val="hgkelc"/>
                <w:rFonts w:ascii="Arial" w:hAnsi="Arial" w:cs="Arial"/>
              </w:rPr>
              <w:t>działania o charakterze strategicznym</w:t>
            </w:r>
            <w:r w:rsidR="0023709E" w:rsidRPr="00347CAE">
              <w:rPr>
                <w:rStyle w:val="hgkelc"/>
                <w:rFonts w:ascii="Arial" w:hAnsi="Arial" w:cs="Arial"/>
              </w:rPr>
              <w:t xml:space="preserve"> </w:t>
            </w:r>
            <w:r w:rsidRPr="00347CAE">
              <w:rPr>
                <w:rStyle w:val="hgkelc"/>
                <w:rFonts w:ascii="Arial" w:hAnsi="Arial" w:cs="Arial"/>
              </w:rPr>
              <w:t>– definiują różnego typu strategie, programy i plany, które wyznaczają kierunki rozwoju ekonomii społecznej;</w:t>
            </w:r>
          </w:p>
          <w:p w14:paraId="449C0ED3" w14:textId="77777777" w:rsidR="00AD29EB" w:rsidRPr="00347CAE" w:rsidRDefault="00AD29EB" w:rsidP="0080129C">
            <w:pPr>
              <w:pStyle w:val="Akapitzlist"/>
              <w:numPr>
                <w:ilvl w:val="0"/>
                <w:numId w:val="32"/>
              </w:numPr>
              <w:spacing w:before="80" w:after="160" w:line="259" w:lineRule="auto"/>
              <w:cnfStyle w:val="000000000000" w:firstRow="0" w:lastRow="0" w:firstColumn="0" w:lastColumn="0" w:oddVBand="0" w:evenVBand="0" w:oddHBand="0" w:evenHBand="0" w:firstRowFirstColumn="0" w:firstRowLastColumn="0" w:lastRowFirstColumn="0" w:lastRowLastColumn="0"/>
              <w:rPr>
                <w:rStyle w:val="hgkelc"/>
                <w:rFonts w:ascii="Arial" w:hAnsi="Arial" w:cs="Arial"/>
              </w:rPr>
            </w:pPr>
            <w:r w:rsidRPr="00347CAE">
              <w:rPr>
                <w:rStyle w:val="hgkelc"/>
                <w:rFonts w:ascii="Arial" w:hAnsi="Arial" w:cs="Arial"/>
              </w:rPr>
              <w:t>działania inicjujące i założycielskie odnośnie do podmiotów ekonomii społecznej, w tym przedsiębiorstw społecznych lub podmiotów reintegracyjnych (WTZ, ZAZ, KIS, CIS);</w:t>
            </w:r>
          </w:p>
          <w:p w14:paraId="31F18FD7" w14:textId="77777777" w:rsidR="00AD29EB" w:rsidRPr="00347CAE" w:rsidRDefault="00AD29EB" w:rsidP="0080129C">
            <w:pPr>
              <w:pStyle w:val="Akapitzlist"/>
              <w:numPr>
                <w:ilvl w:val="0"/>
                <w:numId w:val="29"/>
              </w:numPr>
              <w:spacing w:before="80"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347CAE">
              <w:rPr>
                <w:rStyle w:val="hgkelc"/>
                <w:rFonts w:ascii="Arial" w:hAnsi="Arial" w:cs="Arial"/>
              </w:rPr>
              <w:t>działania o charakterze wspierającym podmioty ekonomii społecznej, zlecając realizację zadań pożytku publicznego lub zamawiając usługi i</w:t>
            </w:r>
            <w:r w:rsidR="00AE488E" w:rsidRPr="00347CAE">
              <w:rPr>
                <w:rStyle w:val="hgkelc"/>
                <w:rFonts w:ascii="Arial" w:hAnsi="Arial" w:cs="Arial"/>
              </w:rPr>
              <w:t> </w:t>
            </w:r>
            <w:r w:rsidRPr="00347CAE">
              <w:rPr>
                <w:rStyle w:val="hgkelc"/>
                <w:rFonts w:ascii="Arial" w:hAnsi="Arial" w:cs="Arial"/>
              </w:rPr>
              <w:t>produkty z wykorzystaniem PES.</w:t>
            </w:r>
          </w:p>
        </w:tc>
      </w:tr>
      <w:tr w:rsidR="00AD29EB" w:rsidRPr="00347CAE" w14:paraId="6CED7A34" w14:textId="77777777" w:rsidTr="001423E4">
        <w:tc>
          <w:tcPr>
            <w:cnfStyle w:val="001000000000" w:firstRow="0" w:lastRow="0" w:firstColumn="1" w:lastColumn="0" w:oddVBand="0" w:evenVBand="0" w:oddHBand="0" w:evenHBand="0" w:firstRowFirstColumn="0" w:firstRowLastColumn="0" w:lastRowFirstColumn="0" w:lastRowLastColumn="0"/>
            <w:tcW w:w="1973" w:type="dxa"/>
          </w:tcPr>
          <w:p w14:paraId="69A5E5D5" w14:textId="77777777" w:rsidR="00AD29EB" w:rsidRPr="00347CAE" w:rsidRDefault="00AD29EB" w:rsidP="00030FAE">
            <w:pPr>
              <w:pStyle w:val="ANormalny"/>
              <w:jc w:val="left"/>
              <w:rPr>
                <w:rFonts w:ascii="Arial" w:hAnsi="Arial" w:cs="Arial"/>
                <w:sz w:val="20"/>
              </w:rPr>
            </w:pPr>
            <w:r w:rsidRPr="00347CAE">
              <w:rPr>
                <w:rFonts w:ascii="Arial" w:hAnsi="Arial" w:cs="Arial"/>
                <w:sz w:val="20"/>
              </w:rPr>
              <w:t>Departamenty Urzędu Marszałkowskiego mające pośredni wpływ na rozwój ekonomii społecznej</w:t>
            </w:r>
          </w:p>
        </w:tc>
        <w:tc>
          <w:tcPr>
            <w:tcW w:w="7094" w:type="dxa"/>
          </w:tcPr>
          <w:p w14:paraId="1C6F17B7" w14:textId="77777777" w:rsidR="00AD29EB" w:rsidRPr="00347CAE" w:rsidRDefault="00AD29EB" w:rsidP="001915A1">
            <w:p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347CAE">
              <w:rPr>
                <w:rFonts w:ascii="Arial" w:hAnsi="Arial" w:cs="Arial"/>
              </w:rPr>
              <w:t xml:space="preserve">Realizując działania zgodnie ze swoimi kompetencjami, </w:t>
            </w:r>
            <w:r w:rsidR="0025688E" w:rsidRPr="00347CAE">
              <w:rPr>
                <w:rFonts w:ascii="Arial" w:hAnsi="Arial" w:cs="Arial"/>
              </w:rPr>
              <w:t>mają</w:t>
            </w:r>
            <w:r w:rsidRPr="00347CAE">
              <w:rPr>
                <w:rFonts w:ascii="Arial" w:hAnsi="Arial" w:cs="Arial"/>
              </w:rPr>
              <w:t xml:space="preserve"> pośredni wpływ na rozwój i popularyzację ES</w:t>
            </w:r>
            <w:r w:rsidR="0025688E" w:rsidRPr="00347CAE">
              <w:rPr>
                <w:rFonts w:ascii="Arial" w:hAnsi="Arial" w:cs="Arial"/>
              </w:rPr>
              <w:t>.</w:t>
            </w:r>
          </w:p>
        </w:tc>
      </w:tr>
      <w:tr w:rsidR="00AD29EB" w:rsidRPr="00347CAE" w14:paraId="31D3E86F" w14:textId="77777777" w:rsidTr="001423E4">
        <w:tc>
          <w:tcPr>
            <w:cnfStyle w:val="001000000000" w:firstRow="0" w:lastRow="0" w:firstColumn="1" w:lastColumn="0" w:oddVBand="0" w:evenVBand="0" w:oddHBand="0" w:evenHBand="0" w:firstRowFirstColumn="0" w:firstRowLastColumn="0" w:lastRowFirstColumn="0" w:lastRowLastColumn="0"/>
            <w:tcW w:w="1973" w:type="dxa"/>
          </w:tcPr>
          <w:p w14:paraId="6D761BF7" w14:textId="77777777" w:rsidR="00AD29EB" w:rsidRPr="00347CAE" w:rsidRDefault="00AD29EB" w:rsidP="00AD29EB">
            <w:pPr>
              <w:pStyle w:val="ANormalny"/>
              <w:jc w:val="left"/>
              <w:rPr>
                <w:rFonts w:ascii="Arial" w:hAnsi="Arial" w:cs="Arial"/>
                <w:b w:val="0"/>
                <w:bCs w:val="0"/>
                <w:sz w:val="20"/>
              </w:rPr>
            </w:pPr>
            <w:r w:rsidRPr="00347CAE">
              <w:rPr>
                <w:rFonts w:ascii="Arial" w:hAnsi="Arial" w:cs="Arial"/>
                <w:sz w:val="20"/>
              </w:rPr>
              <w:t>JOPS</w:t>
            </w:r>
          </w:p>
        </w:tc>
        <w:tc>
          <w:tcPr>
            <w:tcW w:w="7094" w:type="dxa"/>
          </w:tcPr>
          <w:p w14:paraId="671BD554" w14:textId="609137CE" w:rsidR="004026FE" w:rsidRPr="00347CAE" w:rsidRDefault="004026FE" w:rsidP="001915A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347CAE">
              <w:rPr>
                <w:rFonts w:ascii="Arial" w:hAnsi="Arial" w:cs="Arial"/>
              </w:rPr>
              <w:t>Wspierają proces integracji społeczno-zawodowej osób wykluczonych i</w:t>
            </w:r>
            <w:r w:rsidR="00A53938" w:rsidRPr="00347CAE">
              <w:rPr>
                <w:rFonts w:ascii="Arial" w:hAnsi="Arial" w:cs="Arial"/>
              </w:rPr>
              <w:t> </w:t>
            </w:r>
            <w:r w:rsidRPr="00347CAE">
              <w:rPr>
                <w:rFonts w:ascii="Arial" w:hAnsi="Arial" w:cs="Arial"/>
              </w:rPr>
              <w:t>zagrożonych wykluczeniem społecznym. Wspierają podmioty ekonomii społecznej zamawiając u nich usługi i produkty.</w:t>
            </w:r>
          </w:p>
        </w:tc>
      </w:tr>
      <w:tr w:rsidR="00AD29EB" w:rsidRPr="00347CAE" w14:paraId="14B0E8D5" w14:textId="77777777" w:rsidTr="001423E4">
        <w:tc>
          <w:tcPr>
            <w:cnfStyle w:val="001000000000" w:firstRow="0" w:lastRow="0" w:firstColumn="1" w:lastColumn="0" w:oddVBand="0" w:evenVBand="0" w:oddHBand="0" w:evenHBand="0" w:firstRowFirstColumn="0" w:firstRowLastColumn="0" w:lastRowFirstColumn="0" w:lastRowLastColumn="0"/>
            <w:tcW w:w="1973" w:type="dxa"/>
          </w:tcPr>
          <w:p w14:paraId="2988B9E6" w14:textId="77777777" w:rsidR="00AD29EB" w:rsidRPr="00347CAE" w:rsidRDefault="00AD29EB" w:rsidP="00AD29EB">
            <w:pPr>
              <w:pStyle w:val="ANormalny"/>
              <w:jc w:val="left"/>
              <w:rPr>
                <w:rFonts w:ascii="Arial" w:hAnsi="Arial" w:cs="Arial"/>
                <w:b w:val="0"/>
                <w:bCs w:val="0"/>
                <w:sz w:val="20"/>
              </w:rPr>
            </w:pPr>
            <w:r w:rsidRPr="00347CAE">
              <w:rPr>
                <w:rFonts w:ascii="Arial" w:hAnsi="Arial" w:cs="Arial"/>
                <w:sz w:val="20"/>
              </w:rPr>
              <w:t>IRP</w:t>
            </w:r>
          </w:p>
        </w:tc>
        <w:tc>
          <w:tcPr>
            <w:tcW w:w="7094" w:type="dxa"/>
          </w:tcPr>
          <w:p w14:paraId="7D5082A5" w14:textId="79252C0D" w:rsidR="00AD29EB" w:rsidRPr="00347CAE" w:rsidRDefault="00AD29EB" w:rsidP="001915A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347CAE">
              <w:rPr>
                <w:rFonts w:ascii="Arial" w:hAnsi="Arial" w:cs="Arial"/>
              </w:rPr>
              <w:t>Wspierają proces integracji społeczno-zawodowej osób wykluczonych i</w:t>
            </w:r>
            <w:r w:rsidR="00A53938" w:rsidRPr="00347CAE">
              <w:rPr>
                <w:rFonts w:ascii="Arial" w:hAnsi="Arial" w:cs="Arial"/>
              </w:rPr>
              <w:t> </w:t>
            </w:r>
            <w:r w:rsidRPr="00347CAE">
              <w:rPr>
                <w:rFonts w:ascii="Arial" w:hAnsi="Arial" w:cs="Arial"/>
              </w:rPr>
              <w:t>zagrożonych wykluczeniem społecznym, a także rozwój przedsiębiorstw społecznych poprzez możliwość przyznawania bezzwrotnych dotacji</w:t>
            </w:r>
            <w:r w:rsidR="0025688E" w:rsidRPr="00347CAE">
              <w:rPr>
                <w:rFonts w:ascii="Arial" w:hAnsi="Arial" w:cs="Arial"/>
              </w:rPr>
              <w:t xml:space="preserve"> w</w:t>
            </w:r>
            <w:r w:rsidR="00567570" w:rsidRPr="00347CAE">
              <w:rPr>
                <w:rFonts w:ascii="Arial" w:hAnsi="Arial" w:cs="Arial"/>
              </w:rPr>
              <w:t> </w:t>
            </w:r>
            <w:r w:rsidR="0025688E" w:rsidRPr="00347CAE">
              <w:rPr>
                <w:rFonts w:ascii="Arial" w:hAnsi="Arial" w:cs="Arial"/>
              </w:rPr>
              <w:t>ramach Funduszu Pracy</w:t>
            </w:r>
            <w:r w:rsidRPr="00347CAE">
              <w:rPr>
                <w:rFonts w:ascii="Arial" w:hAnsi="Arial" w:cs="Arial"/>
              </w:rPr>
              <w:t>, doradztwo, refundację składek ZUS dla spółdzielni socjalnych.</w:t>
            </w:r>
          </w:p>
        </w:tc>
      </w:tr>
      <w:tr w:rsidR="00AD29EB" w:rsidRPr="00347CAE" w14:paraId="00DA99B6" w14:textId="77777777" w:rsidTr="001423E4">
        <w:tc>
          <w:tcPr>
            <w:cnfStyle w:val="001000000000" w:firstRow="0" w:lastRow="0" w:firstColumn="1" w:lastColumn="0" w:oddVBand="0" w:evenVBand="0" w:oddHBand="0" w:evenHBand="0" w:firstRowFirstColumn="0" w:firstRowLastColumn="0" w:lastRowFirstColumn="0" w:lastRowLastColumn="0"/>
            <w:tcW w:w="1973" w:type="dxa"/>
          </w:tcPr>
          <w:p w14:paraId="61E0F4A4" w14:textId="77777777" w:rsidR="00AD29EB" w:rsidRPr="00347CAE" w:rsidRDefault="00AD29EB" w:rsidP="00AD29EB">
            <w:pPr>
              <w:pStyle w:val="ANormalny"/>
              <w:jc w:val="left"/>
              <w:rPr>
                <w:rFonts w:ascii="Arial" w:hAnsi="Arial" w:cs="Arial"/>
                <w:b w:val="0"/>
                <w:bCs w:val="0"/>
                <w:sz w:val="20"/>
              </w:rPr>
            </w:pPr>
            <w:r w:rsidRPr="00347CAE">
              <w:rPr>
                <w:rFonts w:ascii="Arial" w:hAnsi="Arial" w:cs="Arial"/>
                <w:sz w:val="20"/>
              </w:rPr>
              <w:lastRenderedPageBreak/>
              <w:t>Organizacje pozarządowe</w:t>
            </w:r>
          </w:p>
        </w:tc>
        <w:tc>
          <w:tcPr>
            <w:tcW w:w="7094" w:type="dxa"/>
          </w:tcPr>
          <w:p w14:paraId="0E161970" w14:textId="77777777" w:rsidR="00AD29EB" w:rsidRPr="00347CAE" w:rsidRDefault="00AD29EB" w:rsidP="001915A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347CAE">
              <w:rPr>
                <w:rFonts w:ascii="Arial" w:hAnsi="Arial" w:cs="Arial"/>
              </w:rPr>
              <w:t>Wspierają JST w realizacji zadań na rzecz członków lokalnych społeczności, w</w:t>
            </w:r>
            <w:r w:rsidR="00030FAE" w:rsidRPr="00347CAE">
              <w:rPr>
                <w:rFonts w:ascii="Arial" w:hAnsi="Arial" w:cs="Arial"/>
              </w:rPr>
              <w:t> </w:t>
            </w:r>
            <w:r w:rsidRPr="00347CAE">
              <w:rPr>
                <w:rFonts w:ascii="Arial" w:hAnsi="Arial" w:cs="Arial"/>
              </w:rPr>
              <w:t>tym zadań z zakresu ekonomii społecznej.</w:t>
            </w:r>
          </w:p>
        </w:tc>
      </w:tr>
      <w:tr w:rsidR="00AD29EB" w:rsidRPr="00347CAE" w14:paraId="3174A400" w14:textId="77777777" w:rsidTr="001423E4">
        <w:tc>
          <w:tcPr>
            <w:cnfStyle w:val="001000000000" w:firstRow="0" w:lastRow="0" w:firstColumn="1" w:lastColumn="0" w:oddVBand="0" w:evenVBand="0" w:oddHBand="0" w:evenHBand="0" w:firstRowFirstColumn="0" w:firstRowLastColumn="0" w:lastRowFirstColumn="0" w:lastRowLastColumn="0"/>
            <w:tcW w:w="1973" w:type="dxa"/>
          </w:tcPr>
          <w:p w14:paraId="5D477B2F" w14:textId="77777777" w:rsidR="00AD29EB" w:rsidRPr="00347CAE" w:rsidRDefault="00AD29EB" w:rsidP="00AD29EB">
            <w:pPr>
              <w:pStyle w:val="ANormalny"/>
              <w:jc w:val="left"/>
              <w:rPr>
                <w:rFonts w:ascii="Arial" w:hAnsi="Arial" w:cs="Arial"/>
                <w:b w:val="0"/>
                <w:bCs w:val="0"/>
                <w:sz w:val="20"/>
              </w:rPr>
            </w:pPr>
            <w:r w:rsidRPr="00347CAE">
              <w:rPr>
                <w:rFonts w:ascii="Arial" w:hAnsi="Arial" w:cs="Arial"/>
                <w:sz w:val="20"/>
              </w:rPr>
              <w:t>Organizacje biznesowe</w:t>
            </w:r>
          </w:p>
        </w:tc>
        <w:tc>
          <w:tcPr>
            <w:tcW w:w="7094" w:type="dxa"/>
          </w:tcPr>
          <w:p w14:paraId="1A4DB064" w14:textId="77777777" w:rsidR="00AD29EB" w:rsidRPr="00347CAE" w:rsidRDefault="00AD29EB" w:rsidP="001915A1">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347CAE">
              <w:rPr>
                <w:rFonts w:ascii="Arial" w:hAnsi="Arial" w:cs="Arial"/>
              </w:rPr>
              <w:t>Wspierają proces biznesowego wzmacniania PES.</w:t>
            </w:r>
          </w:p>
        </w:tc>
      </w:tr>
      <w:tr w:rsidR="00AD29EB" w:rsidRPr="00347CAE" w14:paraId="01C8D5FC" w14:textId="77777777" w:rsidTr="001423E4">
        <w:tc>
          <w:tcPr>
            <w:cnfStyle w:val="001000000000" w:firstRow="0" w:lastRow="0" w:firstColumn="1" w:lastColumn="0" w:oddVBand="0" w:evenVBand="0" w:oddHBand="0" w:evenHBand="0" w:firstRowFirstColumn="0" w:firstRowLastColumn="0" w:lastRowFirstColumn="0" w:lastRowLastColumn="0"/>
            <w:tcW w:w="1973" w:type="dxa"/>
          </w:tcPr>
          <w:p w14:paraId="62C46C44" w14:textId="77777777" w:rsidR="00AD29EB" w:rsidRPr="00347CAE" w:rsidRDefault="00AD29EB" w:rsidP="00AD29EB">
            <w:pPr>
              <w:pStyle w:val="ANormalny"/>
              <w:jc w:val="left"/>
              <w:rPr>
                <w:rFonts w:ascii="Arial" w:hAnsi="Arial" w:cs="Arial"/>
                <w:b w:val="0"/>
                <w:bCs w:val="0"/>
                <w:sz w:val="20"/>
              </w:rPr>
            </w:pPr>
            <w:r w:rsidRPr="00347CAE">
              <w:rPr>
                <w:rFonts w:ascii="Arial" w:hAnsi="Arial" w:cs="Arial"/>
                <w:sz w:val="20"/>
              </w:rPr>
              <w:t>Uczelnie wyższe</w:t>
            </w:r>
          </w:p>
        </w:tc>
        <w:tc>
          <w:tcPr>
            <w:tcW w:w="7094" w:type="dxa"/>
          </w:tcPr>
          <w:p w14:paraId="247A457F" w14:textId="54D5E046" w:rsidR="00AD29EB" w:rsidRPr="00347CAE" w:rsidRDefault="00AD29EB" w:rsidP="0023709E">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lang w:eastAsia="pl-PL"/>
              </w:rPr>
            </w:pPr>
            <w:r w:rsidRPr="00347CAE">
              <w:rPr>
                <w:rFonts w:ascii="Arial" w:hAnsi="Arial" w:cs="Arial"/>
              </w:rPr>
              <w:t xml:space="preserve">Prowadzą działalność </w:t>
            </w:r>
            <w:r w:rsidR="009D1809" w:rsidRPr="00347CAE">
              <w:rPr>
                <w:rFonts w:ascii="Arial" w:hAnsi="Arial" w:cs="Arial"/>
              </w:rPr>
              <w:t>naukowo-badawcz</w:t>
            </w:r>
            <w:r w:rsidR="0023709E" w:rsidRPr="00347CAE">
              <w:rPr>
                <w:rFonts w:ascii="Arial" w:hAnsi="Arial" w:cs="Arial"/>
              </w:rPr>
              <w:t>ą</w:t>
            </w:r>
            <w:r w:rsidRPr="00347CAE">
              <w:rPr>
                <w:rFonts w:ascii="Arial" w:hAnsi="Arial" w:cs="Arial"/>
              </w:rPr>
              <w:t xml:space="preserve"> z zakresu ekonomii społecznej.</w:t>
            </w:r>
          </w:p>
        </w:tc>
      </w:tr>
    </w:tbl>
    <w:p w14:paraId="3ECCAE67" w14:textId="0DF2A23A" w:rsidR="0087025F" w:rsidRDefault="00E82D12" w:rsidP="00DD50C0">
      <w:pPr>
        <w:pStyle w:val="APodrozdzial"/>
        <w:numPr>
          <w:ilvl w:val="1"/>
          <w:numId w:val="72"/>
        </w:numPr>
        <w:rPr>
          <w:rFonts w:ascii="Arial" w:hAnsi="Arial" w:cs="Arial"/>
        </w:rPr>
      </w:pPr>
      <w:r>
        <w:rPr>
          <w:rFonts w:ascii="Arial" w:hAnsi="Arial" w:cs="Arial"/>
        </w:rPr>
        <w:t xml:space="preserve">Realizacja priorytetów </w:t>
      </w:r>
    </w:p>
    <w:p w14:paraId="73256266" w14:textId="094AAC50" w:rsidR="00E82D12" w:rsidRDefault="00E82D12" w:rsidP="001423E4">
      <w:pPr>
        <w:pStyle w:val="APodrozdzial"/>
        <w:jc w:val="both"/>
        <w:rPr>
          <w:rFonts w:ascii="Arial" w:hAnsi="Arial" w:cs="Arial"/>
          <w:b w:val="0"/>
          <w:bCs/>
          <w:color w:val="auto"/>
          <w:sz w:val="22"/>
          <w:szCs w:val="22"/>
        </w:rPr>
      </w:pPr>
      <w:r>
        <w:rPr>
          <w:rFonts w:ascii="Arial" w:hAnsi="Arial" w:cs="Arial"/>
          <w:b w:val="0"/>
          <w:bCs/>
          <w:color w:val="auto"/>
          <w:sz w:val="22"/>
          <w:szCs w:val="22"/>
        </w:rPr>
        <w:t>Regionalny Program Rozwoju Ekonomii Społecznej Województwa Lubelskiego jest dokumentem o</w:t>
      </w:r>
      <w:r w:rsidR="00774724">
        <w:rPr>
          <w:rFonts w:ascii="Arial" w:hAnsi="Arial" w:cs="Arial"/>
          <w:b w:val="0"/>
          <w:bCs/>
          <w:color w:val="auto"/>
          <w:sz w:val="22"/>
          <w:szCs w:val="22"/>
        </w:rPr>
        <w:t> </w:t>
      </w:r>
      <w:r>
        <w:rPr>
          <w:rFonts w:ascii="Arial" w:hAnsi="Arial" w:cs="Arial"/>
          <w:b w:val="0"/>
          <w:bCs/>
          <w:color w:val="auto"/>
          <w:sz w:val="22"/>
          <w:szCs w:val="22"/>
        </w:rPr>
        <w:t>charakterze programowym. Za jego wdrażanie odpowiadają bezpośrednio:</w:t>
      </w:r>
    </w:p>
    <w:p w14:paraId="3C6C5C25" w14:textId="7A3EA586" w:rsidR="003F77D8" w:rsidRPr="001423E4" w:rsidRDefault="00F35A76" w:rsidP="001423E4">
      <w:pPr>
        <w:pStyle w:val="Akapitzlist"/>
        <w:numPr>
          <w:ilvl w:val="0"/>
          <w:numId w:val="64"/>
        </w:numPr>
        <w:spacing w:after="120" w:line="276" w:lineRule="auto"/>
        <w:ind w:left="357" w:hanging="357"/>
        <w:jc w:val="both"/>
        <w:rPr>
          <w:rFonts w:ascii="Arial" w:hAnsi="Arial" w:cstheme="minorBidi"/>
          <w:sz w:val="22"/>
          <w:szCs w:val="22"/>
        </w:rPr>
      </w:pPr>
      <w:r w:rsidRPr="001423E4">
        <w:rPr>
          <w:rFonts w:ascii="Arial" w:hAnsi="Arial" w:cs="Arial"/>
          <w:sz w:val="22"/>
          <w:szCs w:val="22"/>
        </w:rPr>
        <w:t>Regionalny Ośrodek Polityki Społecznej w Lublinie</w:t>
      </w:r>
      <w:r w:rsidRPr="001423E4">
        <w:rPr>
          <w:rFonts w:ascii="Arial" w:hAnsi="Arial" w:cstheme="minorBidi"/>
          <w:sz w:val="22"/>
          <w:szCs w:val="22"/>
        </w:rPr>
        <w:t xml:space="preserve"> </w:t>
      </w:r>
      <w:r w:rsidR="00837CC8" w:rsidRPr="001423E4">
        <w:rPr>
          <w:rFonts w:ascii="Arial" w:hAnsi="Arial" w:cstheme="minorBidi"/>
          <w:sz w:val="22"/>
          <w:szCs w:val="22"/>
        </w:rPr>
        <w:t>jest</w:t>
      </w:r>
      <w:r w:rsidRPr="001423E4">
        <w:rPr>
          <w:rFonts w:ascii="Arial" w:hAnsi="Arial" w:cstheme="minorBidi"/>
          <w:sz w:val="22"/>
          <w:szCs w:val="22"/>
        </w:rPr>
        <w:t xml:space="preserve"> realizatorem tzw. projektu koordynacyjnego</w:t>
      </w:r>
      <w:r w:rsidR="00837CC8" w:rsidRPr="001423E4">
        <w:rPr>
          <w:rFonts w:ascii="Arial" w:hAnsi="Arial" w:cstheme="minorBidi"/>
          <w:sz w:val="22"/>
          <w:szCs w:val="22"/>
        </w:rPr>
        <w:t>, w ramach którego realizowane są działania</w:t>
      </w:r>
      <w:r w:rsidRPr="001423E4">
        <w:rPr>
          <w:rFonts w:ascii="Arial" w:hAnsi="Arial" w:cstheme="minorBidi"/>
          <w:sz w:val="22"/>
          <w:szCs w:val="22"/>
        </w:rPr>
        <w:t xml:space="preserve"> zaplanowan</w:t>
      </w:r>
      <w:r w:rsidR="00837CC8" w:rsidRPr="001423E4">
        <w:rPr>
          <w:rFonts w:ascii="Arial" w:hAnsi="Arial" w:cstheme="minorBidi"/>
          <w:sz w:val="22"/>
          <w:szCs w:val="22"/>
        </w:rPr>
        <w:t>e</w:t>
      </w:r>
      <w:r w:rsidRPr="001423E4">
        <w:rPr>
          <w:rFonts w:ascii="Arial" w:hAnsi="Arial" w:cstheme="minorBidi"/>
          <w:sz w:val="22"/>
          <w:szCs w:val="22"/>
        </w:rPr>
        <w:t xml:space="preserve"> w ramach poszczególnych priorytetów </w:t>
      </w:r>
      <w:r w:rsidR="00837CC8" w:rsidRPr="001423E4">
        <w:rPr>
          <w:rFonts w:ascii="Arial" w:hAnsi="Arial" w:cstheme="minorBidi"/>
          <w:sz w:val="22"/>
          <w:szCs w:val="22"/>
        </w:rPr>
        <w:t>R</w:t>
      </w:r>
      <w:r w:rsidRPr="001423E4">
        <w:rPr>
          <w:rFonts w:ascii="Arial" w:hAnsi="Arial" w:cstheme="minorBidi"/>
          <w:sz w:val="22"/>
          <w:szCs w:val="22"/>
        </w:rPr>
        <w:t xml:space="preserve">PRES. </w:t>
      </w:r>
      <w:r w:rsidR="00837CC8" w:rsidRPr="001423E4">
        <w:rPr>
          <w:rFonts w:ascii="Arial" w:hAnsi="Arial" w:cstheme="minorBidi"/>
          <w:sz w:val="22"/>
          <w:szCs w:val="22"/>
        </w:rPr>
        <w:t>Z</w:t>
      </w:r>
      <w:r w:rsidRPr="001423E4">
        <w:rPr>
          <w:rFonts w:ascii="Arial" w:hAnsi="Arial" w:cstheme="minorBidi"/>
          <w:sz w:val="22"/>
          <w:szCs w:val="22"/>
        </w:rPr>
        <w:t>akres projektu koordynacyjnego ROPS</w:t>
      </w:r>
      <w:r w:rsidR="00837CC8" w:rsidRPr="001423E4">
        <w:rPr>
          <w:rFonts w:ascii="Arial" w:hAnsi="Arial" w:cstheme="minorBidi"/>
          <w:sz w:val="22"/>
          <w:szCs w:val="22"/>
        </w:rPr>
        <w:t xml:space="preserve"> realizowanego w</w:t>
      </w:r>
      <w:r w:rsidR="003F77D8">
        <w:rPr>
          <w:rFonts w:ascii="Arial" w:hAnsi="Arial" w:cstheme="minorBidi"/>
          <w:sz w:val="22"/>
          <w:szCs w:val="22"/>
        </w:rPr>
        <w:t> </w:t>
      </w:r>
      <w:r w:rsidR="00837CC8" w:rsidRPr="001423E4">
        <w:rPr>
          <w:rFonts w:ascii="Arial" w:hAnsi="Arial" w:cstheme="minorBidi"/>
          <w:sz w:val="22"/>
          <w:szCs w:val="22"/>
        </w:rPr>
        <w:t>ramach nowej perspektywy finansowej UE będzie wykraczał poza obszar ekonomii społecznej</w:t>
      </w:r>
      <w:r w:rsidRPr="001423E4">
        <w:rPr>
          <w:rFonts w:ascii="Arial" w:hAnsi="Arial" w:cstheme="minorBidi"/>
          <w:sz w:val="22"/>
          <w:szCs w:val="22"/>
        </w:rPr>
        <w:t xml:space="preserve"> </w:t>
      </w:r>
      <w:r w:rsidR="00837CC8" w:rsidRPr="001423E4">
        <w:rPr>
          <w:rFonts w:ascii="Arial" w:hAnsi="Arial" w:cstheme="minorBidi"/>
          <w:sz w:val="22"/>
          <w:szCs w:val="22"/>
        </w:rPr>
        <w:t>i obejmie działania z zakresu</w:t>
      </w:r>
      <w:r w:rsidRPr="001423E4">
        <w:rPr>
          <w:rFonts w:ascii="Arial" w:hAnsi="Arial" w:cstheme="minorBidi"/>
          <w:sz w:val="22"/>
          <w:szCs w:val="22"/>
        </w:rPr>
        <w:t xml:space="preserve"> włączenia społecznego</w:t>
      </w:r>
      <w:r w:rsidR="00837CC8" w:rsidRPr="001423E4">
        <w:rPr>
          <w:rFonts w:ascii="Arial" w:hAnsi="Arial" w:cstheme="minorBidi"/>
          <w:sz w:val="22"/>
          <w:szCs w:val="22"/>
        </w:rPr>
        <w:t xml:space="preserve">, </w:t>
      </w:r>
      <w:r w:rsidRPr="001423E4">
        <w:rPr>
          <w:rFonts w:ascii="Arial" w:hAnsi="Arial" w:cstheme="minorBidi"/>
          <w:sz w:val="22"/>
          <w:szCs w:val="22"/>
        </w:rPr>
        <w:t>aktywn</w:t>
      </w:r>
      <w:r w:rsidR="00837CC8" w:rsidRPr="001423E4">
        <w:rPr>
          <w:rFonts w:ascii="Arial" w:hAnsi="Arial" w:cstheme="minorBidi"/>
          <w:sz w:val="22"/>
          <w:szCs w:val="22"/>
        </w:rPr>
        <w:t>ej</w:t>
      </w:r>
      <w:r w:rsidRPr="001423E4">
        <w:rPr>
          <w:rFonts w:ascii="Arial" w:hAnsi="Arial" w:cstheme="minorBidi"/>
          <w:sz w:val="22"/>
          <w:szCs w:val="22"/>
        </w:rPr>
        <w:t xml:space="preserve"> integracj</w:t>
      </w:r>
      <w:r w:rsidR="00837CC8" w:rsidRPr="001423E4">
        <w:rPr>
          <w:rFonts w:ascii="Arial" w:hAnsi="Arial" w:cstheme="minorBidi"/>
          <w:sz w:val="22"/>
          <w:szCs w:val="22"/>
        </w:rPr>
        <w:t>i</w:t>
      </w:r>
      <w:r w:rsidRPr="001423E4">
        <w:rPr>
          <w:rFonts w:ascii="Arial" w:hAnsi="Arial" w:cstheme="minorBidi"/>
          <w:sz w:val="22"/>
          <w:szCs w:val="22"/>
        </w:rPr>
        <w:t xml:space="preserve"> oraz usług społeczn</w:t>
      </w:r>
      <w:r w:rsidR="003F77D8">
        <w:rPr>
          <w:rFonts w:ascii="Arial" w:hAnsi="Arial" w:cstheme="minorBidi"/>
          <w:sz w:val="22"/>
          <w:szCs w:val="22"/>
        </w:rPr>
        <w:t>ych</w:t>
      </w:r>
      <w:r w:rsidRPr="001423E4">
        <w:rPr>
          <w:rFonts w:ascii="Arial" w:hAnsi="Arial" w:cstheme="minorBidi"/>
          <w:sz w:val="22"/>
          <w:szCs w:val="22"/>
        </w:rPr>
        <w:t>.</w:t>
      </w:r>
      <w:r w:rsidR="00837CC8" w:rsidRPr="001423E4">
        <w:rPr>
          <w:rFonts w:ascii="Arial" w:hAnsi="Arial" w:cstheme="minorBidi"/>
          <w:sz w:val="22"/>
          <w:szCs w:val="22"/>
        </w:rPr>
        <w:t xml:space="preserve"> Projekt </w:t>
      </w:r>
      <w:r w:rsidRPr="001423E4">
        <w:rPr>
          <w:rFonts w:ascii="Arial" w:hAnsi="Arial" w:cstheme="minorBidi"/>
          <w:sz w:val="22"/>
          <w:szCs w:val="22"/>
        </w:rPr>
        <w:t>będ</w:t>
      </w:r>
      <w:r w:rsidR="00837CC8" w:rsidRPr="001423E4">
        <w:rPr>
          <w:rFonts w:ascii="Arial" w:hAnsi="Arial" w:cstheme="minorBidi"/>
          <w:sz w:val="22"/>
          <w:szCs w:val="22"/>
        </w:rPr>
        <w:t>zie</w:t>
      </w:r>
      <w:r w:rsidRPr="001423E4">
        <w:rPr>
          <w:rFonts w:ascii="Arial" w:hAnsi="Arial" w:cstheme="minorBidi"/>
          <w:sz w:val="22"/>
          <w:szCs w:val="22"/>
        </w:rPr>
        <w:t xml:space="preserve"> finansowan</w:t>
      </w:r>
      <w:r w:rsidR="00837CC8" w:rsidRPr="001423E4">
        <w:rPr>
          <w:rFonts w:ascii="Arial" w:hAnsi="Arial" w:cstheme="minorBidi"/>
          <w:sz w:val="22"/>
          <w:szCs w:val="22"/>
        </w:rPr>
        <w:t>y</w:t>
      </w:r>
      <w:r w:rsidRPr="001423E4">
        <w:rPr>
          <w:rFonts w:ascii="Arial" w:hAnsi="Arial" w:cstheme="minorBidi"/>
          <w:sz w:val="22"/>
          <w:szCs w:val="22"/>
        </w:rPr>
        <w:t xml:space="preserve"> ze środków </w:t>
      </w:r>
      <w:r w:rsidR="00837CC8" w:rsidRPr="001423E4">
        <w:rPr>
          <w:rFonts w:ascii="Arial" w:hAnsi="Arial" w:cstheme="minorBidi"/>
          <w:sz w:val="22"/>
          <w:szCs w:val="22"/>
        </w:rPr>
        <w:t xml:space="preserve">FERS (dostępnych na poziomie krajowym). </w:t>
      </w:r>
    </w:p>
    <w:p w14:paraId="02E9EA07" w14:textId="77777777" w:rsidR="003F77D8" w:rsidRDefault="00F35A76" w:rsidP="001423E4">
      <w:pPr>
        <w:pStyle w:val="Akapitzlist"/>
        <w:numPr>
          <w:ilvl w:val="0"/>
          <w:numId w:val="64"/>
        </w:numPr>
        <w:spacing w:after="120" w:line="276" w:lineRule="auto"/>
        <w:ind w:left="357" w:hanging="357"/>
        <w:jc w:val="both"/>
        <w:rPr>
          <w:rFonts w:ascii="Arial" w:hAnsi="Arial" w:cstheme="minorBidi"/>
          <w:sz w:val="22"/>
          <w:szCs w:val="22"/>
        </w:rPr>
      </w:pPr>
      <w:r w:rsidRPr="001423E4">
        <w:rPr>
          <w:rFonts w:ascii="Arial" w:hAnsi="Arial" w:cstheme="minorBidi"/>
          <w:sz w:val="22"/>
          <w:szCs w:val="22"/>
        </w:rPr>
        <w:t>Ośrodki Wsparcia Ekonomii Społecznej</w:t>
      </w:r>
      <w:r w:rsidR="003F77D8">
        <w:rPr>
          <w:rFonts w:ascii="Arial" w:hAnsi="Arial" w:cstheme="minorBidi"/>
          <w:sz w:val="22"/>
          <w:szCs w:val="22"/>
        </w:rPr>
        <w:t xml:space="preserve"> - b</w:t>
      </w:r>
      <w:r w:rsidRPr="001423E4">
        <w:rPr>
          <w:rFonts w:ascii="Arial" w:hAnsi="Arial" w:cstheme="minorBidi"/>
          <w:sz w:val="22"/>
          <w:szCs w:val="22"/>
        </w:rPr>
        <w:t>ezpośrednie wsparcie PES na poziomie lokalnym będzie realizowane przez akredytowane Ośrodki Wsparcia Ekonomii Społecznej wyłonione w</w:t>
      </w:r>
      <w:r w:rsidR="003F77D8">
        <w:rPr>
          <w:rFonts w:ascii="Arial" w:hAnsi="Arial" w:cstheme="minorBidi"/>
          <w:sz w:val="22"/>
          <w:szCs w:val="22"/>
        </w:rPr>
        <w:t> </w:t>
      </w:r>
      <w:r w:rsidRPr="001423E4">
        <w:rPr>
          <w:rFonts w:ascii="Arial" w:hAnsi="Arial" w:cstheme="minorBidi"/>
          <w:sz w:val="22"/>
          <w:szCs w:val="22"/>
        </w:rPr>
        <w:t xml:space="preserve">procedurze konkurencyjności. Wsparcie realizowane </w:t>
      </w:r>
      <w:r w:rsidR="003F77D8">
        <w:rPr>
          <w:rFonts w:ascii="Arial" w:hAnsi="Arial" w:cstheme="minorBidi"/>
          <w:sz w:val="22"/>
          <w:szCs w:val="22"/>
        </w:rPr>
        <w:t xml:space="preserve">jest </w:t>
      </w:r>
      <w:r w:rsidRPr="001423E4">
        <w:rPr>
          <w:rFonts w:ascii="Arial" w:hAnsi="Arial" w:cstheme="minorBidi"/>
          <w:sz w:val="22"/>
          <w:szCs w:val="22"/>
        </w:rPr>
        <w:t>w podziale na cztery subregiony. Zakres wsparcia udzielanego przez OWES wynika z zapisów Ustawy o ekonomii społecznej, FE</w:t>
      </w:r>
      <w:r w:rsidR="003F77D8">
        <w:rPr>
          <w:rFonts w:ascii="Arial" w:hAnsi="Arial" w:cstheme="minorBidi"/>
          <w:sz w:val="22"/>
          <w:szCs w:val="22"/>
        </w:rPr>
        <w:t>dL</w:t>
      </w:r>
      <w:r w:rsidRPr="001423E4">
        <w:rPr>
          <w:rFonts w:ascii="Arial" w:hAnsi="Arial" w:cstheme="minorBidi"/>
          <w:sz w:val="22"/>
          <w:szCs w:val="22"/>
        </w:rPr>
        <w:t>, KPRES oraz Wytycznych w zakresie włączenia społecznego.</w:t>
      </w:r>
    </w:p>
    <w:p w14:paraId="701361DD" w14:textId="04DDD473" w:rsidR="00F35A76" w:rsidRPr="001423E4" w:rsidRDefault="00F35A76" w:rsidP="001423E4">
      <w:pPr>
        <w:pStyle w:val="Akapitzlist"/>
        <w:numPr>
          <w:ilvl w:val="0"/>
          <w:numId w:val="64"/>
        </w:numPr>
        <w:spacing w:after="120" w:line="276" w:lineRule="auto"/>
        <w:ind w:left="357" w:hanging="357"/>
        <w:jc w:val="both"/>
        <w:rPr>
          <w:rFonts w:ascii="Arial" w:hAnsi="Arial" w:cstheme="minorBidi"/>
          <w:sz w:val="22"/>
          <w:szCs w:val="22"/>
        </w:rPr>
      </w:pPr>
      <w:r w:rsidRPr="001423E4">
        <w:rPr>
          <w:rFonts w:ascii="Arial" w:hAnsi="Arial" w:cstheme="minorBidi"/>
          <w:sz w:val="22"/>
          <w:szCs w:val="22"/>
        </w:rPr>
        <w:t xml:space="preserve">Urząd Marszałkowski </w:t>
      </w:r>
      <w:r w:rsidR="003F77D8">
        <w:rPr>
          <w:rFonts w:ascii="Arial" w:hAnsi="Arial" w:cstheme="minorBidi"/>
          <w:sz w:val="22"/>
          <w:szCs w:val="22"/>
        </w:rPr>
        <w:t>- w</w:t>
      </w:r>
      <w:r w:rsidRPr="001423E4">
        <w:rPr>
          <w:rFonts w:ascii="Arial" w:hAnsi="Arial" w:cstheme="minorBidi"/>
          <w:sz w:val="22"/>
          <w:szCs w:val="22"/>
        </w:rPr>
        <w:t xml:space="preserve">sparcie będzie ukierunkowane </w:t>
      </w:r>
      <w:r w:rsidR="003F77D8">
        <w:rPr>
          <w:rFonts w:ascii="Arial" w:hAnsi="Arial" w:cstheme="minorBidi"/>
          <w:sz w:val="22"/>
          <w:szCs w:val="22"/>
        </w:rPr>
        <w:t xml:space="preserve">na planowanie interwencji w konkursach i projektach pozakonkursowych związanych z ekonomią społeczną oraz </w:t>
      </w:r>
      <w:r w:rsidRPr="001423E4">
        <w:rPr>
          <w:rFonts w:ascii="Arial" w:hAnsi="Arial" w:cstheme="minorBidi"/>
          <w:sz w:val="22"/>
          <w:szCs w:val="22"/>
        </w:rPr>
        <w:t>na budowani</w:t>
      </w:r>
      <w:r w:rsidR="003F77D8">
        <w:rPr>
          <w:rFonts w:ascii="Arial" w:hAnsi="Arial" w:cstheme="minorBidi"/>
          <w:sz w:val="22"/>
          <w:szCs w:val="22"/>
        </w:rPr>
        <w:t>e</w:t>
      </w:r>
      <w:r w:rsidRPr="001423E4">
        <w:rPr>
          <w:rFonts w:ascii="Arial" w:hAnsi="Arial" w:cstheme="minorBidi"/>
          <w:sz w:val="22"/>
          <w:szCs w:val="22"/>
        </w:rPr>
        <w:t xml:space="preserve"> zdolności partnerów społecznych i organizacji społeczeństwa obywatelskiego.</w:t>
      </w:r>
    </w:p>
    <w:p w14:paraId="3FB56BE8" w14:textId="5A118E56" w:rsidR="00E82D12" w:rsidRPr="001423E4" w:rsidRDefault="00F35A76" w:rsidP="001423E4">
      <w:pPr>
        <w:spacing w:before="60" w:after="120" w:line="276" w:lineRule="auto"/>
        <w:jc w:val="both"/>
        <w:rPr>
          <w:rFonts w:ascii="Arial" w:hAnsi="Arial"/>
          <w:color w:val="FF0000"/>
          <w:sz w:val="22"/>
        </w:rPr>
      </w:pPr>
      <w:r w:rsidRPr="00F35A76">
        <w:rPr>
          <w:rFonts w:ascii="Arial" w:hAnsi="Arial"/>
          <w:sz w:val="22"/>
        </w:rPr>
        <w:t xml:space="preserve">Pośredni wpływ na wdrażanie priorytetów i kierunków interwencji wskazanych w </w:t>
      </w:r>
      <w:r w:rsidR="003F77D8">
        <w:rPr>
          <w:rFonts w:ascii="Arial" w:hAnsi="Arial"/>
          <w:sz w:val="22"/>
        </w:rPr>
        <w:t>R</w:t>
      </w:r>
      <w:r w:rsidRPr="00F35A76">
        <w:rPr>
          <w:rFonts w:ascii="Arial" w:hAnsi="Arial"/>
          <w:sz w:val="22"/>
        </w:rPr>
        <w:t xml:space="preserve">PRES będą posiadać IOES. Wśród nich, kluczowe znaczenie dla realizacji celów </w:t>
      </w:r>
      <w:r w:rsidR="003F77D8">
        <w:rPr>
          <w:rFonts w:ascii="Arial" w:hAnsi="Arial"/>
          <w:sz w:val="22"/>
        </w:rPr>
        <w:t>R</w:t>
      </w:r>
      <w:r w:rsidRPr="00F35A76">
        <w:rPr>
          <w:rFonts w:ascii="Arial" w:hAnsi="Arial"/>
          <w:sz w:val="22"/>
        </w:rPr>
        <w:t>PRES będzie mieć zaangażowanie JST różnych szczebli oraz podległych im instytucji samorządowych.</w:t>
      </w:r>
    </w:p>
    <w:p w14:paraId="712F8D74" w14:textId="0FB8AF75" w:rsidR="004E272E" w:rsidRPr="001423E4" w:rsidRDefault="004E272E" w:rsidP="001423E4">
      <w:pPr>
        <w:pStyle w:val="APodrozdzial"/>
        <w:jc w:val="center"/>
        <w:rPr>
          <w:rFonts w:ascii="Arial" w:hAnsi="Arial" w:cs="Arial"/>
          <w:color w:val="auto"/>
          <w:sz w:val="22"/>
          <w:szCs w:val="22"/>
        </w:rPr>
      </w:pPr>
      <w:r w:rsidRPr="001423E4">
        <w:rPr>
          <w:rFonts w:ascii="Arial" w:hAnsi="Arial" w:cs="Arial"/>
          <w:color w:val="auto"/>
          <w:sz w:val="22"/>
          <w:szCs w:val="22"/>
        </w:rPr>
        <w:t xml:space="preserve">Tab. </w:t>
      </w:r>
      <w:r w:rsidR="00DC1C8B">
        <w:rPr>
          <w:rFonts w:ascii="Arial" w:hAnsi="Arial" w:cs="Arial"/>
          <w:color w:val="auto"/>
          <w:sz w:val="22"/>
          <w:szCs w:val="22"/>
        </w:rPr>
        <w:t>12</w:t>
      </w:r>
      <w:r w:rsidRPr="001423E4">
        <w:rPr>
          <w:rFonts w:ascii="Arial" w:hAnsi="Arial" w:cs="Arial"/>
          <w:color w:val="auto"/>
          <w:sz w:val="22"/>
          <w:szCs w:val="22"/>
        </w:rPr>
        <w:t>. Realizatorzy poszczególnych priorytetów.</w:t>
      </w:r>
    </w:p>
    <w:tbl>
      <w:tblPr>
        <w:tblStyle w:val="Tabelasiatki1jasna"/>
        <w:tblW w:w="9634" w:type="dxa"/>
        <w:tblLook w:val="04A0" w:firstRow="1" w:lastRow="0" w:firstColumn="1" w:lastColumn="0" w:noHBand="0" w:noVBand="1"/>
      </w:tblPr>
      <w:tblGrid>
        <w:gridCol w:w="2547"/>
        <w:gridCol w:w="4961"/>
        <w:gridCol w:w="2126"/>
      </w:tblGrid>
      <w:tr w:rsidR="004E272E" w:rsidRPr="004E272E" w14:paraId="1F994D2D" w14:textId="77777777" w:rsidTr="001423E4">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508" w:type="dxa"/>
            <w:gridSpan w:val="2"/>
          </w:tcPr>
          <w:p w14:paraId="6A03A0B1" w14:textId="77926165" w:rsidR="004E272E" w:rsidRPr="004E272E" w:rsidRDefault="004E272E" w:rsidP="004E272E">
            <w:pPr>
              <w:jc w:val="center"/>
              <w:rPr>
                <w:rFonts w:asciiTheme="minorHAnsi" w:hAnsiTheme="minorHAnsi" w:cstheme="minorBidi"/>
                <w:kern w:val="2"/>
                <w:sz w:val="22"/>
                <w:szCs w:val="22"/>
                <w14:ligatures w14:val="standardContextual"/>
              </w:rPr>
            </w:pPr>
            <w:bookmarkStart w:id="38" w:name="_Hlk143681746"/>
            <w:r w:rsidRPr="004E272E">
              <w:rPr>
                <w:rFonts w:asciiTheme="minorHAnsi" w:hAnsiTheme="minorHAnsi" w:cstheme="minorBidi"/>
                <w:kern w:val="2"/>
                <w:sz w:val="22"/>
                <w:szCs w:val="22"/>
                <w14:ligatures w14:val="standardContextual"/>
              </w:rPr>
              <w:t xml:space="preserve">Priorytety </w:t>
            </w:r>
          </w:p>
        </w:tc>
        <w:tc>
          <w:tcPr>
            <w:tcW w:w="2126" w:type="dxa"/>
          </w:tcPr>
          <w:p w14:paraId="2838A186" w14:textId="77777777" w:rsidR="004E272E" w:rsidRPr="004E272E" w:rsidRDefault="004E272E" w:rsidP="004E272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kern w:val="2"/>
                <w:sz w:val="22"/>
                <w:szCs w:val="22"/>
                <w14:ligatures w14:val="standardContextual"/>
              </w:rPr>
            </w:pPr>
            <w:r w:rsidRPr="004E272E">
              <w:rPr>
                <w:rFonts w:asciiTheme="minorHAnsi" w:hAnsiTheme="minorHAnsi" w:cstheme="minorBidi"/>
                <w:kern w:val="2"/>
                <w:sz w:val="22"/>
                <w:szCs w:val="22"/>
                <w14:ligatures w14:val="standardContextual"/>
              </w:rPr>
              <w:t>Realizator</w:t>
            </w:r>
          </w:p>
        </w:tc>
      </w:tr>
      <w:tr w:rsidR="004E272E" w:rsidRPr="004E272E" w14:paraId="5582E0D6" w14:textId="77777777" w:rsidTr="001423E4">
        <w:trPr>
          <w:trHeight w:val="842"/>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5732735D" w14:textId="77777777" w:rsidR="004E272E" w:rsidRPr="004E272E" w:rsidRDefault="004E272E" w:rsidP="004E272E">
            <w:pPr>
              <w:numPr>
                <w:ilvl w:val="0"/>
                <w:numId w:val="62"/>
              </w:numPr>
              <w:ind w:left="357" w:hanging="357"/>
              <w:contextualSpacing/>
              <w:rPr>
                <w:rFonts w:ascii="Arial" w:hAnsi="Arial" w:cs="Arial"/>
                <w:b w:val="0"/>
                <w:kern w:val="2"/>
                <w:sz w:val="22"/>
                <w:szCs w:val="22"/>
                <w14:ligatures w14:val="standardContextual"/>
              </w:rPr>
            </w:pPr>
            <w:r w:rsidRPr="004E272E">
              <w:rPr>
                <w:rFonts w:ascii="Arial" w:hAnsi="Arial" w:cs="Arial"/>
                <w:b w:val="0"/>
                <w:kern w:val="2"/>
                <w:sz w:val="22"/>
                <w:szCs w:val="22"/>
                <w14:ligatures w14:val="standardContextual"/>
              </w:rPr>
              <w:t>Realizacja celów społecznych przez PES, w tym reintegracja</w:t>
            </w:r>
          </w:p>
        </w:tc>
        <w:tc>
          <w:tcPr>
            <w:tcW w:w="4961" w:type="dxa"/>
          </w:tcPr>
          <w:p w14:paraId="4580A395" w14:textId="77777777" w:rsidR="004E272E" w:rsidRPr="004E272E" w:rsidRDefault="004E272E" w:rsidP="004E272E">
            <w:pPr>
              <w:numPr>
                <w:ilvl w:val="1"/>
                <w:numId w:val="62"/>
              </w:numPr>
              <w:tabs>
                <w:tab w:val="left" w:pos="411"/>
              </w:tabs>
              <w:ind w:left="454" w:hanging="454"/>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Tworzenie miejsc pracy w nowych i istniejących przedsiębiorstwach społecznych.</w:t>
            </w:r>
          </w:p>
        </w:tc>
        <w:tc>
          <w:tcPr>
            <w:tcW w:w="2126" w:type="dxa"/>
            <w:vMerge w:val="restart"/>
          </w:tcPr>
          <w:p w14:paraId="73105B13" w14:textId="77777777" w:rsidR="004E272E" w:rsidRPr="004E272E" w:rsidRDefault="004E272E" w:rsidP="004E272E">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OWES</w:t>
            </w:r>
          </w:p>
        </w:tc>
      </w:tr>
      <w:tr w:rsidR="004E272E" w:rsidRPr="004E272E" w14:paraId="381DAF5B" w14:textId="77777777" w:rsidTr="001423E4">
        <w:trPr>
          <w:trHeight w:val="840"/>
        </w:trPr>
        <w:tc>
          <w:tcPr>
            <w:cnfStyle w:val="001000000000" w:firstRow="0" w:lastRow="0" w:firstColumn="1" w:lastColumn="0" w:oddVBand="0" w:evenVBand="0" w:oddHBand="0" w:evenHBand="0" w:firstRowFirstColumn="0" w:firstRowLastColumn="0" w:lastRowFirstColumn="0" w:lastRowLastColumn="0"/>
            <w:tcW w:w="2547" w:type="dxa"/>
            <w:vMerge/>
          </w:tcPr>
          <w:p w14:paraId="18F8522D" w14:textId="77777777" w:rsidR="004E272E" w:rsidRPr="004E272E" w:rsidRDefault="004E272E" w:rsidP="004E272E">
            <w:pPr>
              <w:rPr>
                <w:rFonts w:ascii="Arial" w:hAnsi="Arial" w:cs="Arial"/>
                <w:b w:val="0"/>
                <w:kern w:val="2"/>
                <w:sz w:val="22"/>
                <w:szCs w:val="22"/>
                <w14:ligatures w14:val="standardContextual"/>
              </w:rPr>
            </w:pPr>
          </w:p>
        </w:tc>
        <w:tc>
          <w:tcPr>
            <w:tcW w:w="4961" w:type="dxa"/>
          </w:tcPr>
          <w:p w14:paraId="0975596C" w14:textId="77777777" w:rsidR="004E272E" w:rsidRPr="004E272E" w:rsidRDefault="004E272E" w:rsidP="004E272E">
            <w:pPr>
              <w:numPr>
                <w:ilvl w:val="1"/>
                <w:numId w:val="62"/>
              </w:numPr>
              <w:ind w:left="454" w:hanging="454"/>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Wsparcie reintegracyjne podmiotów ekonomii społecznej, w tym przedsiębiorstw społecznych.</w:t>
            </w:r>
          </w:p>
        </w:tc>
        <w:tc>
          <w:tcPr>
            <w:tcW w:w="2126" w:type="dxa"/>
            <w:vMerge/>
          </w:tcPr>
          <w:p w14:paraId="75F44C3D" w14:textId="77777777" w:rsidR="004E272E" w:rsidRPr="004E272E" w:rsidRDefault="004E272E" w:rsidP="004E272E">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p>
        </w:tc>
      </w:tr>
      <w:tr w:rsidR="004E272E" w:rsidRPr="004E272E" w14:paraId="7A84CCDC" w14:textId="77777777" w:rsidTr="001423E4">
        <w:trPr>
          <w:trHeight w:val="625"/>
        </w:trPr>
        <w:tc>
          <w:tcPr>
            <w:cnfStyle w:val="001000000000" w:firstRow="0" w:lastRow="0" w:firstColumn="1" w:lastColumn="0" w:oddVBand="0" w:evenVBand="0" w:oddHBand="0" w:evenHBand="0" w:firstRowFirstColumn="0" w:firstRowLastColumn="0" w:lastRowFirstColumn="0" w:lastRowLastColumn="0"/>
            <w:tcW w:w="2547" w:type="dxa"/>
            <w:vMerge/>
          </w:tcPr>
          <w:p w14:paraId="65DCFED0" w14:textId="77777777" w:rsidR="004E272E" w:rsidRPr="004E272E" w:rsidRDefault="004E272E" w:rsidP="004E272E">
            <w:pPr>
              <w:rPr>
                <w:rFonts w:ascii="Arial" w:hAnsi="Arial" w:cs="Arial"/>
                <w:b w:val="0"/>
                <w:kern w:val="2"/>
                <w:sz w:val="22"/>
                <w:szCs w:val="22"/>
                <w14:ligatures w14:val="standardContextual"/>
              </w:rPr>
            </w:pPr>
          </w:p>
        </w:tc>
        <w:tc>
          <w:tcPr>
            <w:tcW w:w="4961" w:type="dxa"/>
          </w:tcPr>
          <w:p w14:paraId="6A2859B6" w14:textId="77777777" w:rsidR="004E272E" w:rsidRPr="004E272E" w:rsidRDefault="004E272E" w:rsidP="004E272E">
            <w:pPr>
              <w:numPr>
                <w:ilvl w:val="1"/>
                <w:numId w:val="62"/>
              </w:numPr>
              <w:ind w:left="454" w:hanging="454"/>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Zwiększenie aktywności JST w obszarze zatrudnienia socjalnego i działalności PZS.</w:t>
            </w:r>
          </w:p>
        </w:tc>
        <w:tc>
          <w:tcPr>
            <w:tcW w:w="2126" w:type="dxa"/>
          </w:tcPr>
          <w:p w14:paraId="29068764" w14:textId="77777777" w:rsidR="004E272E" w:rsidRPr="004E272E" w:rsidRDefault="004E272E" w:rsidP="004E272E">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ROPS</w:t>
            </w:r>
          </w:p>
        </w:tc>
      </w:tr>
      <w:tr w:rsidR="004E272E" w:rsidRPr="004E272E" w14:paraId="4A4ADCB2" w14:textId="77777777" w:rsidTr="001423E4">
        <w:trPr>
          <w:trHeight w:val="565"/>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53B40357" w14:textId="77777777" w:rsidR="004E272E" w:rsidRPr="004E272E" w:rsidRDefault="004E272E" w:rsidP="004E272E">
            <w:pPr>
              <w:numPr>
                <w:ilvl w:val="0"/>
                <w:numId w:val="62"/>
              </w:numPr>
              <w:ind w:left="357" w:hanging="357"/>
              <w:contextualSpacing/>
              <w:rPr>
                <w:rFonts w:ascii="Arial" w:hAnsi="Arial" w:cs="Arial"/>
                <w:b w:val="0"/>
                <w:kern w:val="2"/>
                <w:sz w:val="22"/>
                <w:szCs w:val="22"/>
                <w14:ligatures w14:val="standardContextual"/>
              </w:rPr>
            </w:pPr>
            <w:r w:rsidRPr="004E272E">
              <w:rPr>
                <w:rFonts w:ascii="Arial" w:hAnsi="Arial" w:cs="Arial"/>
                <w:b w:val="0"/>
                <w:kern w:val="2"/>
                <w:sz w:val="22"/>
                <w:szCs w:val="22"/>
                <w14:ligatures w14:val="standardContextual"/>
              </w:rPr>
              <w:t>Wzmacnianie potencjału ekonomicznego PES</w:t>
            </w:r>
          </w:p>
        </w:tc>
        <w:tc>
          <w:tcPr>
            <w:tcW w:w="4961" w:type="dxa"/>
          </w:tcPr>
          <w:p w14:paraId="3BF0FE57" w14:textId="77777777" w:rsidR="004E272E" w:rsidRPr="004E272E" w:rsidRDefault="004E272E" w:rsidP="004E272E">
            <w:pPr>
              <w:numPr>
                <w:ilvl w:val="1"/>
                <w:numId w:val="62"/>
              </w:numPr>
              <w:ind w:left="454" w:hanging="454"/>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Poprawa kondycji ekonomicznej PES, w tym PS.</w:t>
            </w:r>
          </w:p>
        </w:tc>
        <w:tc>
          <w:tcPr>
            <w:tcW w:w="2126" w:type="dxa"/>
            <w:vMerge w:val="restart"/>
          </w:tcPr>
          <w:p w14:paraId="275A325D" w14:textId="77777777" w:rsidR="004E272E" w:rsidRPr="004E272E" w:rsidRDefault="004E272E" w:rsidP="004E272E">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OWES</w:t>
            </w:r>
          </w:p>
        </w:tc>
      </w:tr>
      <w:tr w:rsidR="004E272E" w:rsidRPr="004E272E" w14:paraId="47492569" w14:textId="77777777" w:rsidTr="001423E4">
        <w:trPr>
          <w:trHeight w:val="545"/>
        </w:trPr>
        <w:tc>
          <w:tcPr>
            <w:cnfStyle w:val="001000000000" w:firstRow="0" w:lastRow="0" w:firstColumn="1" w:lastColumn="0" w:oddVBand="0" w:evenVBand="0" w:oddHBand="0" w:evenHBand="0" w:firstRowFirstColumn="0" w:firstRowLastColumn="0" w:lastRowFirstColumn="0" w:lastRowLastColumn="0"/>
            <w:tcW w:w="2547" w:type="dxa"/>
            <w:vMerge/>
          </w:tcPr>
          <w:p w14:paraId="35017A5F" w14:textId="77777777" w:rsidR="004E272E" w:rsidRPr="004E272E" w:rsidRDefault="004E272E" w:rsidP="004E272E">
            <w:pPr>
              <w:rPr>
                <w:rFonts w:ascii="Arial" w:hAnsi="Arial" w:cs="Arial"/>
                <w:b w:val="0"/>
                <w:kern w:val="2"/>
                <w:sz w:val="22"/>
                <w:szCs w:val="22"/>
                <w14:ligatures w14:val="standardContextual"/>
              </w:rPr>
            </w:pPr>
          </w:p>
        </w:tc>
        <w:tc>
          <w:tcPr>
            <w:tcW w:w="4961" w:type="dxa"/>
          </w:tcPr>
          <w:p w14:paraId="14C062F5" w14:textId="77777777" w:rsidR="004E272E" w:rsidRPr="004E272E" w:rsidRDefault="004E272E" w:rsidP="004E272E">
            <w:pPr>
              <w:numPr>
                <w:ilvl w:val="1"/>
                <w:numId w:val="62"/>
              </w:numPr>
              <w:ind w:left="454" w:hanging="454"/>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Rozwój potencjału PES w zakresie świadczenia usług społecznych.</w:t>
            </w:r>
          </w:p>
        </w:tc>
        <w:tc>
          <w:tcPr>
            <w:tcW w:w="2126" w:type="dxa"/>
            <w:vMerge/>
          </w:tcPr>
          <w:p w14:paraId="33A11FAE" w14:textId="77777777" w:rsidR="004E272E" w:rsidRPr="004E272E" w:rsidRDefault="004E272E" w:rsidP="004E272E">
            <w:pPr>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p>
        </w:tc>
      </w:tr>
      <w:tr w:rsidR="004E272E" w:rsidRPr="004E272E" w14:paraId="58524DEA" w14:textId="77777777" w:rsidTr="001423E4">
        <w:trPr>
          <w:trHeight w:val="1134"/>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5C2D06C2" w14:textId="77777777" w:rsidR="004E272E" w:rsidRPr="004E272E" w:rsidRDefault="004E272E" w:rsidP="004E272E">
            <w:pPr>
              <w:numPr>
                <w:ilvl w:val="0"/>
                <w:numId w:val="62"/>
              </w:numPr>
              <w:ind w:left="357" w:hanging="357"/>
              <w:contextualSpacing/>
              <w:rPr>
                <w:rFonts w:ascii="Arial" w:hAnsi="Arial" w:cs="Arial"/>
                <w:b w:val="0"/>
                <w:kern w:val="2"/>
                <w:sz w:val="22"/>
                <w:szCs w:val="22"/>
                <w14:ligatures w14:val="standardContextual"/>
              </w:rPr>
            </w:pPr>
            <w:r w:rsidRPr="004E272E">
              <w:rPr>
                <w:rFonts w:ascii="Arial" w:hAnsi="Arial" w:cs="Arial"/>
                <w:b w:val="0"/>
                <w:kern w:val="2"/>
                <w:sz w:val="22"/>
                <w:szCs w:val="22"/>
                <w14:ligatures w14:val="standardContextual"/>
              </w:rPr>
              <w:lastRenderedPageBreak/>
              <w:t>Zwiększanie zaangażowania JST w rozwój PES</w:t>
            </w:r>
          </w:p>
        </w:tc>
        <w:tc>
          <w:tcPr>
            <w:tcW w:w="4961" w:type="dxa"/>
          </w:tcPr>
          <w:p w14:paraId="4669239B" w14:textId="77777777" w:rsidR="004E272E" w:rsidRPr="004E272E" w:rsidRDefault="004E272E" w:rsidP="004E272E">
            <w:pPr>
              <w:numPr>
                <w:ilvl w:val="1"/>
                <w:numId w:val="62"/>
              </w:numPr>
              <w:ind w:left="454" w:hanging="454"/>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Wdrażanie w samorządach lokalnych rozwiązań w obszarze ekonomii społecznej wynikających z zapisów ustawy o ekonomii społecznej.</w:t>
            </w:r>
          </w:p>
        </w:tc>
        <w:tc>
          <w:tcPr>
            <w:tcW w:w="2126" w:type="dxa"/>
            <w:vMerge w:val="restart"/>
          </w:tcPr>
          <w:p w14:paraId="4A87D710" w14:textId="77777777" w:rsidR="004E272E" w:rsidRPr="004E272E" w:rsidRDefault="004E272E" w:rsidP="004E272E">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ROPS</w:t>
            </w:r>
          </w:p>
        </w:tc>
      </w:tr>
      <w:tr w:rsidR="004E272E" w:rsidRPr="004E272E" w14:paraId="479A7D4F" w14:textId="77777777" w:rsidTr="001423E4">
        <w:trPr>
          <w:trHeight w:val="627"/>
        </w:trPr>
        <w:tc>
          <w:tcPr>
            <w:cnfStyle w:val="001000000000" w:firstRow="0" w:lastRow="0" w:firstColumn="1" w:lastColumn="0" w:oddVBand="0" w:evenVBand="0" w:oddHBand="0" w:evenHBand="0" w:firstRowFirstColumn="0" w:firstRowLastColumn="0" w:lastRowFirstColumn="0" w:lastRowLastColumn="0"/>
            <w:tcW w:w="2547" w:type="dxa"/>
            <w:vMerge/>
          </w:tcPr>
          <w:p w14:paraId="6883E053" w14:textId="77777777" w:rsidR="004E272E" w:rsidRPr="004E272E" w:rsidRDefault="004E272E" w:rsidP="004E272E">
            <w:pPr>
              <w:rPr>
                <w:rFonts w:ascii="Arial" w:hAnsi="Arial" w:cs="Arial"/>
                <w:b w:val="0"/>
                <w:kern w:val="2"/>
                <w:sz w:val="22"/>
                <w:szCs w:val="22"/>
                <w14:ligatures w14:val="standardContextual"/>
              </w:rPr>
            </w:pPr>
          </w:p>
        </w:tc>
        <w:tc>
          <w:tcPr>
            <w:tcW w:w="4961" w:type="dxa"/>
          </w:tcPr>
          <w:p w14:paraId="2641B396" w14:textId="77777777" w:rsidR="004E272E" w:rsidRPr="004E272E" w:rsidRDefault="004E272E" w:rsidP="004E272E">
            <w:pPr>
              <w:numPr>
                <w:ilvl w:val="1"/>
                <w:numId w:val="62"/>
              </w:numPr>
              <w:ind w:left="454" w:hanging="454"/>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Działania na rzecz rozwoju zaangażowania JST w obszarze ekonomii społecznej.</w:t>
            </w:r>
          </w:p>
        </w:tc>
        <w:tc>
          <w:tcPr>
            <w:tcW w:w="2126" w:type="dxa"/>
            <w:vMerge/>
          </w:tcPr>
          <w:p w14:paraId="41933664" w14:textId="77777777" w:rsidR="004E272E" w:rsidRPr="004E272E" w:rsidRDefault="004E272E" w:rsidP="004E272E">
            <w:pPr>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p>
        </w:tc>
      </w:tr>
      <w:tr w:rsidR="004E272E" w:rsidRPr="004E272E" w14:paraId="05B115D3" w14:textId="77777777" w:rsidTr="001423E4">
        <w:trPr>
          <w:trHeight w:val="837"/>
        </w:trPr>
        <w:tc>
          <w:tcPr>
            <w:cnfStyle w:val="001000000000" w:firstRow="0" w:lastRow="0" w:firstColumn="1" w:lastColumn="0" w:oddVBand="0" w:evenVBand="0" w:oddHBand="0" w:evenHBand="0" w:firstRowFirstColumn="0" w:firstRowLastColumn="0" w:lastRowFirstColumn="0" w:lastRowLastColumn="0"/>
            <w:tcW w:w="2547" w:type="dxa"/>
            <w:vMerge/>
          </w:tcPr>
          <w:p w14:paraId="0CC61785" w14:textId="77777777" w:rsidR="004E272E" w:rsidRPr="004E272E" w:rsidRDefault="004E272E" w:rsidP="004E272E">
            <w:pPr>
              <w:rPr>
                <w:rFonts w:ascii="Arial" w:hAnsi="Arial" w:cs="Arial"/>
                <w:b w:val="0"/>
                <w:kern w:val="2"/>
                <w:sz w:val="22"/>
                <w:szCs w:val="22"/>
                <w14:ligatures w14:val="standardContextual"/>
              </w:rPr>
            </w:pPr>
          </w:p>
        </w:tc>
        <w:tc>
          <w:tcPr>
            <w:tcW w:w="4961" w:type="dxa"/>
          </w:tcPr>
          <w:p w14:paraId="2680F84C" w14:textId="77777777" w:rsidR="004E272E" w:rsidRPr="004E272E" w:rsidRDefault="004E272E" w:rsidP="004E272E">
            <w:pPr>
              <w:numPr>
                <w:ilvl w:val="1"/>
                <w:numId w:val="62"/>
              </w:numPr>
              <w:ind w:left="454" w:hanging="454"/>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Prowadzenie działań animacyjnych wspierających rozwój ekonomii społecznej w regionie.</w:t>
            </w:r>
          </w:p>
        </w:tc>
        <w:tc>
          <w:tcPr>
            <w:tcW w:w="2126" w:type="dxa"/>
          </w:tcPr>
          <w:p w14:paraId="3CC2512E" w14:textId="77777777" w:rsidR="004E272E" w:rsidRPr="004E272E" w:rsidRDefault="004E272E" w:rsidP="004E272E">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OWES</w:t>
            </w:r>
          </w:p>
        </w:tc>
      </w:tr>
      <w:tr w:rsidR="004E272E" w:rsidRPr="004E272E" w14:paraId="7C6D7EBF" w14:textId="77777777" w:rsidTr="001423E4">
        <w:trPr>
          <w:trHeight w:val="1416"/>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759EF765" w14:textId="77777777" w:rsidR="004E272E" w:rsidRPr="004E272E" w:rsidRDefault="004E272E" w:rsidP="004E272E">
            <w:pPr>
              <w:numPr>
                <w:ilvl w:val="0"/>
                <w:numId w:val="62"/>
              </w:numPr>
              <w:ind w:left="357" w:hanging="357"/>
              <w:contextualSpacing/>
              <w:rPr>
                <w:rFonts w:ascii="Arial" w:hAnsi="Arial" w:cs="Arial"/>
                <w:b w:val="0"/>
                <w:kern w:val="2"/>
                <w:sz w:val="22"/>
                <w:szCs w:val="22"/>
                <w14:ligatures w14:val="standardContextual"/>
              </w:rPr>
            </w:pPr>
            <w:r w:rsidRPr="004E272E">
              <w:rPr>
                <w:rFonts w:ascii="Arial" w:hAnsi="Arial" w:cs="Arial"/>
                <w:b w:val="0"/>
                <w:kern w:val="2"/>
                <w:sz w:val="22"/>
                <w:szCs w:val="22"/>
                <w14:ligatures w14:val="standardContextual"/>
              </w:rPr>
              <w:t xml:space="preserve">Upowszechnianie ekonomii społecznej </w:t>
            </w:r>
          </w:p>
        </w:tc>
        <w:tc>
          <w:tcPr>
            <w:tcW w:w="4961" w:type="dxa"/>
          </w:tcPr>
          <w:p w14:paraId="6E85E349" w14:textId="77777777" w:rsidR="004E272E" w:rsidRPr="004E272E" w:rsidRDefault="004E272E" w:rsidP="004E272E">
            <w:pPr>
              <w:numPr>
                <w:ilvl w:val="1"/>
                <w:numId w:val="62"/>
              </w:numPr>
              <w:ind w:left="454" w:hanging="454"/>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Planowanie interwencji z zakresu usług społecznych, pomocy i integracji społecznej, ekonomii społecznej w województwie, w tym w oparciu o zlecenia przygotowane przez MRiPS.</w:t>
            </w:r>
          </w:p>
        </w:tc>
        <w:tc>
          <w:tcPr>
            <w:tcW w:w="2126" w:type="dxa"/>
            <w:vMerge w:val="restart"/>
          </w:tcPr>
          <w:p w14:paraId="216D62A1" w14:textId="0AC76D7B" w:rsidR="004E272E" w:rsidRPr="004E272E" w:rsidRDefault="004E272E" w:rsidP="004E272E">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ROPS</w:t>
            </w:r>
            <w:r w:rsidR="00E82D12">
              <w:rPr>
                <w:rFonts w:ascii="Arial" w:hAnsi="Arial" w:cs="Arial"/>
                <w:kern w:val="2"/>
                <w:sz w:val="22"/>
                <w:szCs w:val="22"/>
                <w14:ligatures w14:val="standardContextual"/>
              </w:rPr>
              <w:t>/IZ</w:t>
            </w:r>
          </w:p>
        </w:tc>
      </w:tr>
      <w:tr w:rsidR="004E272E" w:rsidRPr="004E272E" w14:paraId="4892BCC9" w14:textId="77777777" w:rsidTr="001423E4">
        <w:trPr>
          <w:trHeight w:val="841"/>
        </w:trPr>
        <w:tc>
          <w:tcPr>
            <w:cnfStyle w:val="001000000000" w:firstRow="0" w:lastRow="0" w:firstColumn="1" w:lastColumn="0" w:oddVBand="0" w:evenVBand="0" w:oddHBand="0" w:evenHBand="0" w:firstRowFirstColumn="0" w:firstRowLastColumn="0" w:lastRowFirstColumn="0" w:lastRowLastColumn="0"/>
            <w:tcW w:w="2547" w:type="dxa"/>
            <w:vMerge/>
          </w:tcPr>
          <w:p w14:paraId="0FA45170" w14:textId="77777777" w:rsidR="004E272E" w:rsidRPr="004E272E" w:rsidRDefault="004E272E" w:rsidP="004E272E">
            <w:pPr>
              <w:rPr>
                <w:rFonts w:ascii="Arial" w:hAnsi="Arial" w:cs="Arial"/>
                <w:b w:val="0"/>
                <w:kern w:val="2"/>
                <w:sz w:val="22"/>
                <w:szCs w:val="22"/>
                <w14:ligatures w14:val="standardContextual"/>
              </w:rPr>
            </w:pPr>
          </w:p>
        </w:tc>
        <w:tc>
          <w:tcPr>
            <w:tcW w:w="4961" w:type="dxa"/>
          </w:tcPr>
          <w:p w14:paraId="2DD4E678" w14:textId="77777777" w:rsidR="004E272E" w:rsidRPr="004E272E" w:rsidRDefault="004E272E" w:rsidP="004E272E">
            <w:pPr>
              <w:numPr>
                <w:ilvl w:val="1"/>
                <w:numId w:val="62"/>
              </w:numPr>
              <w:ind w:left="454" w:hanging="454"/>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Zbieranie oraz analizowanie danych dotyczących sektora ekonomii społecznej na poziomie regionalnym.</w:t>
            </w:r>
          </w:p>
        </w:tc>
        <w:tc>
          <w:tcPr>
            <w:tcW w:w="2126" w:type="dxa"/>
            <w:vMerge/>
          </w:tcPr>
          <w:p w14:paraId="5B9A4696" w14:textId="77777777" w:rsidR="004E272E" w:rsidRPr="004E272E" w:rsidRDefault="004E272E" w:rsidP="004E272E">
            <w:pPr>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p>
        </w:tc>
      </w:tr>
      <w:tr w:rsidR="004E272E" w:rsidRPr="004E272E" w14:paraId="6EF6E7EF" w14:textId="77777777" w:rsidTr="001423E4">
        <w:trPr>
          <w:trHeight w:val="555"/>
        </w:trPr>
        <w:tc>
          <w:tcPr>
            <w:cnfStyle w:val="001000000000" w:firstRow="0" w:lastRow="0" w:firstColumn="1" w:lastColumn="0" w:oddVBand="0" w:evenVBand="0" w:oddHBand="0" w:evenHBand="0" w:firstRowFirstColumn="0" w:firstRowLastColumn="0" w:lastRowFirstColumn="0" w:lastRowLastColumn="0"/>
            <w:tcW w:w="2547" w:type="dxa"/>
            <w:vMerge/>
          </w:tcPr>
          <w:p w14:paraId="4061521F" w14:textId="77777777" w:rsidR="004E272E" w:rsidRPr="004E272E" w:rsidRDefault="004E272E" w:rsidP="004E272E">
            <w:pPr>
              <w:rPr>
                <w:rFonts w:ascii="Arial" w:hAnsi="Arial" w:cs="Arial"/>
                <w:b w:val="0"/>
                <w:kern w:val="2"/>
                <w:sz w:val="22"/>
                <w:szCs w:val="22"/>
                <w14:ligatures w14:val="standardContextual"/>
              </w:rPr>
            </w:pPr>
          </w:p>
        </w:tc>
        <w:tc>
          <w:tcPr>
            <w:tcW w:w="4961" w:type="dxa"/>
          </w:tcPr>
          <w:p w14:paraId="709846B3" w14:textId="77777777" w:rsidR="004E272E" w:rsidRPr="004E272E" w:rsidRDefault="004E272E" w:rsidP="004E272E">
            <w:pPr>
              <w:numPr>
                <w:ilvl w:val="1"/>
                <w:numId w:val="62"/>
              </w:numPr>
              <w:ind w:left="454" w:hanging="454"/>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Działania służące budowaniu marki ekonomii społecznej.</w:t>
            </w:r>
          </w:p>
        </w:tc>
        <w:tc>
          <w:tcPr>
            <w:tcW w:w="2126" w:type="dxa"/>
          </w:tcPr>
          <w:p w14:paraId="1CDD4042" w14:textId="77777777" w:rsidR="004E272E" w:rsidRPr="004E272E" w:rsidRDefault="004E272E" w:rsidP="004E272E">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ROPS/OWES</w:t>
            </w:r>
          </w:p>
        </w:tc>
      </w:tr>
      <w:tr w:rsidR="004E272E" w:rsidRPr="004E272E" w14:paraId="1FCFC983" w14:textId="77777777" w:rsidTr="001423E4">
        <w:trPr>
          <w:trHeight w:val="847"/>
        </w:trPr>
        <w:tc>
          <w:tcPr>
            <w:cnfStyle w:val="001000000000" w:firstRow="0" w:lastRow="0" w:firstColumn="1" w:lastColumn="0" w:oddVBand="0" w:evenVBand="0" w:oddHBand="0" w:evenHBand="0" w:firstRowFirstColumn="0" w:firstRowLastColumn="0" w:lastRowFirstColumn="0" w:lastRowLastColumn="0"/>
            <w:tcW w:w="2547" w:type="dxa"/>
            <w:vMerge/>
          </w:tcPr>
          <w:p w14:paraId="112CB25D" w14:textId="77777777" w:rsidR="004E272E" w:rsidRPr="004E272E" w:rsidRDefault="004E272E" w:rsidP="004E272E">
            <w:pPr>
              <w:rPr>
                <w:rFonts w:ascii="Arial" w:hAnsi="Arial" w:cs="Arial"/>
                <w:b w:val="0"/>
                <w:kern w:val="2"/>
                <w:sz w:val="22"/>
                <w:szCs w:val="22"/>
                <w14:ligatures w14:val="standardContextual"/>
              </w:rPr>
            </w:pPr>
          </w:p>
        </w:tc>
        <w:tc>
          <w:tcPr>
            <w:tcW w:w="4961" w:type="dxa"/>
          </w:tcPr>
          <w:p w14:paraId="7AC35B0B" w14:textId="77777777" w:rsidR="004E272E" w:rsidRPr="004E272E" w:rsidRDefault="004E272E" w:rsidP="004E272E">
            <w:pPr>
              <w:numPr>
                <w:ilvl w:val="1"/>
                <w:numId w:val="62"/>
              </w:numPr>
              <w:ind w:left="454" w:hanging="454"/>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Rozwój współpracy instytucji otoczenia ekonomii społecznej, w tym koordynacja prac RKRES.</w:t>
            </w:r>
          </w:p>
        </w:tc>
        <w:tc>
          <w:tcPr>
            <w:tcW w:w="2126" w:type="dxa"/>
          </w:tcPr>
          <w:p w14:paraId="3388BD38" w14:textId="2452BFB1" w:rsidR="004E272E" w:rsidRPr="004E272E" w:rsidRDefault="004E272E" w:rsidP="004E272E">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ROPS</w:t>
            </w:r>
            <w:r w:rsidR="00E82D12">
              <w:rPr>
                <w:rFonts w:ascii="Arial" w:hAnsi="Arial" w:cs="Arial"/>
                <w:kern w:val="2"/>
                <w:sz w:val="22"/>
                <w:szCs w:val="22"/>
                <w14:ligatures w14:val="standardContextual"/>
              </w:rPr>
              <w:t>/IZ</w:t>
            </w:r>
          </w:p>
        </w:tc>
      </w:tr>
      <w:bookmarkEnd w:id="38"/>
    </w:tbl>
    <w:p w14:paraId="53149B81" w14:textId="77777777" w:rsidR="00107463" w:rsidRPr="001423E4" w:rsidRDefault="00107463" w:rsidP="00B334E9">
      <w:pPr>
        <w:pStyle w:val="APodrozdzial"/>
        <w:rPr>
          <w:rFonts w:ascii="Arial" w:hAnsi="Arial" w:cs="Arial"/>
          <w:sz w:val="22"/>
          <w:szCs w:val="22"/>
        </w:rPr>
      </w:pPr>
    </w:p>
    <w:p w14:paraId="10C5C48B" w14:textId="588A13CE" w:rsidR="00447D0B" w:rsidRPr="00347CAE" w:rsidRDefault="0006623D" w:rsidP="00B334E9">
      <w:pPr>
        <w:pStyle w:val="APodrozdzial"/>
        <w:rPr>
          <w:rFonts w:ascii="Arial" w:hAnsi="Arial" w:cs="Arial"/>
        </w:rPr>
      </w:pPr>
      <w:bookmarkStart w:id="39" w:name="_Toc73537546"/>
      <w:r>
        <w:rPr>
          <w:rFonts w:ascii="Arial" w:hAnsi="Arial" w:cs="Arial"/>
        </w:rPr>
        <w:t>6</w:t>
      </w:r>
      <w:r w:rsidR="00B334E9" w:rsidRPr="00347CAE">
        <w:rPr>
          <w:rFonts w:ascii="Arial" w:hAnsi="Arial" w:cs="Arial"/>
        </w:rPr>
        <w:t>.</w:t>
      </w:r>
      <w:r w:rsidR="0073063C">
        <w:rPr>
          <w:rFonts w:ascii="Arial" w:hAnsi="Arial" w:cs="Arial"/>
        </w:rPr>
        <w:t>3</w:t>
      </w:r>
      <w:r w:rsidR="00B334E9" w:rsidRPr="00347CAE">
        <w:rPr>
          <w:rFonts w:ascii="Arial" w:hAnsi="Arial" w:cs="Arial"/>
        </w:rPr>
        <w:t xml:space="preserve">. </w:t>
      </w:r>
      <w:r w:rsidR="00447D0B" w:rsidRPr="00347CAE">
        <w:rPr>
          <w:rFonts w:ascii="Arial" w:hAnsi="Arial" w:cs="Arial"/>
        </w:rPr>
        <w:t>Finansowanie działań</w:t>
      </w:r>
      <w:bookmarkEnd w:id="39"/>
    </w:p>
    <w:p w14:paraId="578B733F" w14:textId="32BD9396" w:rsidR="00B32CB0" w:rsidRDefault="00625021" w:rsidP="002570EB">
      <w:pPr>
        <w:pStyle w:val="ANormalny"/>
        <w:rPr>
          <w:rFonts w:ascii="Arial" w:hAnsi="Arial" w:cs="Arial"/>
        </w:rPr>
      </w:pPr>
      <w:r w:rsidRPr="00347CAE">
        <w:rPr>
          <w:rFonts w:ascii="Arial" w:hAnsi="Arial" w:cs="Arial"/>
        </w:rPr>
        <w:t>Niezbędnym warunkiem osiągnięcia zaplanowanych w RPRES celów, oprócz zaangażowania osób i</w:t>
      </w:r>
      <w:r w:rsidR="00A53938" w:rsidRPr="00347CAE">
        <w:rPr>
          <w:rFonts w:ascii="Arial" w:hAnsi="Arial" w:cs="Arial"/>
        </w:rPr>
        <w:t> </w:t>
      </w:r>
      <w:r w:rsidRPr="00347CAE">
        <w:rPr>
          <w:rFonts w:ascii="Arial" w:hAnsi="Arial" w:cs="Arial"/>
        </w:rPr>
        <w:t xml:space="preserve">podmiotów, jest zapewnienie odpowiednich środków finansowych na realizację działań. Wymaga to z jednej strony uszczegółowienia i operacjonalizacji działań, z drugiej określenia źródeł finansowania i wysokości dostępnych ram finansowych. </w:t>
      </w:r>
      <w:r w:rsidR="00B32CB0" w:rsidRPr="00347CAE">
        <w:rPr>
          <w:rFonts w:ascii="Arial" w:hAnsi="Arial" w:cs="Arial"/>
        </w:rPr>
        <w:t xml:space="preserve">Kluczowe źródła finansowania rozwoju ekonomii społecznej </w:t>
      </w:r>
      <w:r w:rsidRPr="00347CAE">
        <w:rPr>
          <w:rFonts w:ascii="Arial" w:hAnsi="Arial" w:cs="Arial"/>
        </w:rPr>
        <w:t xml:space="preserve">w województwie lubelskim </w:t>
      </w:r>
      <w:r w:rsidR="00B32CB0" w:rsidRPr="00347CAE">
        <w:rPr>
          <w:rFonts w:ascii="Arial" w:hAnsi="Arial" w:cs="Arial"/>
        </w:rPr>
        <w:t>obejmują</w:t>
      </w:r>
      <w:r w:rsidR="002570EB">
        <w:rPr>
          <w:rFonts w:ascii="Arial" w:hAnsi="Arial" w:cs="Arial"/>
        </w:rPr>
        <w:t xml:space="preserve"> </w:t>
      </w:r>
      <w:r w:rsidR="00B32CB0" w:rsidRPr="00347CAE">
        <w:rPr>
          <w:rFonts w:ascii="Arial" w:hAnsi="Arial" w:cs="Arial"/>
        </w:rPr>
        <w:t>środki Europejskiego Funduszu Społecznego dostępne na poziomie krajowym i regionalnym</w:t>
      </w:r>
      <w:r w:rsidR="002570EB">
        <w:rPr>
          <w:rFonts w:ascii="Arial" w:hAnsi="Arial" w:cs="Arial"/>
        </w:rPr>
        <w:t xml:space="preserve">. Jednak możliwe jest wykorzystanie środków finansowych </w:t>
      </w:r>
      <w:r w:rsidR="00B32CB0" w:rsidRPr="00347CAE">
        <w:rPr>
          <w:rFonts w:ascii="Arial" w:hAnsi="Arial" w:cs="Arial"/>
        </w:rPr>
        <w:t>budżetu państwa, jednostek samorządów terytorialnych (samorządu województwa oraz samorządów powiatowych i gminnych),</w:t>
      </w:r>
      <w:r w:rsidR="002570EB">
        <w:rPr>
          <w:rFonts w:ascii="Arial" w:hAnsi="Arial" w:cs="Arial"/>
        </w:rPr>
        <w:t xml:space="preserve"> </w:t>
      </w:r>
      <w:r w:rsidR="00B32CB0" w:rsidRPr="00347CAE">
        <w:rPr>
          <w:rFonts w:ascii="Arial" w:hAnsi="Arial" w:cs="Arial"/>
        </w:rPr>
        <w:t>środk</w:t>
      </w:r>
      <w:r w:rsidR="002570EB">
        <w:rPr>
          <w:rFonts w:ascii="Arial" w:hAnsi="Arial" w:cs="Arial"/>
        </w:rPr>
        <w:t>ów</w:t>
      </w:r>
      <w:r w:rsidR="00B32CB0" w:rsidRPr="00347CAE">
        <w:rPr>
          <w:rFonts w:ascii="Arial" w:hAnsi="Arial" w:cs="Arial"/>
        </w:rPr>
        <w:t xml:space="preserve"> własn</w:t>
      </w:r>
      <w:r w:rsidR="002570EB">
        <w:rPr>
          <w:rFonts w:ascii="Arial" w:hAnsi="Arial" w:cs="Arial"/>
        </w:rPr>
        <w:t>ych</w:t>
      </w:r>
      <w:r w:rsidR="00B32CB0" w:rsidRPr="00347CAE">
        <w:rPr>
          <w:rFonts w:ascii="Arial" w:hAnsi="Arial" w:cs="Arial"/>
        </w:rPr>
        <w:t xml:space="preserve"> podmiotów ekonomii społecznej</w:t>
      </w:r>
      <w:r w:rsidR="002570EB">
        <w:rPr>
          <w:rFonts w:ascii="Arial" w:hAnsi="Arial" w:cs="Arial"/>
        </w:rPr>
        <w:t xml:space="preserve"> oraz</w:t>
      </w:r>
      <w:r w:rsidR="00B32CB0" w:rsidRPr="00347CAE">
        <w:rPr>
          <w:rFonts w:ascii="Arial" w:hAnsi="Arial" w:cs="Arial"/>
        </w:rPr>
        <w:t xml:space="preserve"> Funduszu Pracy, PFRON </w:t>
      </w:r>
      <w:r w:rsidR="002570EB">
        <w:rPr>
          <w:rFonts w:ascii="Arial" w:hAnsi="Arial" w:cs="Arial"/>
        </w:rPr>
        <w:t>i</w:t>
      </w:r>
      <w:r w:rsidR="00B32CB0" w:rsidRPr="00347CAE">
        <w:rPr>
          <w:rFonts w:ascii="Arial" w:hAnsi="Arial" w:cs="Arial"/>
        </w:rPr>
        <w:t xml:space="preserve"> inn</w:t>
      </w:r>
      <w:r w:rsidR="002570EB">
        <w:rPr>
          <w:rFonts w:ascii="Arial" w:hAnsi="Arial" w:cs="Arial"/>
        </w:rPr>
        <w:t>ych</w:t>
      </w:r>
      <w:r w:rsidR="00B32CB0" w:rsidRPr="00347CAE">
        <w:rPr>
          <w:rFonts w:ascii="Arial" w:hAnsi="Arial" w:cs="Arial"/>
        </w:rPr>
        <w:t xml:space="preserve"> fundusz</w:t>
      </w:r>
      <w:r w:rsidR="002570EB">
        <w:rPr>
          <w:rFonts w:ascii="Arial" w:hAnsi="Arial" w:cs="Arial"/>
        </w:rPr>
        <w:t>y</w:t>
      </w:r>
      <w:r w:rsidR="00B32CB0" w:rsidRPr="00347CAE">
        <w:rPr>
          <w:rFonts w:ascii="Arial" w:hAnsi="Arial" w:cs="Arial"/>
        </w:rPr>
        <w:t xml:space="preserve"> celow</w:t>
      </w:r>
      <w:r w:rsidR="002570EB">
        <w:rPr>
          <w:rFonts w:ascii="Arial" w:hAnsi="Arial" w:cs="Arial"/>
        </w:rPr>
        <w:t>ych</w:t>
      </w:r>
      <w:r w:rsidR="00B32CB0" w:rsidRPr="00347CAE">
        <w:rPr>
          <w:rFonts w:ascii="Arial" w:hAnsi="Arial" w:cs="Arial"/>
        </w:rPr>
        <w:t>.</w:t>
      </w:r>
    </w:p>
    <w:p w14:paraId="725865D8" w14:textId="7340AFC8" w:rsidR="002570EB" w:rsidRDefault="002570EB" w:rsidP="002570EB">
      <w:pPr>
        <w:pStyle w:val="ANormalny"/>
        <w:rPr>
          <w:rFonts w:ascii="Arial" w:hAnsi="Arial" w:cs="Arial"/>
        </w:rPr>
      </w:pPr>
      <w:r>
        <w:rPr>
          <w:rFonts w:ascii="Arial" w:hAnsi="Arial" w:cs="Arial"/>
        </w:rPr>
        <w:t>Kluczowe założenia dotyczące realizacji RPRES:</w:t>
      </w:r>
    </w:p>
    <w:p w14:paraId="204417DB" w14:textId="5EEBEDF5" w:rsidR="002570EB" w:rsidRDefault="002570EB" w:rsidP="002570EB">
      <w:pPr>
        <w:pStyle w:val="ANormalny"/>
        <w:numPr>
          <w:ilvl w:val="0"/>
          <w:numId w:val="60"/>
        </w:numPr>
        <w:rPr>
          <w:rFonts w:ascii="Arial" w:hAnsi="Arial" w:cs="Arial"/>
        </w:rPr>
      </w:pPr>
      <w:r>
        <w:rPr>
          <w:rFonts w:ascii="Arial" w:hAnsi="Arial" w:cs="Arial"/>
        </w:rPr>
        <w:t>Projekt koordynacyjny ROPS w ramach perspektywy finansowej UE na lata 2021-2027 będzie obejmował ekonomię społeczną oraz włączenie społeczne, aktywną integrację i</w:t>
      </w:r>
      <w:r w:rsidR="00D3330E">
        <w:rPr>
          <w:rFonts w:ascii="Arial" w:hAnsi="Arial" w:cs="Arial"/>
        </w:rPr>
        <w:t> </w:t>
      </w:r>
      <w:r>
        <w:rPr>
          <w:rFonts w:ascii="Arial" w:hAnsi="Arial" w:cs="Arial"/>
        </w:rPr>
        <w:t>usługi</w:t>
      </w:r>
      <w:r w:rsidR="007B50CD">
        <w:rPr>
          <w:rFonts w:ascii="Arial" w:hAnsi="Arial" w:cs="Arial"/>
        </w:rPr>
        <w:t xml:space="preserve"> społeczne. W RPRES wskazano orientacyjne środki przeznaczone na działania z</w:t>
      </w:r>
      <w:r w:rsidR="00D3330E">
        <w:rPr>
          <w:rFonts w:ascii="Arial" w:hAnsi="Arial" w:cs="Arial"/>
        </w:rPr>
        <w:t> </w:t>
      </w:r>
      <w:r w:rsidR="007B50CD">
        <w:rPr>
          <w:rFonts w:ascii="Arial" w:hAnsi="Arial" w:cs="Arial"/>
        </w:rPr>
        <w:t>obszaru ekonomii społecznej. Szczegółowy podział środków w projekcie zostanie ustalony na etapie wdrażania.</w:t>
      </w:r>
    </w:p>
    <w:p w14:paraId="33A68EFD" w14:textId="1BDED656" w:rsidR="007B50CD" w:rsidRDefault="007B50CD" w:rsidP="002570EB">
      <w:pPr>
        <w:pStyle w:val="ANormalny"/>
        <w:numPr>
          <w:ilvl w:val="0"/>
          <w:numId w:val="60"/>
        </w:numPr>
        <w:rPr>
          <w:rFonts w:ascii="Arial" w:hAnsi="Arial" w:cs="Arial"/>
        </w:rPr>
      </w:pPr>
      <w:r>
        <w:rPr>
          <w:rFonts w:ascii="Arial" w:hAnsi="Arial" w:cs="Arial"/>
        </w:rPr>
        <w:t>W ramach projektów OWES przewiduje się, że 60 % środków zostanie przeznaczonych na dotacje na tworzenie miejsc pracy w PS.</w:t>
      </w:r>
    </w:p>
    <w:p w14:paraId="48ACCA14" w14:textId="5F7F983E" w:rsidR="007B50CD" w:rsidRDefault="007B50CD" w:rsidP="002570EB">
      <w:pPr>
        <w:pStyle w:val="ANormalny"/>
        <w:numPr>
          <w:ilvl w:val="0"/>
          <w:numId w:val="60"/>
        </w:numPr>
        <w:rPr>
          <w:rFonts w:ascii="Arial" w:hAnsi="Arial" w:cs="Arial"/>
        </w:rPr>
      </w:pPr>
      <w:r>
        <w:rPr>
          <w:rFonts w:ascii="Arial" w:hAnsi="Arial" w:cs="Arial"/>
        </w:rPr>
        <w:t>Dotacje na tworzenie miejsc pracy w PS będą udzielane z wykorzystaniem stawek jednostkowych. Wysokość stawek jednostkowych będzie indeksowana zgodnie z</w:t>
      </w:r>
      <w:r w:rsidR="00D3330E">
        <w:rPr>
          <w:rFonts w:ascii="Arial" w:hAnsi="Arial" w:cs="Arial"/>
        </w:rPr>
        <w:t> </w:t>
      </w:r>
      <w:r>
        <w:rPr>
          <w:rFonts w:ascii="Arial" w:hAnsi="Arial" w:cs="Arial"/>
        </w:rPr>
        <w:t>programem konwergencji.</w:t>
      </w:r>
      <w:r>
        <w:rPr>
          <w:rStyle w:val="Odwoanieprzypisudolnego"/>
          <w:rFonts w:ascii="Arial" w:hAnsi="Arial" w:cs="Arial"/>
        </w:rPr>
        <w:footnoteReference w:id="24"/>
      </w:r>
    </w:p>
    <w:p w14:paraId="4A3CECBF" w14:textId="77777777" w:rsidR="007B50CD" w:rsidRDefault="007B50CD" w:rsidP="002570EB">
      <w:pPr>
        <w:pStyle w:val="ANormalny"/>
        <w:numPr>
          <w:ilvl w:val="0"/>
          <w:numId w:val="60"/>
        </w:numPr>
        <w:rPr>
          <w:rFonts w:ascii="Arial" w:hAnsi="Arial" w:cs="Arial"/>
        </w:rPr>
      </w:pPr>
      <w:r>
        <w:rPr>
          <w:rFonts w:ascii="Arial" w:hAnsi="Arial" w:cs="Arial"/>
        </w:rPr>
        <w:lastRenderedPageBreak/>
        <w:t>W momencie opracowania RPRES nie dysponowano informacją na temat wysokości proponowanego wsparcia finansowego przeznaczonego na działania reintegracyjne w PS. W związku z powyższym w planie finansowym nie wskazano środków w tym obszarze.</w:t>
      </w:r>
    </w:p>
    <w:p w14:paraId="2ED99E2C" w14:textId="4C673694" w:rsidR="007B50CD" w:rsidRPr="007B50CD" w:rsidRDefault="007B50CD" w:rsidP="001423E4">
      <w:pPr>
        <w:pStyle w:val="ANormalny"/>
        <w:numPr>
          <w:ilvl w:val="0"/>
          <w:numId w:val="60"/>
        </w:numPr>
        <w:rPr>
          <w:rFonts w:ascii="Arial" w:hAnsi="Arial" w:cs="Arial"/>
        </w:rPr>
      </w:pPr>
      <w:r>
        <w:rPr>
          <w:rFonts w:ascii="Arial" w:hAnsi="Arial" w:cs="Arial"/>
        </w:rPr>
        <w:t xml:space="preserve">Na etapie opracowania RPRES niemożliwe było określenie wysokości środków przeznaczonych na realizację poszczególnych priorytetów, dlatego wysokość środków przestawiono w relacji do rodzaju interwencji. </w:t>
      </w:r>
    </w:p>
    <w:p w14:paraId="4230878C" w14:textId="0E231F11" w:rsidR="00D923D1" w:rsidRDefault="002570EB" w:rsidP="00D923D1">
      <w:pPr>
        <w:pStyle w:val="APodrozdzial"/>
      </w:pPr>
      <w:r>
        <w:t>6</w:t>
      </w:r>
      <w:r w:rsidR="00D923D1">
        <w:t>.</w:t>
      </w:r>
      <w:r w:rsidR="0073063C">
        <w:t>3</w:t>
      </w:r>
      <w:r w:rsidR="00D923D1">
        <w:t>.</w:t>
      </w:r>
      <w:r>
        <w:t>1.</w:t>
      </w:r>
      <w:r w:rsidR="00D923D1">
        <w:t xml:space="preserve"> </w:t>
      </w:r>
      <w:r w:rsidR="00FA478A">
        <w:t>P</w:t>
      </w:r>
      <w:r w:rsidR="00D923D1">
        <w:t xml:space="preserve">lan finansowy </w:t>
      </w:r>
    </w:p>
    <w:p w14:paraId="0EFD9842" w14:textId="4CD603AF" w:rsidR="00465BF1" w:rsidRPr="001423E4" w:rsidRDefault="00465BF1" w:rsidP="001423E4">
      <w:pPr>
        <w:pStyle w:val="APodrozdzial"/>
        <w:jc w:val="center"/>
        <w:rPr>
          <w:rFonts w:ascii="Arial" w:hAnsi="Arial" w:cs="Arial"/>
          <w:color w:val="auto"/>
          <w:sz w:val="22"/>
          <w:szCs w:val="22"/>
        </w:rPr>
      </w:pPr>
      <w:r w:rsidRPr="001423E4">
        <w:rPr>
          <w:rFonts w:ascii="Arial" w:hAnsi="Arial" w:cs="Arial"/>
          <w:color w:val="auto"/>
          <w:sz w:val="22"/>
          <w:szCs w:val="22"/>
        </w:rPr>
        <w:t xml:space="preserve">Tab. </w:t>
      </w:r>
      <w:r w:rsidR="00DC1C8B">
        <w:rPr>
          <w:rFonts w:ascii="Arial" w:hAnsi="Arial" w:cs="Arial"/>
          <w:color w:val="auto"/>
          <w:sz w:val="22"/>
          <w:szCs w:val="22"/>
        </w:rPr>
        <w:t>13</w:t>
      </w:r>
      <w:r w:rsidRPr="001423E4">
        <w:rPr>
          <w:rFonts w:ascii="Arial" w:hAnsi="Arial" w:cs="Arial"/>
          <w:color w:val="auto"/>
          <w:sz w:val="22"/>
          <w:szCs w:val="22"/>
        </w:rPr>
        <w:t>. Źródła finansowania</w:t>
      </w:r>
      <w:r w:rsidR="005A20B6">
        <w:rPr>
          <w:rFonts w:ascii="Arial" w:hAnsi="Arial" w:cs="Arial"/>
          <w:color w:val="auto"/>
          <w:sz w:val="22"/>
          <w:szCs w:val="22"/>
        </w:rPr>
        <w:t xml:space="preserve"> działań zaplanowanych w RPRES</w:t>
      </w:r>
    </w:p>
    <w:tbl>
      <w:tblPr>
        <w:tblStyle w:val="Tabelasiatki1jasna"/>
        <w:tblW w:w="9497" w:type="dxa"/>
        <w:tblInd w:w="137" w:type="dxa"/>
        <w:tblLook w:val="04A0" w:firstRow="1" w:lastRow="0" w:firstColumn="1" w:lastColumn="0" w:noHBand="0" w:noVBand="1"/>
      </w:tblPr>
      <w:tblGrid>
        <w:gridCol w:w="2419"/>
        <w:gridCol w:w="4672"/>
        <w:gridCol w:w="2406"/>
      </w:tblGrid>
      <w:tr w:rsidR="00884CA8" w:rsidRPr="004E272E" w14:paraId="2ADE7EFC" w14:textId="77777777" w:rsidTr="00FF4419">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1" w:type="dxa"/>
            <w:gridSpan w:val="2"/>
          </w:tcPr>
          <w:p w14:paraId="6EE90C90" w14:textId="77777777" w:rsidR="00631AF1" w:rsidRPr="004E272E" w:rsidRDefault="00631AF1" w:rsidP="00A36859">
            <w:pPr>
              <w:jc w:val="center"/>
              <w:rPr>
                <w:rFonts w:asciiTheme="minorHAnsi" w:hAnsiTheme="minorHAnsi" w:cstheme="minorBidi"/>
                <w:kern w:val="2"/>
                <w:sz w:val="22"/>
                <w:szCs w:val="22"/>
                <w14:ligatures w14:val="standardContextual"/>
              </w:rPr>
            </w:pPr>
            <w:r w:rsidRPr="004E272E">
              <w:rPr>
                <w:rFonts w:asciiTheme="minorHAnsi" w:hAnsiTheme="minorHAnsi" w:cstheme="minorBidi"/>
                <w:kern w:val="2"/>
                <w:sz w:val="22"/>
                <w:szCs w:val="22"/>
                <w14:ligatures w14:val="standardContextual"/>
              </w:rPr>
              <w:t xml:space="preserve">Priorytety </w:t>
            </w:r>
          </w:p>
        </w:tc>
        <w:tc>
          <w:tcPr>
            <w:tcW w:w="2406" w:type="dxa"/>
          </w:tcPr>
          <w:p w14:paraId="7D93D1A4" w14:textId="77777777" w:rsidR="00631AF1" w:rsidRPr="004E272E" w:rsidRDefault="00631AF1" w:rsidP="00A3685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kern w:val="2"/>
                <w:sz w:val="22"/>
                <w:szCs w:val="22"/>
                <w14:ligatures w14:val="standardContextual"/>
              </w:rPr>
            </w:pPr>
            <w:r>
              <w:rPr>
                <w:rFonts w:asciiTheme="minorHAnsi" w:hAnsiTheme="minorHAnsi" w:cstheme="minorBidi"/>
                <w:kern w:val="2"/>
                <w:sz w:val="22"/>
                <w:szCs w:val="22"/>
                <w14:ligatures w14:val="standardContextual"/>
              </w:rPr>
              <w:t>Źródło finansowania</w:t>
            </w:r>
          </w:p>
        </w:tc>
      </w:tr>
      <w:tr w:rsidR="00884CA8" w:rsidRPr="004E272E" w14:paraId="47040953" w14:textId="77777777" w:rsidTr="00FF4419">
        <w:trPr>
          <w:trHeight w:val="842"/>
        </w:trPr>
        <w:tc>
          <w:tcPr>
            <w:cnfStyle w:val="001000000000" w:firstRow="0" w:lastRow="0" w:firstColumn="1" w:lastColumn="0" w:oddVBand="0" w:evenVBand="0" w:oddHBand="0" w:evenHBand="0" w:firstRowFirstColumn="0" w:firstRowLastColumn="0" w:lastRowFirstColumn="0" w:lastRowLastColumn="0"/>
            <w:tcW w:w="2419" w:type="dxa"/>
            <w:vMerge w:val="restart"/>
          </w:tcPr>
          <w:p w14:paraId="34BA4D82" w14:textId="5996EFB0" w:rsidR="004E272E" w:rsidRPr="001423E4" w:rsidRDefault="00631AF1" w:rsidP="001423E4">
            <w:pPr>
              <w:pStyle w:val="Akapitzlist"/>
              <w:numPr>
                <w:ilvl w:val="0"/>
                <w:numId w:val="67"/>
              </w:numPr>
              <w:ind w:left="357" w:hanging="357"/>
              <w:rPr>
                <w:rFonts w:ascii="Arial" w:hAnsi="Arial" w:cs="Arial"/>
                <w:kern w:val="2"/>
                <w:sz w:val="22"/>
                <w:szCs w:val="22"/>
                <w14:ligatures w14:val="standardContextual"/>
              </w:rPr>
            </w:pPr>
            <w:r w:rsidRPr="001423E4">
              <w:rPr>
                <w:rFonts w:ascii="Arial" w:hAnsi="Arial" w:cs="Arial"/>
                <w:kern w:val="2"/>
                <w:sz w:val="22"/>
                <w:szCs w:val="22"/>
                <w14:ligatures w14:val="standardContextual"/>
              </w:rPr>
              <w:t>Realizacja celów społecznych przez PES, w tym reintegracja</w:t>
            </w:r>
          </w:p>
        </w:tc>
        <w:tc>
          <w:tcPr>
            <w:tcW w:w="4672" w:type="dxa"/>
          </w:tcPr>
          <w:p w14:paraId="6A3C4466" w14:textId="1F361238" w:rsidR="004E272E" w:rsidRPr="001423E4" w:rsidRDefault="00631AF1" w:rsidP="001423E4">
            <w:pPr>
              <w:pStyle w:val="Akapitzlist"/>
              <w:numPr>
                <w:ilvl w:val="1"/>
                <w:numId w:val="67"/>
              </w:numPr>
              <w:tabs>
                <w:tab w:val="left" w:pos="411"/>
              </w:tabs>
              <w:ind w:left="510" w:hanging="510"/>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1423E4">
              <w:rPr>
                <w:rFonts w:ascii="Arial" w:hAnsi="Arial" w:cs="Arial"/>
                <w:kern w:val="2"/>
                <w:sz w:val="22"/>
                <w:szCs w:val="22"/>
                <w14:ligatures w14:val="standardContextual"/>
              </w:rPr>
              <w:t>Tworzenie miejsc pracy w nowych i istniejących przedsiębiorstwach społecznych.</w:t>
            </w:r>
          </w:p>
        </w:tc>
        <w:tc>
          <w:tcPr>
            <w:tcW w:w="2406" w:type="dxa"/>
            <w:vAlign w:val="center"/>
          </w:tcPr>
          <w:p w14:paraId="2518E488" w14:textId="3D007218" w:rsidR="00631AF1" w:rsidRPr="004E272E" w:rsidRDefault="00631AF1" w:rsidP="00A36859">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Pr>
                <w:rFonts w:ascii="Arial" w:hAnsi="Arial" w:cs="Arial"/>
                <w:kern w:val="2"/>
                <w:sz w:val="22"/>
                <w:szCs w:val="22"/>
                <w14:ligatures w14:val="standardContextual"/>
              </w:rPr>
              <w:t>FEL</w:t>
            </w:r>
          </w:p>
        </w:tc>
      </w:tr>
      <w:tr w:rsidR="00884CA8" w:rsidRPr="004E272E" w14:paraId="2084AF7C" w14:textId="77777777" w:rsidTr="00FF4419">
        <w:trPr>
          <w:trHeight w:val="840"/>
        </w:trPr>
        <w:tc>
          <w:tcPr>
            <w:cnfStyle w:val="001000000000" w:firstRow="0" w:lastRow="0" w:firstColumn="1" w:lastColumn="0" w:oddVBand="0" w:evenVBand="0" w:oddHBand="0" w:evenHBand="0" w:firstRowFirstColumn="0" w:firstRowLastColumn="0" w:lastRowFirstColumn="0" w:lastRowLastColumn="0"/>
            <w:tcW w:w="2419" w:type="dxa"/>
            <w:vMerge/>
          </w:tcPr>
          <w:p w14:paraId="00E69FC8" w14:textId="77777777" w:rsidR="00631AF1" w:rsidRPr="004E272E" w:rsidRDefault="00631AF1" w:rsidP="00A36859">
            <w:pPr>
              <w:rPr>
                <w:rFonts w:ascii="Arial" w:hAnsi="Arial" w:cs="Arial"/>
                <w:b w:val="0"/>
                <w:kern w:val="2"/>
                <w:sz w:val="22"/>
                <w:szCs w:val="22"/>
                <w14:ligatures w14:val="standardContextual"/>
              </w:rPr>
            </w:pPr>
          </w:p>
        </w:tc>
        <w:tc>
          <w:tcPr>
            <w:tcW w:w="4672" w:type="dxa"/>
          </w:tcPr>
          <w:p w14:paraId="2A8C5AFA" w14:textId="255E3811" w:rsidR="004E272E" w:rsidRPr="001423E4" w:rsidRDefault="00631AF1" w:rsidP="001423E4">
            <w:pPr>
              <w:pStyle w:val="Akapitzlist"/>
              <w:numPr>
                <w:ilvl w:val="1"/>
                <w:numId w:val="67"/>
              </w:numPr>
              <w:ind w:left="510" w:hanging="510"/>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1423E4">
              <w:rPr>
                <w:rFonts w:ascii="Arial" w:hAnsi="Arial" w:cs="Arial"/>
                <w:kern w:val="2"/>
                <w:sz w:val="22"/>
                <w:szCs w:val="22"/>
                <w14:ligatures w14:val="standardContextual"/>
              </w:rPr>
              <w:t>Wsparcie reintegracyjne podmiotów ekonomii społecznej, w tym przedsiębiorstw społecznych.</w:t>
            </w:r>
          </w:p>
        </w:tc>
        <w:tc>
          <w:tcPr>
            <w:tcW w:w="2406" w:type="dxa"/>
            <w:vAlign w:val="center"/>
          </w:tcPr>
          <w:p w14:paraId="658AFFD0" w14:textId="5525C7F4" w:rsidR="00631AF1" w:rsidRPr="004E272E" w:rsidRDefault="00631AF1" w:rsidP="00A36859">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Pr>
                <w:rFonts w:ascii="Arial" w:hAnsi="Arial" w:cs="Arial"/>
                <w:kern w:val="2"/>
                <w:sz w:val="22"/>
                <w:szCs w:val="22"/>
                <w14:ligatures w14:val="standardContextual"/>
              </w:rPr>
              <w:t>FEL</w:t>
            </w:r>
          </w:p>
        </w:tc>
      </w:tr>
      <w:tr w:rsidR="00884CA8" w:rsidRPr="004E272E" w14:paraId="257C940F" w14:textId="77777777" w:rsidTr="00FF4419">
        <w:trPr>
          <w:trHeight w:val="625"/>
        </w:trPr>
        <w:tc>
          <w:tcPr>
            <w:cnfStyle w:val="001000000000" w:firstRow="0" w:lastRow="0" w:firstColumn="1" w:lastColumn="0" w:oddVBand="0" w:evenVBand="0" w:oddHBand="0" w:evenHBand="0" w:firstRowFirstColumn="0" w:firstRowLastColumn="0" w:lastRowFirstColumn="0" w:lastRowLastColumn="0"/>
            <w:tcW w:w="2419" w:type="dxa"/>
            <w:vMerge/>
          </w:tcPr>
          <w:p w14:paraId="1D4CECD5" w14:textId="77777777" w:rsidR="00631AF1" w:rsidRPr="004E272E" w:rsidRDefault="00631AF1" w:rsidP="00A36859">
            <w:pPr>
              <w:rPr>
                <w:rFonts w:ascii="Arial" w:hAnsi="Arial" w:cs="Arial"/>
                <w:b w:val="0"/>
                <w:kern w:val="2"/>
                <w:sz w:val="22"/>
                <w:szCs w:val="22"/>
                <w14:ligatures w14:val="standardContextual"/>
              </w:rPr>
            </w:pPr>
          </w:p>
        </w:tc>
        <w:tc>
          <w:tcPr>
            <w:tcW w:w="4672" w:type="dxa"/>
          </w:tcPr>
          <w:p w14:paraId="2B26777B" w14:textId="4CC6F59F" w:rsidR="004E272E" w:rsidRPr="001423E4" w:rsidRDefault="00631AF1" w:rsidP="001423E4">
            <w:pPr>
              <w:pStyle w:val="Akapitzlist"/>
              <w:numPr>
                <w:ilvl w:val="1"/>
                <w:numId w:val="67"/>
              </w:numPr>
              <w:ind w:left="510" w:hanging="510"/>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1423E4">
              <w:rPr>
                <w:rFonts w:ascii="Arial" w:hAnsi="Arial" w:cs="Arial"/>
                <w:kern w:val="2"/>
                <w:sz w:val="22"/>
                <w:szCs w:val="22"/>
                <w14:ligatures w14:val="standardContextual"/>
              </w:rPr>
              <w:t>Zwiększenie aktywności JST w obszarze zatrudnienia socjalnego i działalności PZS.</w:t>
            </w:r>
          </w:p>
        </w:tc>
        <w:tc>
          <w:tcPr>
            <w:tcW w:w="2406" w:type="dxa"/>
            <w:vAlign w:val="center"/>
          </w:tcPr>
          <w:p w14:paraId="7DC263D3" w14:textId="77777777" w:rsidR="00631AF1" w:rsidRPr="004E272E" w:rsidRDefault="00631AF1" w:rsidP="00A36859">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Pr>
                <w:rFonts w:ascii="Arial" w:hAnsi="Arial" w:cs="Arial"/>
                <w:kern w:val="2"/>
                <w:sz w:val="22"/>
                <w:szCs w:val="22"/>
                <w14:ligatures w14:val="standardContextual"/>
              </w:rPr>
              <w:t>FERS</w:t>
            </w:r>
          </w:p>
        </w:tc>
      </w:tr>
      <w:tr w:rsidR="00884CA8" w:rsidRPr="004E272E" w14:paraId="706DE2E9" w14:textId="77777777" w:rsidTr="00FF4419">
        <w:trPr>
          <w:trHeight w:val="565"/>
        </w:trPr>
        <w:tc>
          <w:tcPr>
            <w:cnfStyle w:val="001000000000" w:firstRow="0" w:lastRow="0" w:firstColumn="1" w:lastColumn="0" w:oddVBand="0" w:evenVBand="0" w:oddHBand="0" w:evenHBand="0" w:firstRowFirstColumn="0" w:firstRowLastColumn="0" w:lastRowFirstColumn="0" w:lastRowLastColumn="0"/>
            <w:tcW w:w="2419" w:type="dxa"/>
            <w:vMerge w:val="restart"/>
          </w:tcPr>
          <w:p w14:paraId="3748C769" w14:textId="22AC5625" w:rsidR="004E272E" w:rsidRPr="001423E4" w:rsidRDefault="00631AF1" w:rsidP="001423E4">
            <w:pPr>
              <w:pStyle w:val="Akapitzlist"/>
              <w:numPr>
                <w:ilvl w:val="0"/>
                <w:numId w:val="67"/>
              </w:numPr>
              <w:ind w:left="357" w:hanging="357"/>
              <w:rPr>
                <w:rFonts w:ascii="Arial" w:hAnsi="Arial" w:cs="Arial"/>
                <w:kern w:val="2"/>
                <w:sz w:val="22"/>
                <w:szCs w:val="22"/>
                <w14:ligatures w14:val="standardContextual"/>
              </w:rPr>
            </w:pPr>
            <w:r w:rsidRPr="001423E4">
              <w:rPr>
                <w:rFonts w:ascii="Arial" w:hAnsi="Arial" w:cs="Arial"/>
                <w:kern w:val="2"/>
                <w:sz w:val="22"/>
                <w:szCs w:val="22"/>
                <w14:ligatures w14:val="standardContextual"/>
              </w:rPr>
              <w:t>Wzmacnianie potencjału ekonomicznego PES</w:t>
            </w:r>
          </w:p>
        </w:tc>
        <w:tc>
          <w:tcPr>
            <w:tcW w:w="4672" w:type="dxa"/>
          </w:tcPr>
          <w:p w14:paraId="7E16D750" w14:textId="77777777" w:rsidR="004E272E" w:rsidRPr="004E272E" w:rsidRDefault="00631AF1" w:rsidP="001423E4">
            <w:pPr>
              <w:numPr>
                <w:ilvl w:val="1"/>
                <w:numId w:val="67"/>
              </w:numPr>
              <w:ind w:left="454" w:hanging="454"/>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Poprawa kondycji ekonomicznej PES, w tym PS.</w:t>
            </w:r>
          </w:p>
        </w:tc>
        <w:tc>
          <w:tcPr>
            <w:tcW w:w="2406" w:type="dxa"/>
            <w:vAlign w:val="center"/>
          </w:tcPr>
          <w:p w14:paraId="4D4F25E7" w14:textId="2574AF30" w:rsidR="00631AF1" w:rsidRPr="004E272E" w:rsidRDefault="00631AF1" w:rsidP="00A36859">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Pr>
                <w:rFonts w:ascii="Arial" w:hAnsi="Arial" w:cs="Arial"/>
                <w:kern w:val="2"/>
                <w:sz w:val="22"/>
                <w:szCs w:val="22"/>
                <w14:ligatures w14:val="standardContextual"/>
              </w:rPr>
              <w:t>FEL</w:t>
            </w:r>
          </w:p>
        </w:tc>
      </w:tr>
      <w:tr w:rsidR="00884CA8" w:rsidRPr="004E272E" w14:paraId="46F3C44D" w14:textId="77777777" w:rsidTr="00FF4419">
        <w:trPr>
          <w:trHeight w:val="545"/>
        </w:trPr>
        <w:tc>
          <w:tcPr>
            <w:cnfStyle w:val="001000000000" w:firstRow="0" w:lastRow="0" w:firstColumn="1" w:lastColumn="0" w:oddVBand="0" w:evenVBand="0" w:oddHBand="0" w:evenHBand="0" w:firstRowFirstColumn="0" w:firstRowLastColumn="0" w:lastRowFirstColumn="0" w:lastRowLastColumn="0"/>
            <w:tcW w:w="2419" w:type="dxa"/>
            <w:vMerge/>
          </w:tcPr>
          <w:p w14:paraId="42A6F63C" w14:textId="77777777" w:rsidR="00631AF1" w:rsidRPr="004E272E" w:rsidRDefault="00631AF1" w:rsidP="00A36859">
            <w:pPr>
              <w:rPr>
                <w:rFonts w:ascii="Arial" w:hAnsi="Arial" w:cs="Arial"/>
                <w:b w:val="0"/>
                <w:kern w:val="2"/>
                <w:sz w:val="22"/>
                <w:szCs w:val="22"/>
                <w14:ligatures w14:val="standardContextual"/>
              </w:rPr>
            </w:pPr>
          </w:p>
        </w:tc>
        <w:tc>
          <w:tcPr>
            <w:tcW w:w="4672" w:type="dxa"/>
          </w:tcPr>
          <w:p w14:paraId="1A4143BA" w14:textId="77777777" w:rsidR="004E272E" w:rsidRPr="004E272E" w:rsidRDefault="00631AF1" w:rsidP="001423E4">
            <w:pPr>
              <w:numPr>
                <w:ilvl w:val="1"/>
                <w:numId w:val="67"/>
              </w:numPr>
              <w:ind w:left="454" w:hanging="454"/>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Rozwój potencjału PES w zakresie świadczenia usług społecznych.</w:t>
            </w:r>
          </w:p>
        </w:tc>
        <w:tc>
          <w:tcPr>
            <w:tcW w:w="2406" w:type="dxa"/>
            <w:vAlign w:val="center"/>
          </w:tcPr>
          <w:p w14:paraId="54CFE793" w14:textId="08718C39" w:rsidR="00631AF1" w:rsidRPr="004E272E" w:rsidRDefault="00631AF1" w:rsidP="00A36859">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Pr>
                <w:rFonts w:ascii="Arial" w:hAnsi="Arial" w:cs="Arial"/>
                <w:kern w:val="2"/>
                <w:sz w:val="22"/>
                <w:szCs w:val="22"/>
                <w14:ligatures w14:val="standardContextual"/>
              </w:rPr>
              <w:t>FEL</w:t>
            </w:r>
          </w:p>
        </w:tc>
      </w:tr>
      <w:tr w:rsidR="00884CA8" w:rsidRPr="004E272E" w14:paraId="5CB1D25A" w14:textId="77777777" w:rsidTr="00FF4419">
        <w:trPr>
          <w:trHeight w:val="1134"/>
        </w:trPr>
        <w:tc>
          <w:tcPr>
            <w:cnfStyle w:val="001000000000" w:firstRow="0" w:lastRow="0" w:firstColumn="1" w:lastColumn="0" w:oddVBand="0" w:evenVBand="0" w:oddHBand="0" w:evenHBand="0" w:firstRowFirstColumn="0" w:firstRowLastColumn="0" w:lastRowFirstColumn="0" w:lastRowLastColumn="0"/>
            <w:tcW w:w="2419" w:type="dxa"/>
            <w:vMerge w:val="restart"/>
          </w:tcPr>
          <w:p w14:paraId="10BE85E8" w14:textId="758B9FAB" w:rsidR="004E272E" w:rsidRPr="001423E4" w:rsidRDefault="00631AF1" w:rsidP="001423E4">
            <w:pPr>
              <w:pStyle w:val="Akapitzlist"/>
              <w:numPr>
                <w:ilvl w:val="0"/>
                <w:numId w:val="68"/>
              </w:numPr>
              <w:ind w:left="357" w:hanging="357"/>
              <w:rPr>
                <w:rFonts w:ascii="Arial" w:hAnsi="Arial" w:cs="Arial"/>
                <w:kern w:val="2"/>
                <w:sz w:val="22"/>
                <w:szCs w:val="22"/>
                <w14:ligatures w14:val="standardContextual"/>
              </w:rPr>
            </w:pPr>
            <w:r w:rsidRPr="001423E4">
              <w:rPr>
                <w:rFonts w:ascii="Arial" w:hAnsi="Arial" w:cs="Arial"/>
                <w:kern w:val="2"/>
                <w:sz w:val="22"/>
                <w:szCs w:val="22"/>
                <w14:ligatures w14:val="standardContextual"/>
              </w:rPr>
              <w:t>Zwiększanie zaangażowania JST w rozwój PES</w:t>
            </w:r>
          </w:p>
        </w:tc>
        <w:tc>
          <w:tcPr>
            <w:tcW w:w="4672" w:type="dxa"/>
          </w:tcPr>
          <w:p w14:paraId="7823D724" w14:textId="77777777" w:rsidR="004E272E" w:rsidRPr="004E272E" w:rsidRDefault="00631AF1" w:rsidP="001423E4">
            <w:pPr>
              <w:numPr>
                <w:ilvl w:val="1"/>
                <w:numId w:val="68"/>
              </w:numPr>
              <w:ind w:left="454" w:hanging="454"/>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Wdrażanie w samorządach lokalnych rozwiązań w obszarze ekonomii społecznej wynikających z zapisów ustawy o ekonomii społecznej.</w:t>
            </w:r>
          </w:p>
        </w:tc>
        <w:tc>
          <w:tcPr>
            <w:tcW w:w="2406" w:type="dxa"/>
            <w:vAlign w:val="center"/>
          </w:tcPr>
          <w:p w14:paraId="12017352" w14:textId="77777777" w:rsidR="00631AF1" w:rsidRPr="004E272E" w:rsidRDefault="00631AF1" w:rsidP="00A36859">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Pr>
                <w:rFonts w:ascii="Arial" w:hAnsi="Arial" w:cs="Arial"/>
                <w:kern w:val="2"/>
                <w:sz w:val="22"/>
                <w:szCs w:val="22"/>
                <w14:ligatures w14:val="standardContextual"/>
              </w:rPr>
              <w:t>FERS</w:t>
            </w:r>
          </w:p>
        </w:tc>
      </w:tr>
      <w:tr w:rsidR="00884CA8" w:rsidRPr="004E272E" w14:paraId="3C0B0F96" w14:textId="77777777" w:rsidTr="00FF4419">
        <w:trPr>
          <w:trHeight w:val="627"/>
        </w:trPr>
        <w:tc>
          <w:tcPr>
            <w:cnfStyle w:val="001000000000" w:firstRow="0" w:lastRow="0" w:firstColumn="1" w:lastColumn="0" w:oddVBand="0" w:evenVBand="0" w:oddHBand="0" w:evenHBand="0" w:firstRowFirstColumn="0" w:firstRowLastColumn="0" w:lastRowFirstColumn="0" w:lastRowLastColumn="0"/>
            <w:tcW w:w="2419" w:type="dxa"/>
            <w:vMerge/>
          </w:tcPr>
          <w:p w14:paraId="2CDF9E10" w14:textId="77777777" w:rsidR="00631AF1" w:rsidRPr="004E272E" w:rsidRDefault="00631AF1" w:rsidP="00A36859">
            <w:pPr>
              <w:rPr>
                <w:rFonts w:ascii="Arial" w:hAnsi="Arial" w:cs="Arial"/>
                <w:b w:val="0"/>
                <w:kern w:val="2"/>
                <w:sz w:val="22"/>
                <w:szCs w:val="22"/>
                <w14:ligatures w14:val="standardContextual"/>
              </w:rPr>
            </w:pPr>
          </w:p>
        </w:tc>
        <w:tc>
          <w:tcPr>
            <w:tcW w:w="4672" w:type="dxa"/>
          </w:tcPr>
          <w:p w14:paraId="19BF9DB6" w14:textId="77777777" w:rsidR="004E272E" w:rsidRPr="004E272E" w:rsidRDefault="00631AF1" w:rsidP="001423E4">
            <w:pPr>
              <w:numPr>
                <w:ilvl w:val="1"/>
                <w:numId w:val="68"/>
              </w:numPr>
              <w:ind w:left="454" w:hanging="454"/>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Działania na rzecz rozwoju zaangażowania JST w obszarze ekonomii społecznej.</w:t>
            </w:r>
          </w:p>
        </w:tc>
        <w:tc>
          <w:tcPr>
            <w:tcW w:w="2406" w:type="dxa"/>
            <w:vAlign w:val="center"/>
          </w:tcPr>
          <w:p w14:paraId="6712170C" w14:textId="77777777" w:rsidR="00631AF1" w:rsidRPr="004E272E" w:rsidRDefault="00631AF1" w:rsidP="00A36859">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Pr>
                <w:rFonts w:ascii="Arial" w:hAnsi="Arial" w:cs="Arial"/>
                <w:kern w:val="2"/>
                <w:sz w:val="22"/>
                <w:szCs w:val="22"/>
                <w14:ligatures w14:val="standardContextual"/>
              </w:rPr>
              <w:t>FERS</w:t>
            </w:r>
          </w:p>
        </w:tc>
      </w:tr>
      <w:tr w:rsidR="00884CA8" w:rsidRPr="004E272E" w14:paraId="134D552F" w14:textId="77777777" w:rsidTr="00FF4419">
        <w:trPr>
          <w:trHeight w:val="837"/>
        </w:trPr>
        <w:tc>
          <w:tcPr>
            <w:cnfStyle w:val="001000000000" w:firstRow="0" w:lastRow="0" w:firstColumn="1" w:lastColumn="0" w:oddVBand="0" w:evenVBand="0" w:oddHBand="0" w:evenHBand="0" w:firstRowFirstColumn="0" w:firstRowLastColumn="0" w:lastRowFirstColumn="0" w:lastRowLastColumn="0"/>
            <w:tcW w:w="2419" w:type="dxa"/>
            <w:vMerge/>
          </w:tcPr>
          <w:p w14:paraId="0F61BA5F" w14:textId="77777777" w:rsidR="00631AF1" w:rsidRPr="004E272E" w:rsidRDefault="00631AF1" w:rsidP="00A36859">
            <w:pPr>
              <w:rPr>
                <w:rFonts w:ascii="Arial" w:hAnsi="Arial" w:cs="Arial"/>
                <w:b w:val="0"/>
                <w:kern w:val="2"/>
                <w:sz w:val="22"/>
                <w:szCs w:val="22"/>
                <w14:ligatures w14:val="standardContextual"/>
              </w:rPr>
            </w:pPr>
          </w:p>
        </w:tc>
        <w:tc>
          <w:tcPr>
            <w:tcW w:w="4672" w:type="dxa"/>
          </w:tcPr>
          <w:p w14:paraId="33378FED" w14:textId="77777777" w:rsidR="00631AF1" w:rsidRPr="004E272E" w:rsidRDefault="00631AF1" w:rsidP="001423E4">
            <w:pPr>
              <w:numPr>
                <w:ilvl w:val="1"/>
                <w:numId w:val="68"/>
              </w:numPr>
              <w:ind w:left="454" w:hanging="454"/>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Prowadzenie działań animacyjnych wspierających rozwój ekonomii społecznej w regionie.</w:t>
            </w:r>
          </w:p>
        </w:tc>
        <w:tc>
          <w:tcPr>
            <w:tcW w:w="2406" w:type="dxa"/>
            <w:vAlign w:val="center"/>
          </w:tcPr>
          <w:p w14:paraId="75994086" w14:textId="071D1AA3" w:rsidR="00631AF1" w:rsidRPr="004E272E" w:rsidRDefault="00631AF1" w:rsidP="00A36859">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Pr>
                <w:rFonts w:ascii="Arial" w:hAnsi="Arial" w:cs="Arial"/>
                <w:kern w:val="2"/>
                <w:sz w:val="22"/>
                <w:szCs w:val="22"/>
                <w14:ligatures w14:val="standardContextual"/>
              </w:rPr>
              <w:t>FEL</w:t>
            </w:r>
          </w:p>
        </w:tc>
      </w:tr>
      <w:tr w:rsidR="00884CA8" w:rsidRPr="004E272E" w14:paraId="5AAD36E2" w14:textId="77777777" w:rsidTr="00FF4419">
        <w:trPr>
          <w:trHeight w:val="1416"/>
        </w:trPr>
        <w:tc>
          <w:tcPr>
            <w:cnfStyle w:val="001000000000" w:firstRow="0" w:lastRow="0" w:firstColumn="1" w:lastColumn="0" w:oddVBand="0" w:evenVBand="0" w:oddHBand="0" w:evenHBand="0" w:firstRowFirstColumn="0" w:firstRowLastColumn="0" w:lastRowFirstColumn="0" w:lastRowLastColumn="0"/>
            <w:tcW w:w="2419" w:type="dxa"/>
            <w:vMerge w:val="restart"/>
          </w:tcPr>
          <w:p w14:paraId="18C9B355" w14:textId="333101CF" w:rsidR="004E272E" w:rsidRPr="001423E4" w:rsidRDefault="004E272E" w:rsidP="001423E4">
            <w:pPr>
              <w:pStyle w:val="Akapitzlist"/>
              <w:numPr>
                <w:ilvl w:val="0"/>
                <w:numId w:val="68"/>
              </w:numPr>
              <w:ind w:left="357" w:hanging="357"/>
              <w:rPr>
                <w:rFonts w:ascii="Arial" w:hAnsi="Arial" w:cs="Arial"/>
                <w:kern w:val="2"/>
                <w:sz w:val="22"/>
                <w:szCs w:val="22"/>
                <w14:ligatures w14:val="standardContextual"/>
              </w:rPr>
            </w:pPr>
            <w:r w:rsidRPr="001423E4">
              <w:rPr>
                <w:rFonts w:ascii="Arial" w:hAnsi="Arial" w:cs="Arial"/>
                <w:kern w:val="2"/>
                <w:sz w:val="22"/>
                <w:szCs w:val="22"/>
                <w14:ligatures w14:val="standardContextual"/>
              </w:rPr>
              <w:t xml:space="preserve">Upowszechnianie ekonomii społecznej </w:t>
            </w:r>
          </w:p>
        </w:tc>
        <w:tc>
          <w:tcPr>
            <w:tcW w:w="4672" w:type="dxa"/>
          </w:tcPr>
          <w:p w14:paraId="0CF193C2" w14:textId="77777777" w:rsidR="004E272E" w:rsidRPr="004E272E" w:rsidRDefault="004E272E" w:rsidP="001423E4">
            <w:pPr>
              <w:numPr>
                <w:ilvl w:val="1"/>
                <w:numId w:val="68"/>
              </w:numPr>
              <w:ind w:left="454" w:hanging="454"/>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Planowanie interwencji z zakresu usług społecznych, pomocy i integracji społecznej, ekonomii społecznej w województwie, w tym w oparciu o zlecenia przygotowane przez MRiPS.</w:t>
            </w:r>
          </w:p>
        </w:tc>
        <w:tc>
          <w:tcPr>
            <w:tcW w:w="2406" w:type="dxa"/>
            <w:vAlign w:val="center"/>
          </w:tcPr>
          <w:p w14:paraId="2ABE1EB8" w14:textId="77777777" w:rsidR="00631AF1" w:rsidRPr="004E272E" w:rsidRDefault="00631AF1" w:rsidP="00A36859">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C55575">
              <w:rPr>
                <w:rFonts w:ascii="Arial" w:hAnsi="Arial" w:cs="Arial"/>
                <w:kern w:val="2"/>
                <w:sz w:val="22"/>
                <w:szCs w:val="22"/>
                <w14:ligatures w14:val="standardContextual"/>
              </w:rPr>
              <w:t>F</w:t>
            </w:r>
            <w:r>
              <w:rPr>
                <w:rFonts w:ascii="Arial" w:hAnsi="Arial" w:cs="Arial"/>
                <w:kern w:val="2"/>
                <w:sz w:val="22"/>
                <w:szCs w:val="22"/>
                <w14:ligatures w14:val="standardContextual"/>
              </w:rPr>
              <w:t>ERS</w:t>
            </w:r>
          </w:p>
        </w:tc>
      </w:tr>
      <w:tr w:rsidR="00884CA8" w:rsidRPr="004E272E" w14:paraId="5E611AAC" w14:textId="77777777" w:rsidTr="00FF4419">
        <w:trPr>
          <w:trHeight w:val="841"/>
        </w:trPr>
        <w:tc>
          <w:tcPr>
            <w:cnfStyle w:val="001000000000" w:firstRow="0" w:lastRow="0" w:firstColumn="1" w:lastColumn="0" w:oddVBand="0" w:evenVBand="0" w:oddHBand="0" w:evenHBand="0" w:firstRowFirstColumn="0" w:firstRowLastColumn="0" w:lastRowFirstColumn="0" w:lastRowLastColumn="0"/>
            <w:tcW w:w="2419" w:type="dxa"/>
            <w:vMerge/>
          </w:tcPr>
          <w:p w14:paraId="421F653A" w14:textId="77777777" w:rsidR="00631AF1" w:rsidRPr="004E272E" w:rsidRDefault="00631AF1" w:rsidP="00A36859">
            <w:pPr>
              <w:rPr>
                <w:rFonts w:ascii="Arial" w:hAnsi="Arial" w:cs="Arial"/>
                <w:b w:val="0"/>
                <w:kern w:val="2"/>
                <w:sz w:val="22"/>
                <w:szCs w:val="22"/>
                <w14:ligatures w14:val="standardContextual"/>
              </w:rPr>
            </w:pPr>
          </w:p>
        </w:tc>
        <w:tc>
          <w:tcPr>
            <w:tcW w:w="4672" w:type="dxa"/>
          </w:tcPr>
          <w:p w14:paraId="497B35D7" w14:textId="77777777" w:rsidR="004E272E" w:rsidRPr="004E272E" w:rsidRDefault="004E272E" w:rsidP="001423E4">
            <w:pPr>
              <w:numPr>
                <w:ilvl w:val="1"/>
                <w:numId w:val="68"/>
              </w:numPr>
              <w:ind w:left="454" w:hanging="454"/>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Zbieranie oraz analizowanie danych dotyczących sektora ekonomii społecznej na poziomie regionalnym.</w:t>
            </w:r>
          </w:p>
        </w:tc>
        <w:tc>
          <w:tcPr>
            <w:tcW w:w="2406" w:type="dxa"/>
            <w:vAlign w:val="center"/>
          </w:tcPr>
          <w:p w14:paraId="16CD55CB" w14:textId="77777777" w:rsidR="00631AF1" w:rsidRPr="004E272E" w:rsidRDefault="00631AF1" w:rsidP="00A36859">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C55575">
              <w:rPr>
                <w:rFonts w:ascii="Arial" w:hAnsi="Arial" w:cs="Arial"/>
                <w:kern w:val="2"/>
                <w:sz w:val="22"/>
                <w:szCs w:val="22"/>
                <w14:ligatures w14:val="standardContextual"/>
              </w:rPr>
              <w:t>F</w:t>
            </w:r>
            <w:r>
              <w:rPr>
                <w:rFonts w:ascii="Arial" w:hAnsi="Arial" w:cs="Arial"/>
                <w:kern w:val="2"/>
                <w:sz w:val="22"/>
                <w:szCs w:val="22"/>
                <w14:ligatures w14:val="standardContextual"/>
              </w:rPr>
              <w:t>ERS</w:t>
            </w:r>
          </w:p>
        </w:tc>
      </w:tr>
      <w:tr w:rsidR="00884CA8" w:rsidRPr="004E272E" w14:paraId="5405657D" w14:textId="77777777" w:rsidTr="00FF4419">
        <w:trPr>
          <w:trHeight w:val="555"/>
        </w:trPr>
        <w:tc>
          <w:tcPr>
            <w:cnfStyle w:val="001000000000" w:firstRow="0" w:lastRow="0" w:firstColumn="1" w:lastColumn="0" w:oddVBand="0" w:evenVBand="0" w:oddHBand="0" w:evenHBand="0" w:firstRowFirstColumn="0" w:firstRowLastColumn="0" w:lastRowFirstColumn="0" w:lastRowLastColumn="0"/>
            <w:tcW w:w="2419" w:type="dxa"/>
            <w:vMerge/>
          </w:tcPr>
          <w:p w14:paraId="4E490EBA" w14:textId="77777777" w:rsidR="00631AF1" w:rsidRPr="004E272E" w:rsidRDefault="00631AF1" w:rsidP="00A36859">
            <w:pPr>
              <w:rPr>
                <w:rFonts w:ascii="Arial" w:hAnsi="Arial" w:cs="Arial"/>
                <w:b w:val="0"/>
                <w:kern w:val="2"/>
                <w:sz w:val="22"/>
                <w:szCs w:val="22"/>
                <w14:ligatures w14:val="standardContextual"/>
              </w:rPr>
            </w:pPr>
          </w:p>
        </w:tc>
        <w:tc>
          <w:tcPr>
            <w:tcW w:w="4672" w:type="dxa"/>
          </w:tcPr>
          <w:p w14:paraId="63C6D208" w14:textId="77777777" w:rsidR="004E272E" w:rsidRPr="004E272E" w:rsidRDefault="004E272E" w:rsidP="001423E4">
            <w:pPr>
              <w:numPr>
                <w:ilvl w:val="1"/>
                <w:numId w:val="68"/>
              </w:numPr>
              <w:ind w:left="454" w:hanging="454"/>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Działania służące budowaniu marki ekonomii społecznej.</w:t>
            </w:r>
          </w:p>
        </w:tc>
        <w:tc>
          <w:tcPr>
            <w:tcW w:w="2406" w:type="dxa"/>
            <w:vAlign w:val="center"/>
          </w:tcPr>
          <w:p w14:paraId="5D745C4A" w14:textId="77777777" w:rsidR="00631AF1" w:rsidRPr="004E272E" w:rsidRDefault="00631AF1" w:rsidP="00A36859">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C55575">
              <w:rPr>
                <w:rFonts w:ascii="Arial" w:hAnsi="Arial" w:cs="Arial"/>
                <w:kern w:val="2"/>
                <w:sz w:val="22"/>
                <w:szCs w:val="22"/>
                <w14:ligatures w14:val="standardContextual"/>
              </w:rPr>
              <w:t>FERS</w:t>
            </w:r>
          </w:p>
        </w:tc>
      </w:tr>
      <w:tr w:rsidR="00884CA8" w:rsidRPr="004E272E" w14:paraId="342B9EB9" w14:textId="77777777" w:rsidTr="00FF4419">
        <w:trPr>
          <w:trHeight w:val="847"/>
        </w:trPr>
        <w:tc>
          <w:tcPr>
            <w:cnfStyle w:val="001000000000" w:firstRow="0" w:lastRow="0" w:firstColumn="1" w:lastColumn="0" w:oddVBand="0" w:evenVBand="0" w:oddHBand="0" w:evenHBand="0" w:firstRowFirstColumn="0" w:firstRowLastColumn="0" w:lastRowFirstColumn="0" w:lastRowLastColumn="0"/>
            <w:tcW w:w="2419" w:type="dxa"/>
            <w:vMerge/>
          </w:tcPr>
          <w:p w14:paraId="6E1347BF" w14:textId="77777777" w:rsidR="00631AF1" w:rsidRPr="004E272E" w:rsidRDefault="00631AF1" w:rsidP="00A36859">
            <w:pPr>
              <w:rPr>
                <w:rFonts w:ascii="Arial" w:hAnsi="Arial" w:cs="Arial"/>
                <w:b w:val="0"/>
                <w:kern w:val="2"/>
                <w:sz w:val="22"/>
                <w:szCs w:val="22"/>
                <w14:ligatures w14:val="standardContextual"/>
              </w:rPr>
            </w:pPr>
          </w:p>
        </w:tc>
        <w:tc>
          <w:tcPr>
            <w:tcW w:w="4672" w:type="dxa"/>
          </w:tcPr>
          <w:p w14:paraId="74B45455" w14:textId="77777777" w:rsidR="004E272E" w:rsidRPr="004E272E" w:rsidRDefault="004E272E" w:rsidP="001423E4">
            <w:pPr>
              <w:numPr>
                <w:ilvl w:val="1"/>
                <w:numId w:val="68"/>
              </w:numPr>
              <w:ind w:left="454" w:hanging="454"/>
              <w:contextualSpacing/>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sidRPr="004E272E">
              <w:rPr>
                <w:rFonts w:ascii="Arial" w:hAnsi="Arial" w:cs="Arial"/>
                <w:kern w:val="2"/>
                <w:sz w:val="22"/>
                <w:szCs w:val="22"/>
                <w14:ligatures w14:val="standardContextual"/>
              </w:rPr>
              <w:t>Rozwój współpracy instytucji otoczenia ekonomii społecznej, w tym koordynacja prac RKRES.</w:t>
            </w:r>
          </w:p>
        </w:tc>
        <w:tc>
          <w:tcPr>
            <w:tcW w:w="2406" w:type="dxa"/>
            <w:vAlign w:val="center"/>
          </w:tcPr>
          <w:p w14:paraId="45143B16" w14:textId="77777777" w:rsidR="00631AF1" w:rsidRPr="004E272E" w:rsidRDefault="00631AF1" w:rsidP="00A36859">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
                <w:sz w:val="22"/>
                <w:szCs w:val="22"/>
                <w14:ligatures w14:val="standardContextual"/>
              </w:rPr>
            </w:pPr>
            <w:r>
              <w:rPr>
                <w:rFonts w:ascii="Arial" w:hAnsi="Arial" w:cs="Arial"/>
                <w:kern w:val="2"/>
                <w:sz w:val="22"/>
                <w:szCs w:val="22"/>
                <w14:ligatures w14:val="standardContextual"/>
              </w:rPr>
              <w:t>FERS</w:t>
            </w:r>
          </w:p>
        </w:tc>
      </w:tr>
    </w:tbl>
    <w:p w14:paraId="007B9179" w14:textId="14A57522" w:rsidR="00FA478A" w:rsidRPr="001423E4" w:rsidRDefault="005A20B6" w:rsidP="001423E4">
      <w:pPr>
        <w:pStyle w:val="APodrozdzial"/>
        <w:jc w:val="center"/>
        <w:rPr>
          <w:rFonts w:ascii="Arial" w:hAnsi="Arial" w:cs="Arial"/>
          <w:color w:val="auto"/>
          <w:sz w:val="22"/>
          <w:szCs w:val="22"/>
        </w:rPr>
      </w:pPr>
      <w:r w:rsidRPr="001423E4">
        <w:rPr>
          <w:rFonts w:ascii="Arial" w:hAnsi="Arial" w:cs="Arial"/>
          <w:color w:val="auto"/>
          <w:sz w:val="22"/>
          <w:szCs w:val="22"/>
        </w:rPr>
        <w:lastRenderedPageBreak/>
        <w:t xml:space="preserve">Tab. </w:t>
      </w:r>
      <w:r w:rsidR="00DC1C8B">
        <w:rPr>
          <w:rFonts w:ascii="Arial" w:hAnsi="Arial" w:cs="Arial"/>
          <w:color w:val="auto"/>
          <w:sz w:val="22"/>
          <w:szCs w:val="22"/>
        </w:rPr>
        <w:t>14</w:t>
      </w:r>
      <w:r w:rsidRPr="001423E4">
        <w:rPr>
          <w:rFonts w:ascii="Arial" w:hAnsi="Arial" w:cs="Arial"/>
          <w:color w:val="auto"/>
          <w:sz w:val="22"/>
          <w:szCs w:val="22"/>
        </w:rPr>
        <w:t>. Wysokość środków z podziałem na źródła finansowania przeznaczonych na realizację poszczególnych działań w RPRES</w:t>
      </w:r>
    </w:p>
    <w:tbl>
      <w:tblPr>
        <w:tblStyle w:val="Tabelasiatki1jasna"/>
        <w:tblW w:w="9497" w:type="dxa"/>
        <w:tblInd w:w="137" w:type="dxa"/>
        <w:tblLook w:val="04A0" w:firstRow="1" w:lastRow="0" w:firstColumn="1" w:lastColumn="0" w:noHBand="0" w:noVBand="1"/>
      </w:tblPr>
      <w:tblGrid>
        <w:gridCol w:w="4678"/>
        <w:gridCol w:w="1701"/>
        <w:gridCol w:w="3118"/>
      </w:tblGrid>
      <w:tr w:rsidR="002D4AE7" w:rsidRPr="002D4AE7" w14:paraId="33957A69" w14:textId="77777777" w:rsidTr="001423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8726303" w14:textId="77777777" w:rsidR="002D4AE7" w:rsidRPr="002D4AE7" w:rsidRDefault="002D4AE7" w:rsidP="001423E4">
            <w:pPr>
              <w:jc w:val="center"/>
              <w:rPr>
                <w:rFonts w:ascii="Arial" w:hAnsi="Arial" w:cs="Arial"/>
                <w:sz w:val="22"/>
                <w:szCs w:val="22"/>
              </w:rPr>
            </w:pPr>
            <w:r w:rsidRPr="002D4AE7">
              <w:rPr>
                <w:rFonts w:ascii="Arial" w:hAnsi="Arial" w:cs="Arial"/>
                <w:sz w:val="22"/>
                <w:szCs w:val="22"/>
              </w:rPr>
              <w:t>Priorytety</w:t>
            </w:r>
          </w:p>
        </w:tc>
        <w:tc>
          <w:tcPr>
            <w:tcW w:w="1701" w:type="dxa"/>
            <w:vAlign w:val="center"/>
          </w:tcPr>
          <w:p w14:paraId="074D5B76" w14:textId="18565640" w:rsidR="002D4AE7" w:rsidRPr="002D4AE7" w:rsidRDefault="002D4AE7" w:rsidP="001423E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2D4AE7">
              <w:rPr>
                <w:rFonts w:ascii="Arial" w:hAnsi="Arial" w:cs="Arial"/>
                <w:sz w:val="22"/>
                <w:szCs w:val="22"/>
              </w:rPr>
              <w:t>Źródło</w:t>
            </w:r>
            <w:r w:rsidR="00465BF1">
              <w:rPr>
                <w:rFonts w:ascii="Arial" w:hAnsi="Arial" w:cs="Arial"/>
                <w:sz w:val="22"/>
                <w:szCs w:val="22"/>
              </w:rPr>
              <w:t xml:space="preserve"> </w:t>
            </w:r>
            <w:r w:rsidRPr="002D4AE7">
              <w:rPr>
                <w:rFonts w:ascii="Arial" w:hAnsi="Arial" w:cs="Arial"/>
                <w:sz w:val="22"/>
                <w:szCs w:val="22"/>
              </w:rPr>
              <w:t>finansowania</w:t>
            </w:r>
          </w:p>
        </w:tc>
        <w:tc>
          <w:tcPr>
            <w:tcW w:w="3118" w:type="dxa"/>
            <w:vAlign w:val="center"/>
          </w:tcPr>
          <w:p w14:paraId="3DBA6A86" w14:textId="77777777" w:rsidR="002D4AE7" w:rsidRPr="002D4AE7" w:rsidRDefault="002D4AE7" w:rsidP="001423E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2D4AE7">
              <w:rPr>
                <w:rFonts w:ascii="Arial" w:hAnsi="Arial" w:cs="Arial"/>
                <w:sz w:val="22"/>
                <w:szCs w:val="22"/>
              </w:rPr>
              <w:t>Wysokość środków</w:t>
            </w:r>
          </w:p>
        </w:tc>
      </w:tr>
      <w:tr w:rsidR="00465BF1" w:rsidRPr="002D4AE7" w14:paraId="13A9BAFE" w14:textId="77777777" w:rsidTr="001423E4">
        <w:tc>
          <w:tcPr>
            <w:cnfStyle w:val="001000000000" w:firstRow="0" w:lastRow="0" w:firstColumn="1" w:lastColumn="0" w:oddVBand="0" w:evenVBand="0" w:oddHBand="0" w:evenHBand="0" w:firstRowFirstColumn="0" w:firstRowLastColumn="0" w:lastRowFirstColumn="0" w:lastRowLastColumn="0"/>
            <w:tcW w:w="0" w:type="dxa"/>
          </w:tcPr>
          <w:p w14:paraId="0885DEEC" w14:textId="77777777" w:rsidR="002D4AE7" w:rsidRPr="00D3330E" w:rsidRDefault="002D4AE7" w:rsidP="002D4AE7">
            <w:pPr>
              <w:numPr>
                <w:ilvl w:val="1"/>
                <w:numId w:val="69"/>
              </w:numPr>
              <w:ind w:left="454" w:hanging="454"/>
              <w:rPr>
                <w:b w:val="0"/>
                <w:bCs w:val="0"/>
              </w:rPr>
            </w:pPr>
            <w:r w:rsidRPr="00D3330E">
              <w:rPr>
                <w:rFonts w:ascii="Arial" w:hAnsi="Arial" w:cs="Arial"/>
                <w:b w:val="0"/>
                <w:bCs w:val="0"/>
                <w:kern w:val="2"/>
                <w:sz w:val="22"/>
                <w:szCs w:val="22"/>
                <w14:ligatures w14:val="standardContextual"/>
              </w:rPr>
              <w:t>Tworzenie miejsc pracy w nowych i istniejących przedsiębiorstwach społecznych.</w:t>
            </w:r>
          </w:p>
        </w:tc>
        <w:tc>
          <w:tcPr>
            <w:tcW w:w="0" w:type="dxa"/>
            <w:vMerge w:val="restart"/>
            <w:vAlign w:val="center"/>
          </w:tcPr>
          <w:p w14:paraId="12C5AFDF" w14:textId="02938DF9" w:rsidR="002D4AE7" w:rsidRPr="002D4AE7" w:rsidRDefault="002D4AE7" w:rsidP="001423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D4AE7">
              <w:rPr>
                <w:rFonts w:ascii="Arial" w:hAnsi="Arial" w:cs="Arial"/>
                <w:sz w:val="22"/>
                <w:szCs w:val="22"/>
              </w:rPr>
              <w:t>FEL</w:t>
            </w:r>
          </w:p>
        </w:tc>
        <w:tc>
          <w:tcPr>
            <w:tcW w:w="3118" w:type="dxa"/>
            <w:vAlign w:val="center"/>
          </w:tcPr>
          <w:p w14:paraId="44F8B0F7" w14:textId="77777777" w:rsidR="002D4AE7" w:rsidRPr="002D4AE7" w:rsidRDefault="002D4AE7" w:rsidP="001423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D4AE7">
              <w:rPr>
                <w:rFonts w:ascii="Arial" w:hAnsi="Arial" w:cs="Arial"/>
                <w:sz w:val="22"/>
                <w:szCs w:val="22"/>
              </w:rPr>
              <w:t>56 408 175,36 PLN</w:t>
            </w:r>
          </w:p>
        </w:tc>
      </w:tr>
      <w:tr w:rsidR="002D4AE7" w:rsidRPr="002D4AE7" w14:paraId="3F1D1D41" w14:textId="77777777" w:rsidTr="001423E4">
        <w:tc>
          <w:tcPr>
            <w:cnfStyle w:val="001000000000" w:firstRow="0" w:lastRow="0" w:firstColumn="1" w:lastColumn="0" w:oddVBand="0" w:evenVBand="0" w:oddHBand="0" w:evenHBand="0" w:firstRowFirstColumn="0" w:firstRowLastColumn="0" w:lastRowFirstColumn="0" w:lastRowLastColumn="0"/>
            <w:tcW w:w="4678" w:type="dxa"/>
          </w:tcPr>
          <w:p w14:paraId="71774BC8" w14:textId="77777777" w:rsidR="002D4AE7" w:rsidRPr="00D3330E" w:rsidRDefault="002D4AE7" w:rsidP="002D4AE7">
            <w:pPr>
              <w:numPr>
                <w:ilvl w:val="1"/>
                <w:numId w:val="69"/>
              </w:numPr>
              <w:ind w:left="454" w:hanging="454"/>
              <w:rPr>
                <w:b w:val="0"/>
                <w:bCs w:val="0"/>
              </w:rPr>
            </w:pPr>
            <w:r w:rsidRPr="00D3330E">
              <w:rPr>
                <w:rFonts w:ascii="Arial" w:hAnsi="Arial" w:cs="Arial"/>
                <w:b w:val="0"/>
                <w:bCs w:val="0"/>
                <w:kern w:val="2"/>
                <w:sz w:val="22"/>
                <w:szCs w:val="22"/>
                <w14:ligatures w14:val="standardContextual"/>
              </w:rPr>
              <w:t>Wsparcie reintegracyjne podmiotów ekonomii społecznej, w tym przedsiębiorstw społecznych.</w:t>
            </w:r>
          </w:p>
        </w:tc>
        <w:tc>
          <w:tcPr>
            <w:tcW w:w="1701" w:type="dxa"/>
            <w:vMerge/>
            <w:vAlign w:val="center"/>
          </w:tcPr>
          <w:p w14:paraId="08A329A0" w14:textId="77777777" w:rsidR="002D4AE7" w:rsidRPr="002D4AE7" w:rsidRDefault="002D4AE7" w:rsidP="001423E4">
            <w:pPr>
              <w:ind w:left="720"/>
              <w:jc w:val="center"/>
              <w:cnfStyle w:val="000000000000" w:firstRow="0" w:lastRow="0" w:firstColumn="0" w:lastColumn="0" w:oddVBand="0" w:evenVBand="0" w:oddHBand="0" w:evenHBand="0" w:firstRowFirstColumn="0" w:firstRowLastColumn="0" w:lastRowFirstColumn="0" w:lastRowLastColumn="0"/>
            </w:pPr>
          </w:p>
        </w:tc>
        <w:tc>
          <w:tcPr>
            <w:tcW w:w="3118" w:type="dxa"/>
            <w:vMerge w:val="restart"/>
            <w:vAlign w:val="center"/>
          </w:tcPr>
          <w:p w14:paraId="76809D3D" w14:textId="77777777" w:rsidR="002D4AE7" w:rsidRPr="002D4AE7" w:rsidRDefault="002D4AE7" w:rsidP="001423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D4AE7">
              <w:rPr>
                <w:rFonts w:ascii="Arial" w:hAnsi="Arial" w:cs="Arial"/>
                <w:sz w:val="22"/>
                <w:szCs w:val="22"/>
              </w:rPr>
              <w:t>37 605 450,24 PLN</w:t>
            </w:r>
          </w:p>
        </w:tc>
      </w:tr>
      <w:tr w:rsidR="002D4AE7" w:rsidRPr="002D4AE7" w14:paraId="5D05EF16" w14:textId="77777777" w:rsidTr="001423E4">
        <w:tc>
          <w:tcPr>
            <w:cnfStyle w:val="001000000000" w:firstRow="0" w:lastRow="0" w:firstColumn="1" w:lastColumn="0" w:oddVBand="0" w:evenVBand="0" w:oddHBand="0" w:evenHBand="0" w:firstRowFirstColumn="0" w:firstRowLastColumn="0" w:lastRowFirstColumn="0" w:lastRowLastColumn="0"/>
            <w:tcW w:w="4678" w:type="dxa"/>
          </w:tcPr>
          <w:p w14:paraId="7A7AE566" w14:textId="7BDA7BE3" w:rsidR="002D4AE7" w:rsidRPr="00D3330E" w:rsidRDefault="002D4AE7" w:rsidP="00DD50C0">
            <w:pPr>
              <w:pStyle w:val="Akapitzlist"/>
              <w:numPr>
                <w:ilvl w:val="1"/>
                <w:numId w:val="72"/>
              </w:numPr>
              <w:ind w:left="510" w:hanging="510"/>
              <w:rPr>
                <w:rFonts w:ascii="Arial" w:hAnsi="Arial" w:cs="Arial"/>
                <w:b w:val="0"/>
                <w:bCs w:val="0"/>
                <w:kern w:val="2"/>
                <w:sz w:val="22"/>
                <w:szCs w:val="22"/>
                <w14:ligatures w14:val="standardContextual"/>
              </w:rPr>
            </w:pPr>
            <w:r w:rsidRPr="00D3330E">
              <w:rPr>
                <w:rFonts w:ascii="Arial" w:hAnsi="Arial" w:cs="Arial"/>
                <w:b w:val="0"/>
                <w:bCs w:val="0"/>
                <w:kern w:val="2"/>
                <w:sz w:val="22"/>
                <w:szCs w:val="22"/>
                <w14:ligatures w14:val="standardContextual"/>
              </w:rPr>
              <w:t>Poprawa kondycji ekonomicznej PES, w tym PS.</w:t>
            </w:r>
          </w:p>
        </w:tc>
        <w:tc>
          <w:tcPr>
            <w:tcW w:w="1701" w:type="dxa"/>
            <w:vMerge/>
            <w:vAlign w:val="center"/>
          </w:tcPr>
          <w:p w14:paraId="57BF6AD2" w14:textId="77777777" w:rsidR="002D4AE7" w:rsidRPr="002D4AE7" w:rsidRDefault="002D4AE7" w:rsidP="001423E4">
            <w:pPr>
              <w:ind w:left="720"/>
              <w:jc w:val="center"/>
              <w:cnfStyle w:val="000000000000" w:firstRow="0" w:lastRow="0" w:firstColumn="0" w:lastColumn="0" w:oddVBand="0" w:evenVBand="0" w:oddHBand="0" w:evenHBand="0" w:firstRowFirstColumn="0" w:firstRowLastColumn="0" w:lastRowFirstColumn="0" w:lastRowLastColumn="0"/>
            </w:pPr>
          </w:p>
        </w:tc>
        <w:tc>
          <w:tcPr>
            <w:tcW w:w="3118" w:type="dxa"/>
            <w:vMerge/>
            <w:vAlign w:val="center"/>
          </w:tcPr>
          <w:p w14:paraId="6571E25D" w14:textId="77777777" w:rsidR="002D4AE7" w:rsidRPr="002D4AE7" w:rsidRDefault="002D4AE7" w:rsidP="001423E4">
            <w:pPr>
              <w:ind w:left="720"/>
              <w:jc w:val="center"/>
              <w:cnfStyle w:val="000000000000" w:firstRow="0" w:lastRow="0" w:firstColumn="0" w:lastColumn="0" w:oddVBand="0" w:evenVBand="0" w:oddHBand="0" w:evenHBand="0" w:firstRowFirstColumn="0" w:firstRowLastColumn="0" w:lastRowFirstColumn="0" w:lastRowLastColumn="0"/>
            </w:pPr>
          </w:p>
        </w:tc>
      </w:tr>
      <w:tr w:rsidR="002D4AE7" w:rsidRPr="002D4AE7" w14:paraId="5BDF1A80" w14:textId="77777777" w:rsidTr="001423E4">
        <w:tc>
          <w:tcPr>
            <w:cnfStyle w:val="001000000000" w:firstRow="0" w:lastRow="0" w:firstColumn="1" w:lastColumn="0" w:oddVBand="0" w:evenVBand="0" w:oddHBand="0" w:evenHBand="0" w:firstRowFirstColumn="0" w:firstRowLastColumn="0" w:lastRowFirstColumn="0" w:lastRowLastColumn="0"/>
            <w:tcW w:w="4678" w:type="dxa"/>
          </w:tcPr>
          <w:p w14:paraId="569B9CBF" w14:textId="0FE6DB71" w:rsidR="002D4AE7" w:rsidRPr="00D3330E" w:rsidRDefault="002D4AE7" w:rsidP="00DD50C0">
            <w:pPr>
              <w:pStyle w:val="Akapitzlist"/>
              <w:numPr>
                <w:ilvl w:val="1"/>
                <w:numId w:val="72"/>
              </w:numPr>
              <w:ind w:left="510" w:hanging="510"/>
              <w:rPr>
                <w:rFonts w:ascii="Arial" w:hAnsi="Arial" w:cs="Arial"/>
                <w:b w:val="0"/>
                <w:bCs w:val="0"/>
                <w:kern w:val="2"/>
                <w:sz w:val="22"/>
                <w:szCs w:val="22"/>
                <w14:ligatures w14:val="standardContextual"/>
              </w:rPr>
            </w:pPr>
            <w:r w:rsidRPr="00D3330E">
              <w:rPr>
                <w:rFonts w:ascii="Arial" w:hAnsi="Arial" w:cs="Arial"/>
                <w:b w:val="0"/>
                <w:bCs w:val="0"/>
                <w:kern w:val="2"/>
                <w:sz w:val="22"/>
                <w:szCs w:val="22"/>
                <w14:ligatures w14:val="standardContextual"/>
              </w:rPr>
              <w:t>Rozwój potencjału PES w zakresie świadczenia usług społecznych.</w:t>
            </w:r>
          </w:p>
        </w:tc>
        <w:tc>
          <w:tcPr>
            <w:tcW w:w="1701" w:type="dxa"/>
            <w:vMerge/>
            <w:vAlign w:val="center"/>
          </w:tcPr>
          <w:p w14:paraId="2AD93BC8" w14:textId="77777777" w:rsidR="002D4AE7" w:rsidRPr="002D4AE7" w:rsidRDefault="002D4AE7" w:rsidP="001423E4">
            <w:pPr>
              <w:ind w:left="720"/>
              <w:jc w:val="center"/>
              <w:cnfStyle w:val="000000000000" w:firstRow="0" w:lastRow="0" w:firstColumn="0" w:lastColumn="0" w:oddVBand="0" w:evenVBand="0" w:oddHBand="0" w:evenHBand="0" w:firstRowFirstColumn="0" w:firstRowLastColumn="0" w:lastRowFirstColumn="0" w:lastRowLastColumn="0"/>
            </w:pPr>
          </w:p>
        </w:tc>
        <w:tc>
          <w:tcPr>
            <w:tcW w:w="3118" w:type="dxa"/>
            <w:vMerge/>
            <w:vAlign w:val="center"/>
          </w:tcPr>
          <w:p w14:paraId="6AD72CD0" w14:textId="77777777" w:rsidR="002D4AE7" w:rsidRPr="002D4AE7" w:rsidRDefault="002D4AE7" w:rsidP="001423E4">
            <w:pPr>
              <w:ind w:left="720"/>
              <w:jc w:val="center"/>
              <w:cnfStyle w:val="000000000000" w:firstRow="0" w:lastRow="0" w:firstColumn="0" w:lastColumn="0" w:oddVBand="0" w:evenVBand="0" w:oddHBand="0" w:evenHBand="0" w:firstRowFirstColumn="0" w:firstRowLastColumn="0" w:lastRowFirstColumn="0" w:lastRowLastColumn="0"/>
            </w:pPr>
          </w:p>
        </w:tc>
      </w:tr>
      <w:tr w:rsidR="002D4AE7" w:rsidRPr="002D4AE7" w14:paraId="1A232D9C" w14:textId="77777777" w:rsidTr="001423E4">
        <w:tc>
          <w:tcPr>
            <w:cnfStyle w:val="001000000000" w:firstRow="0" w:lastRow="0" w:firstColumn="1" w:lastColumn="0" w:oddVBand="0" w:evenVBand="0" w:oddHBand="0" w:evenHBand="0" w:firstRowFirstColumn="0" w:firstRowLastColumn="0" w:lastRowFirstColumn="0" w:lastRowLastColumn="0"/>
            <w:tcW w:w="4678" w:type="dxa"/>
          </w:tcPr>
          <w:p w14:paraId="166759E2" w14:textId="783A093A" w:rsidR="002D4AE7" w:rsidRPr="00D3330E" w:rsidRDefault="002D4AE7" w:rsidP="001423E4">
            <w:pPr>
              <w:pStyle w:val="Akapitzlist"/>
              <w:numPr>
                <w:ilvl w:val="1"/>
                <w:numId w:val="64"/>
              </w:numPr>
              <w:ind w:left="510" w:hanging="510"/>
              <w:rPr>
                <w:rFonts w:ascii="Arial" w:hAnsi="Arial" w:cs="Arial"/>
                <w:b w:val="0"/>
                <w:bCs w:val="0"/>
                <w:kern w:val="2"/>
                <w:sz w:val="22"/>
                <w:szCs w:val="22"/>
                <w14:ligatures w14:val="standardContextual"/>
              </w:rPr>
            </w:pPr>
            <w:r w:rsidRPr="00D3330E">
              <w:rPr>
                <w:rFonts w:ascii="Arial" w:hAnsi="Arial" w:cs="Arial"/>
                <w:b w:val="0"/>
                <w:bCs w:val="0"/>
                <w:kern w:val="2"/>
                <w:sz w:val="22"/>
                <w:szCs w:val="22"/>
                <w14:ligatures w14:val="standardContextual"/>
              </w:rPr>
              <w:t>Prowadzenie działań animacyjnych wspierających rozwój ekonomii społecznej w regionie.</w:t>
            </w:r>
          </w:p>
        </w:tc>
        <w:tc>
          <w:tcPr>
            <w:tcW w:w="1701" w:type="dxa"/>
            <w:vMerge/>
            <w:vAlign w:val="center"/>
          </w:tcPr>
          <w:p w14:paraId="15F001A1" w14:textId="77777777" w:rsidR="002D4AE7" w:rsidRPr="002D4AE7" w:rsidRDefault="002D4AE7" w:rsidP="001423E4">
            <w:pPr>
              <w:ind w:left="720"/>
              <w:jc w:val="center"/>
              <w:cnfStyle w:val="000000000000" w:firstRow="0" w:lastRow="0" w:firstColumn="0" w:lastColumn="0" w:oddVBand="0" w:evenVBand="0" w:oddHBand="0" w:evenHBand="0" w:firstRowFirstColumn="0" w:firstRowLastColumn="0" w:lastRowFirstColumn="0" w:lastRowLastColumn="0"/>
            </w:pPr>
          </w:p>
        </w:tc>
        <w:tc>
          <w:tcPr>
            <w:tcW w:w="3118" w:type="dxa"/>
            <w:vMerge/>
            <w:vAlign w:val="center"/>
          </w:tcPr>
          <w:p w14:paraId="337B3EC0" w14:textId="77777777" w:rsidR="002D4AE7" w:rsidRPr="002D4AE7" w:rsidRDefault="002D4AE7" w:rsidP="001423E4">
            <w:pPr>
              <w:ind w:left="720"/>
              <w:jc w:val="center"/>
              <w:cnfStyle w:val="000000000000" w:firstRow="0" w:lastRow="0" w:firstColumn="0" w:lastColumn="0" w:oddVBand="0" w:evenVBand="0" w:oddHBand="0" w:evenHBand="0" w:firstRowFirstColumn="0" w:firstRowLastColumn="0" w:lastRowFirstColumn="0" w:lastRowLastColumn="0"/>
            </w:pPr>
          </w:p>
        </w:tc>
      </w:tr>
      <w:tr w:rsidR="002D4AE7" w:rsidRPr="002D4AE7" w14:paraId="06BFC476" w14:textId="77777777" w:rsidTr="001423E4">
        <w:tc>
          <w:tcPr>
            <w:cnfStyle w:val="001000000000" w:firstRow="0" w:lastRow="0" w:firstColumn="1" w:lastColumn="0" w:oddVBand="0" w:evenVBand="0" w:oddHBand="0" w:evenHBand="0" w:firstRowFirstColumn="0" w:firstRowLastColumn="0" w:lastRowFirstColumn="0" w:lastRowLastColumn="0"/>
            <w:tcW w:w="4678" w:type="dxa"/>
          </w:tcPr>
          <w:p w14:paraId="529975B0" w14:textId="77777777" w:rsidR="002D4AE7" w:rsidRPr="00D3330E" w:rsidRDefault="002D4AE7" w:rsidP="002D4AE7">
            <w:pPr>
              <w:numPr>
                <w:ilvl w:val="1"/>
                <w:numId w:val="69"/>
              </w:numPr>
              <w:ind w:left="454" w:hanging="454"/>
              <w:rPr>
                <w:rFonts w:ascii="Arial" w:hAnsi="Arial" w:cs="Arial"/>
                <w:b w:val="0"/>
                <w:bCs w:val="0"/>
                <w:kern w:val="2"/>
                <w:sz w:val="22"/>
                <w:szCs w:val="22"/>
                <w14:ligatures w14:val="standardContextual"/>
              </w:rPr>
            </w:pPr>
            <w:r w:rsidRPr="00D3330E">
              <w:rPr>
                <w:rFonts w:ascii="Arial" w:hAnsi="Arial" w:cs="Arial"/>
                <w:b w:val="0"/>
                <w:bCs w:val="0"/>
                <w:kern w:val="2"/>
                <w:sz w:val="22"/>
                <w:szCs w:val="22"/>
                <w14:ligatures w14:val="standardContextual"/>
              </w:rPr>
              <w:t>Zwiększenie aktywności JST w obszarze zatrudnienia socjalnego i działalności PZS.</w:t>
            </w:r>
          </w:p>
        </w:tc>
        <w:tc>
          <w:tcPr>
            <w:tcW w:w="1701" w:type="dxa"/>
            <w:vMerge w:val="restart"/>
            <w:vAlign w:val="center"/>
          </w:tcPr>
          <w:p w14:paraId="6444CDBB" w14:textId="77777777" w:rsidR="002D4AE7" w:rsidRPr="002D4AE7" w:rsidRDefault="002D4AE7" w:rsidP="001423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D4AE7">
              <w:rPr>
                <w:rFonts w:ascii="Arial" w:hAnsi="Arial" w:cs="Arial"/>
                <w:sz w:val="22"/>
                <w:szCs w:val="22"/>
              </w:rPr>
              <w:t>FERS</w:t>
            </w:r>
          </w:p>
        </w:tc>
        <w:tc>
          <w:tcPr>
            <w:tcW w:w="3118" w:type="dxa"/>
            <w:vMerge w:val="restart"/>
            <w:vAlign w:val="center"/>
          </w:tcPr>
          <w:p w14:paraId="3E95753F" w14:textId="77777777" w:rsidR="002D4AE7" w:rsidRPr="002D4AE7" w:rsidRDefault="002D4AE7" w:rsidP="001423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D4AE7">
              <w:rPr>
                <w:rFonts w:ascii="Arial" w:hAnsi="Arial" w:cs="Arial"/>
                <w:sz w:val="22"/>
                <w:szCs w:val="22"/>
              </w:rPr>
              <w:t>6 311 500,00 PLN</w:t>
            </w:r>
            <w:r w:rsidRPr="002D4AE7">
              <w:rPr>
                <w:rFonts w:ascii="Arial" w:hAnsi="Arial" w:cs="Arial"/>
                <w:sz w:val="22"/>
                <w:szCs w:val="22"/>
                <w:vertAlign w:val="superscript"/>
              </w:rPr>
              <w:footnoteReference w:id="25"/>
            </w:r>
          </w:p>
        </w:tc>
      </w:tr>
      <w:tr w:rsidR="002D4AE7" w:rsidRPr="002D4AE7" w14:paraId="4D99C41F" w14:textId="77777777" w:rsidTr="001423E4">
        <w:tc>
          <w:tcPr>
            <w:cnfStyle w:val="001000000000" w:firstRow="0" w:lastRow="0" w:firstColumn="1" w:lastColumn="0" w:oddVBand="0" w:evenVBand="0" w:oddHBand="0" w:evenHBand="0" w:firstRowFirstColumn="0" w:firstRowLastColumn="0" w:lastRowFirstColumn="0" w:lastRowLastColumn="0"/>
            <w:tcW w:w="4678" w:type="dxa"/>
          </w:tcPr>
          <w:p w14:paraId="0F2FDCC3" w14:textId="4C528EE1" w:rsidR="002D4AE7" w:rsidRPr="00D3330E" w:rsidRDefault="002D4AE7" w:rsidP="001423E4">
            <w:pPr>
              <w:pStyle w:val="Akapitzlist"/>
              <w:numPr>
                <w:ilvl w:val="1"/>
                <w:numId w:val="23"/>
              </w:numPr>
              <w:ind w:left="510" w:hanging="510"/>
              <w:rPr>
                <w:rFonts w:ascii="Arial" w:hAnsi="Arial" w:cs="Arial"/>
                <w:b w:val="0"/>
                <w:bCs w:val="0"/>
                <w:kern w:val="2"/>
                <w:sz w:val="22"/>
                <w:szCs w:val="22"/>
                <w14:ligatures w14:val="standardContextual"/>
              </w:rPr>
            </w:pPr>
            <w:r w:rsidRPr="00D3330E">
              <w:rPr>
                <w:rFonts w:ascii="Arial" w:hAnsi="Arial" w:cs="Arial"/>
                <w:b w:val="0"/>
                <w:bCs w:val="0"/>
                <w:kern w:val="2"/>
                <w:sz w:val="22"/>
                <w:szCs w:val="22"/>
                <w14:ligatures w14:val="standardContextual"/>
              </w:rPr>
              <w:t>Wdrażanie w samorządach lokalnych rozwiązań w obszarze ekonomii społecznej wynikających z zapisów ustawy o ekonomii społecznej.</w:t>
            </w:r>
          </w:p>
        </w:tc>
        <w:tc>
          <w:tcPr>
            <w:tcW w:w="1701" w:type="dxa"/>
            <w:vMerge/>
          </w:tcPr>
          <w:p w14:paraId="3A34CE47" w14:textId="77777777" w:rsidR="002D4AE7" w:rsidRPr="002D4AE7" w:rsidRDefault="002D4AE7" w:rsidP="002D4AE7">
            <w:pPr>
              <w:ind w:left="720"/>
              <w:cnfStyle w:val="000000000000" w:firstRow="0" w:lastRow="0" w:firstColumn="0" w:lastColumn="0" w:oddVBand="0" w:evenVBand="0" w:oddHBand="0" w:evenHBand="0" w:firstRowFirstColumn="0" w:firstRowLastColumn="0" w:lastRowFirstColumn="0" w:lastRowLastColumn="0"/>
            </w:pPr>
          </w:p>
        </w:tc>
        <w:tc>
          <w:tcPr>
            <w:tcW w:w="3118" w:type="dxa"/>
            <w:vMerge/>
          </w:tcPr>
          <w:p w14:paraId="16DA3E6E" w14:textId="77777777" w:rsidR="002D4AE7" w:rsidRPr="002D4AE7" w:rsidRDefault="002D4AE7" w:rsidP="002D4AE7">
            <w:pPr>
              <w:ind w:left="720"/>
              <w:cnfStyle w:val="000000000000" w:firstRow="0" w:lastRow="0" w:firstColumn="0" w:lastColumn="0" w:oddVBand="0" w:evenVBand="0" w:oddHBand="0" w:evenHBand="0" w:firstRowFirstColumn="0" w:firstRowLastColumn="0" w:lastRowFirstColumn="0" w:lastRowLastColumn="0"/>
            </w:pPr>
          </w:p>
        </w:tc>
      </w:tr>
      <w:tr w:rsidR="002D4AE7" w:rsidRPr="002D4AE7" w14:paraId="6253DE74" w14:textId="77777777" w:rsidTr="001423E4">
        <w:tc>
          <w:tcPr>
            <w:cnfStyle w:val="001000000000" w:firstRow="0" w:lastRow="0" w:firstColumn="1" w:lastColumn="0" w:oddVBand="0" w:evenVBand="0" w:oddHBand="0" w:evenHBand="0" w:firstRowFirstColumn="0" w:firstRowLastColumn="0" w:lastRowFirstColumn="0" w:lastRowLastColumn="0"/>
            <w:tcW w:w="4678" w:type="dxa"/>
          </w:tcPr>
          <w:p w14:paraId="41AAAE88" w14:textId="3CE3E85A" w:rsidR="002D4AE7" w:rsidRPr="00D3330E" w:rsidRDefault="002D4AE7" w:rsidP="001423E4">
            <w:pPr>
              <w:pStyle w:val="Akapitzlist"/>
              <w:numPr>
                <w:ilvl w:val="1"/>
                <w:numId w:val="23"/>
              </w:numPr>
              <w:ind w:left="510" w:hanging="510"/>
              <w:rPr>
                <w:rFonts w:ascii="Arial" w:hAnsi="Arial" w:cs="Arial"/>
                <w:b w:val="0"/>
                <w:bCs w:val="0"/>
                <w:kern w:val="2"/>
                <w:sz w:val="22"/>
                <w:szCs w:val="22"/>
                <w14:ligatures w14:val="standardContextual"/>
              </w:rPr>
            </w:pPr>
            <w:r w:rsidRPr="00D3330E">
              <w:rPr>
                <w:rFonts w:ascii="Arial" w:hAnsi="Arial" w:cs="Arial"/>
                <w:b w:val="0"/>
                <w:bCs w:val="0"/>
                <w:kern w:val="2"/>
                <w:sz w:val="22"/>
                <w:szCs w:val="22"/>
                <w14:ligatures w14:val="standardContextual"/>
              </w:rPr>
              <w:t>Działania na rzecz rozwoju zaangażowania JST w obszarze ekonomii społecznej.</w:t>
            </w:r>
          </w:p>
        </w:tc>
        <w:tc>
          <w:tcPr>
            <w:tcW w:w="1701" w:type="dxa"/>
            <w:vMerge/>
          </w:tcPr>
          <w:p w14:paraId="4BF66375" w14:textId="77777777" w:rsidR="002D4AE7" w:rsidRPr="002D4AE7" w:rsidRDefault="002D4AE7" w:rsidP="002D4AE7">
            <w:pPr>
              <w:ind w:left="720"/>
              <w:cnfStyle w:val="000000000000" w:firstRow="0" w:lastRow="0" w:firstColumn="0" w:lastColumn="0" w:oddVBand="0" w:evenVBand="0" w:oddHBand="0" w:evenHBand="0" w:firstRowFirstColumn="0" w:firstRowLastColumn="0" w:lastRowFirstColumn="0" w:lastRowLastColumn="0"/>
            </w:pPr>
          </w:p>
        </w:tc>
        <w:tc>
          <w:tcPr>
            <w:tcW w:w="3118" w:type="dxa"/>
            <w:vMerge/>
          </w:tcPr>
          <w:p w14:paraId="4652675B" w14:textId="77777777" w:rsidR="002D4AE7" w:rsidRPr="002D4AE7" w:rsidRDefault="002D4AE7" w:rsidP="002D4AE7">
            <w:pPr>
              <w:ind w:left="720"/>
              <w:cnfStyle w:val="000000000000" w:firstRow="0" w:lastRow="0" w:firstColumn="0" w:lastColumn="0" w:oddVBand="0" w:evenVBand="0" w:oddHBand="0" w:evenHBand="0" w:firstRowFirstColumn="0" w:firstRowLastColumn="0" w:lastRowFirstColumn="0" w:lastRowLastColumn="0"/>
            </w:pPr>
          </w:p>
        </w:tc>
      </w:tr>
      <w:tr w:rsidR="002D4AE7" w:rsidRPr="002D4AE7" w14:paraId="0BB6918D" w14:textId="77777777" w:rsidTr="001423E4">
        <w:tc>
          <w:tcPr>
            <w:cnfStyle w:val="001000000000" w:firstRow="0" w:lastRow="0" w:firstColumn="1" w:lastColumn="0" w:oddVBand="0" w:evenVBand="0" w:oddHBand="0" w:evenHBand="0" w:firstRowFirstColumn="0" w:firstRowLastColumn="0" w:lastRowFirstColumn="0" w:lastRowLastColumn="0"/>
            <w:tcW w:w="4678" w:type="dxa"/>
          </w:tcPr>
          <w:p w14:paraId="65559EB9" w14:textId="097F04CA" w:rsidR="002D4AE7" w:rsidRPr="00D3330E" w:rsidRDefault="004E272E" w:rsidP="001423E4">
            <w:pPr>
              <w:pStyle w:val="Akapitzlist"/>
              <w:numPr>
                <w:ilvl w:val="1"/>
                <w:numId w:val="16"/>
              </w:numPr>
              <w:ind w:left="510" w:hanging="510"/>
              <w:rPr>
                <w:rFonts w:ascii="Arial" w:hAnsi="Arial" w:cs="Arial"/>
                <w:b w:val="0"/>
                <w:bCs w:val="0"/>
                <w:kern w:val="2"/>
                <w:sz w:val="22"/>
                <w:szCs w:val="22"/>
                <w14:ligatures w14:val="standardContextual"/>
              </w:rPr>
            </w:pPr>
            <w:r w:rsidRPr="00D3330E">
              <w:rPr>
                <w:rFonts w:ascii="Arial" w:hAnsi="Arial" w:cs="Arial"/>
                <w:b w:val="0"/>
                <w:bCs w:val="0"/>
                <w:kern w:val="2"/>
                <w:sz w:val="22"/>
                <w:szCs w:val="22"/>
                <w14:ligatures w14:val="standardContextual"/>
              </w:rPr>
              <w:t>Planowanie interwencji z zakresu usług społecznych, pomocy i integracji społecznej, ekonomii społecznej w</w:t>
            </w:r>
            <w:r w:rsidR="002D4AE7" w:rsidRPr="00D3330E">
              <w:rPr>
                <w:rFonts w:ascii="Arial" w:hAnsi="Arial" w:cs="Arial"/>
                <w:b w:val="0"/>
                <w:bCs w:val="0"/>
                <w:kern w:val="2"/>
                <w:sz w:val="22"/>
                <w:szCs w:val="22"/>
                <w14:ligatures w14:val="standardContextual"/>
              </w:rPr>
              <w:t xml:space="preserve"> </w:t>
            </w:r>
            <w:r w:rsidRPr="00D3330E">
              <w:rPr>
                <w:rFonts w:ascii="Arial" w:hAnsi="Arial" w:cs="Arial"/>
                <w:b w:val="0"/>
                <w:bCs w:val="0"/>
                <w:kern w:val="2"/>
                <w:sz w:val="22"/>
                <w:szCs w:val="22"/>
                <w14:ligatures w14:val="standardContextual"/>
              </w:rPr>
              <w:t>województwie, w tym w oparciu o zlecenia przygotowane przez MRiPS.</w:t>
            </w:r>
          </w:p>
        </w:tc>
        <w:tc>
          <w:tcPr>
            <w:tcW w:w="1701" w:type="dxa"/>
            <w:vMerge/>
          </w:tcPr>
          <w:p w14:paraId="20B6FA3F" w14:textId="77777777" w:rsidR="002D4AE7" w:rsidRPr="002D4AE7" w:rsidRDefault="002D4AE7" w:rsidP="002D4AE7">
            <w:pPr>
              <w:ind w:left="720"/>
              <w:cnfStyle w:val="000000000000" w:firstRow="0" w:lastRow="0" w:firstColumn="0" w:lastColumn="0" w:oddVBand="0" w:evenVBand="0" w:oddHBand="0" w:evenHBand="0" w:firstRowFirstColumn="0" w:firstRowLastColumn="0" w:lastRowFirstColumn="0" w:lastRowLastColumn="0"/>
            </w:pPr>
          </w:p>
        </w:tc>
        <w:tc>
          <w:tcPr>
            <w:tcW w:w="3118" w:type="dxa"/>
            <w:vMerge/>
          </w:tcPr>
          <w:p w14:paraId="26AB10F7" w14:textId="77777777" w:rsidR="002D4AE7" w:rsidRPr="002D4AE7" w:rsidRDefault="002D4AE7" w:rsidP="002D4AE7">
            <w:pPr>
              <w:ind w:left="720"/>
              <w:cnfStyle w:val="000000000000" w:firstRow="0" w:lastRow="0" w:firstColumn="0" w:lastColumn="0" w:oddVBand="0" w:evenVBand="0" w:oddHBand="0" w:evenHBand="0" w:firstRowFirstColumn="0" w:firstRowLastColumn="0" w:lastRowFirstColumn="0" w:lastRowLastColumn="0"/>
            </w:pPr>
          </w:p>
        </w:tc>
      </w:tr>
      <w:tr w:rsidR="002D4AE7" w:rsidRPr="002D4AE7" w14:paraId="758631F0" w14:textId="77777777" w:rsidTr="001423E4">
        <w:tc>
          <w:tcPr>
            <w:cnfStyle w:val="001000000000" w:firstRow="0" w:lastRow="0" w:firstColumn="1" w:lastColumn="0" w:oddVBand="0" w:evenVBand="0" w:oddHBand="0" w:evenHBand="0" w:firstRowFirstColumn="0" w:firstRowLastColumn="0" w:lastRowFirstColumn="0" w:lastRowLastColumn="0"/>
            <w:tcW w:w="4678" w:type="dxa"/>
          </w:tcPr>
          <w:p w14:paraId="5E3183B1" w14:textId="3DE7BB37" w:rsidR="002D4AE7" w:rsidRPr="00D3330E" w:rsidRDefault="004E272E" w:rsidP="001423E4">
            <w:pPr>
              <w:pStyle w:val="Akapitzlist"/>
              <w:numPr>
                <w:ilvl w:val="1"/>
                <w:numId w:val="16"/>
              </w:numPr>
              <w:ind w:left="510" w:hanging="510"/>
              <w:rPr>
                <w:rFonts w:ascii="Arial" w:hAnsi="Arial" w:cs="Arial"/>
                <w:b w:val="0"/>
                <w:bCs w:val="0"/>
                <w:kern w:val="2"/>
                <w:sz w:val="22"/>
                <w:szCs w:val="22"/>
                <w14:ligatures w14:val="standardContextual"/>
              </w:rPr>
            </w:pPr>
            <w:r w:rsidRPr="00D3330E">
              <w:rPr>
                <w:rFonts w:ascii="Arial" w:hAnsi="Arial" w:cs="Arial"/>
                <w:b w:val="0"/>
                <w:bCs w:val="0"/>
                <w:kern w:val="2"/>
                <w:sz w:val="22"/>
                <w:szCs w:val="22"/>
                <w14:ligatures w14:val="standardContextual"/>
              </w:rPr>
              <w:t>Zbieranie oraz analizowanie danych dotyczących sektora ekonomii społecznej na poziomie regionalnym.</w:t>
            </w:r>
          </w:p>
        </w:tc>
        <w:tc>
          <w:tcPr>
            <w:tcW w:w="1701" w:type="dxa"/>
            <w:vMerge/>
          </w:tcPr>
          <w:p w14:paraId="2C95FCC3" w14:textId="77777777" w:rsidR="002D4AE7" w:rsidRPr="002D4AE7" w:rsidRDefault="002D4AE7" w:rsidP="002D4AE7">
            <w:pPr>
              <w:ind w:left="720"/>
              <w:cnfStyle w:val="000000000000" w:firstRow="0" w:lastRow="0" w:firstColumn="0" w:lastColumn="0" w:oddVBand="0" w:evenVBand="0" w:oddHBand="0" w:evenHBand="0" w:firstRowFirstColumn="0" w:firstRowLastColumn="0" w:lastRowFirstColumn="0" w:lastRowLastColumn="0"/>
            </w:pPr>
          </w:p>
        </w:tc>
        <w:tc>
          <w:tcPr>
            <w:tcW w:w="3118" w:type="dxa"/>
            <w:vMerge/>
          </w:tcPr>
          <w:p w14:paraId="110E880E" w14:textId="77777777" w:rsidR="002D4AE7" w:rsidRPr="002D4AE7" w:rsidRDefault="002D4AE7" w:rsidP="002D4AE7">
            <w:pPr>
              <w:ind w:left="720"/>
              <w:cnfStyle w:val="000000000000" w:firstRow="0" w:lastRow="0" w:firstColumn="0" w:lastColumn="0" w:oddVBand="0" w:evenVBand="0" w:oddHBand="0" w:evenHBand="0" w:firstRowFirstColumn="0" w:firstRowLastColumn="0" w:lastRowFirstColumn="0" w:lastRowLastColumn="0"/>
            </w:pPr>
          </w:p>
        </w:tc>
      </w:tr>
      <w:tr w:rsidR="002D4AE7" w:rsidRPr="002D4AE7" w14:paraId="206588CC" w14:textId="77777777" w:rsidTr="001423E4">
        <w:tc>
          <w:tcPr>
            <w:cnfStyle w:val="001000000000" w:firstRow="0" w:lastRow="0" w:firstColumn="1" w:lastColumn="0" w:oddVBand="0" w:evenVBand="0" w:oddHBand="0" w:evenHBand="0" w:firstRowFirstColumn="0" w:firstRowLastColumn="0" w:lastRowFirstColumn="0" w:lastRowLastColumn="0"/>
            <w:tcW w:w="4678" w:type="dxa"/>
          </w:tcPr>
          <w:p w14:paraId="24D1A7D7" w14:textId="349952F4" w:rsidR="002D4AE7" w:rsidRPr="00D3330E" w:rsidRDefault="004E272E" w:rsidP="001423E4">
            <w:pPr>
              <w:pStyle w:val="Akapitzlist"/>
              <w:numPr>
                <w:ilvl w:val="1"/>
                <w:numId w:val="16"/>
              </w:numPr>
              <w:ind w:left="510" w:hanging="510"/>
              <w:rPr>
                <w:rFonts w:ascii="Arial" w:hAnsi="Arial" w:cs="Arial"/>
                <w:b w:val="0"/>
                <w:bCs w:val="0"/>
                <w:kern w:val="2"/>
                <w:sz w:val="22"/>
                <w:szCs w:val="22"/>
                <w14:ligatures w14:val="standardContextual"/>
              </w:rPr>
            </w:pPr>
            <w:r w:rsidRPr="00D3330E">
              <w:rPr>
                <w:rFonts w:ascii="Arial" w:hAnsi="Arial" w:cs="Arial"/>
                <w:b w:val="0"/>
                <w:bCs w:val="0"/>
                <w:kern w:val="2"/>
                <w:sz w:val="22"/>
                <w:szCs w:val="22"/>
                <w14:ligatures w14:val="standardContextual"/>
              </w:rPr>
              <w:t>Działania służące budowaniu marki ekonomii społecznej.</w:t>
            </w:r>
          </w:p>
        </w:tc>
        <w:tc>
          <w:tcPr>
            <w:tcW w:w="1701" w:type="dxa"/>
            <w:vMerge/>
          </w:tcPr>
          <w:p w14:paraId="1A20AB30" w14:textId="77777777" w:rsidR="002D4AE7" w:rsidRPr="002D4AE7" w:rsidRDefault="002D4AE7" w:rsidP="002D4AE7">
            <w:pPr>
              <w:ind w:left="720"/>
              <w:cnfStyle w:val="000000000000" w:firstRow="0" w:lastRow="0" w:firstColumn="0" w:lastColumn="0" w:oddVBand="0" w:evenVBand="0" w:oddHBand="0" w:evenHBand="0" w:firstRowFirstColumn="0" w:firstRowLastColumn="0" w:lastRowFirstColumn="0" w:lastRowLastColumn="0"/>
            </w:pPr>
          </w:p>
        </w:tc>
        <w:tc>
          <w:tcPr>
            <w:tcW w:w="3118" w:type="dxa"/>
            <w:vMerge/>
          </w:tcPr>
          <w:p w14:paraId="7254203C" w14:textId="77777777" w:rsidR="002D4AE7" w:rsidRPr="002D4AE7" w:rsidRDefault="002D4AE7" w:rsidP="002D4AE7">
            <w:pPr>
              <w:ind w:left="720"/>
              <w:cnfStyle w:val="000000000000" w:firstRow="0" w:lastRow="0" w:firstColumn="0" w:lastColumn="0" w:oddVBand="0" w:evenVBand="0" w:oddHBand="0" w:evenHBand="0" w:firstRowFirstColumn="0" w:firstRowLastColumn="0" w:lastRowFirstColumn="0" w:lastRowLastColumn="0"/>
            </w:pPr>
          </w:p>
        </w:tc>
      </w:tr>
      <w:tr w:rsidR="002D4AE7" w:rsidRPr="002D4AE7" w14:paraId="72CD6AAE" w14:textId="77777777" w:rsidTr="001423E4">
        <w:tc>
          <w:tcPr>
            <w:cnfStyle w:val="001000000000" w:firstRow="0" w:lastRow="0" w:firstColumn="1" w:lastColumn="0" w:oddVBand="0" w:evenVBand="0" w:oddHBand="0" w:evenHBand="0" w:firstRowFirstColumn="0" w:firstRowLastColumn="0" w:lastRowFirstColumn="0" w:lastRowLastColumn="0"/>
            <w:tcW w:w="4678" w:type="dxa"/>
          </w:tcPr>
          <w:p w14:paraId="703CA85D" w14:textId="205B682A" w:rsidR="002D4AE7" w:rsidRPr="00D3330E" w:rsidRDefault="004E272E" w:rsidP="001423E4">
            <w:pPr>
              <w:pStyle w:val="Akapitzlist"/>
              <w:numPr>
                <w:ilvl w:val="1"/>
                <w:numId w:val="16"/>
              </w:numPr>
              <w:ind w:left="510" w:hanging="510"/>
              <w:rPr>
                <w:rFonts w:ascii="Arial" w:hAnsi="Arial" w:cs="Arial"/>
                <w:b w:val="0"/>
                <w:bCs w:val="0"/>
                <w:kern w:val="2"/>
                <w:sz w:val="22"/>
                <w:szCs w:val="22"/>
                <w14:ligatures w14:val="standardContextual"/>
              </w:rPr>
            </w:pPr>
            <w:r w:rsidRPr="00D3330E">
              <w:rPr>
                <w:rFonts w:ascii="Arial" w:hAnsi="Arial" w:cs="Arial"/>
                <w:b w:val="0"/>
                <w:bCs w:val="0"/>
                <w:kern w:val="2"/>
                <w:sz w:val="22"/>
                <w:szCs w:val="22"/>
                <w14:ligatures w14:val="standardContextual"/>
              </w:rPr>
              <w:t>Rozwój współpracy instytucji otoczenia ekonomii społecznej, w tym koordynacja</w:t>
            </w:r>
            <w:r w:rsidR="00465BF1" w:rsidRPr="00D3330E">
              <w:rPr>
                <w:rFonts w:ascii="Arial" w:hAnsi="Arial" w:cs="Arial"/>
                <w:b w:val="0"/>
                <w:bCs w:val="0"/>
                <w:kern w:val="2"/>
                <w:sz w:val="22"/>
                <w:szCs w:val="22"/>
                <w14:ligatures w14:val="standardContextual"/>
              </w:rPr>
              <w:t xml:space="preserve"> </w:t>
            </w:r>
            <w:r w:rsidRPr="00D3330E">
              <w:rPr>
                <w:rFonts w:ascii="Arial" w:hAnsi="Arial" w:cs="Arial"/>
                <w:b w:val="0"/>
                <w:bCs w:val="0"/>
                <w:kern w:val="2"/>
                <w:sz w:val="22"/>
                <w:szCs w:val="22"/>
                <w14:ligatures w14:val="standardContextual"/>
              </w:rPr>
              <w:t>prac RKRES.</w:t>
            </w:r>
          </w:p>
        </w:tc>
        <w:tc>
          <w:tcPr>
            <w:tcW w:w="1701" w:type="dxa"/>
            <w:vMerge/>
          </w:tcPr>
          <w:p w14:paraId="6213F703" w14:textId="77777777" w:rsidR="002D4AE7" w:rsidRPr="002D4AE7" w:rsidRDefault="002D4AE7" w:rsidP="002D4AE7">
            <w:pPr>
              <w:ind w:left="720"/>
              <w:cnfStyle w:val="000000000000" w:firstRow="0" w:lastRow="0" w:firstColumn="0" w:lastColumn="0" w:oddVBand="0" w:evenVBand="0" w:oddHBand="0" w:evenHBand="0" w:firstRowFirstColumn="0" w:firstRowLastColumn="0" w:lastRowFirstColumn="0" w:lastRowLastColumn="0"/>
            </w:pPr>
          </w:p>
        </w:tc>
        <w:tc>
          <w:tcPr>
            <w:tcW w:w="3118" w:type="dxa"/>
            <w:vMerge/>
          </w:tcPr>
          <w:p w14:paraId="32F8186A" w14:textId="77777777" w:rsidR="002D4AE7" w:rsidRPr="002D4AE7" w:rsidRDefault="002D4AE7" w:rsidP="002D4AE7">
            <w:pPr>
              <w:ind w:left="720"/>
              <w:cnfStyle w:val="000000000000" w:firstRow="0" w:lastRow="0" w:firstColumn="0" w:lastColumn="0" w:oddVBand="0" w:evenVBand="0" w:oddHBand="0" w:evenHBand="0" w:firstRowFirstColumn="0" w:firstRowLastColumn="0" w:lastRowFirstColumn="0" w:lastRowLastColumn="0"/>
            </w:pPr>
          </w:p>
        </w:tc>
      </w:tr>
    </w:tbl>
    <w:p w14:paraId="6A5582EB" w14:textId="77777777" w:rsidR="002D4AE7" w:rsidRPr="00347CAE" w:rsidRDefault="002D4AE7" w:rsidP="001423E4">
      <w:pPr>
        <w:pStyle w:val="APodrozdzial"/>
      </w:pPr>
    </w:p>
    <w:p w14:paraId="3F0679B7" w14:textId="1338394E" w:rsidR="00447D0B" w:rsidRPr="00347CAE" w:rsidRDefault="005A20B6" w:rsidP="00B334E9">
      <w:pPr>
        <w:pStyle w:val="APodrozdzial"/>
        <w:rPr>
          <w:rFonts w:ascii="Arial" w:hAnsi="Arial" w:cs="Arial"/>
        </w:rPr>
      </w:pPr>
      <w:bookmarkStart w:id="40" w:name="_Toc73537547"/>
      <w:r>
        <w:rPr>
          <w:rFonts w:ascii="Arial" w:hAnsi="Arial" w:cs="Arial"/>
        </w:rPr>
        <w:t>7</w:t>
      </w:r>
      <w:r w:rsidR="00B334E9" w:rsidRPr="00347CAE">
        <w:rPr>
          <w:rFonts w:ascii="Arial" w:hAnsi="Arial" w:cs="Arial"/>
        </w:rPr>
        <w:t xml:space="preserve">. </w:t>
      </w:r>
      <w:r w:rsidR="00447D0B" w:rsidRPr="00347CAE">
        <w:rPr>
          <w:rFonts w:ascii="Arial" w:hAnsi="Arial" w:cs="Arial"/>
        </w:rPr>
        <w:t>Monitoring</w:t>
      </w:r>
      <w:r w:rsidR="00B32CB0" w:rsidRPr="00347CAE">
        <w:rPr>
          <w:rFonts w:ascii="Arial" w:hAnsi="Arial" w:cs="Arial"/>
        </w:rPr>
        <w:t xml:space="preserve"> i ewaluacja</w:t>
      </w:r>
      <w:bookmarkEnd w:id="40"/>
    </w:p>
    <w:p w14:paraId="76784415" w14:textId="6EFB0E2B" w:rsidR="004665F5" w:rsidRPr="00347CAE" w:rsidRDefault="00060EF6" w:rsidP="004665F5">
      <w:pPr>
        <w:pStyle w:val="ANormalny"/>
        <w:rPr>
          <w:rFonts w:ascii="Arial" w:hAnsi="Arial" w:cs="Arial"/>
        </w:rPr>
      </w:pPr>
      <w:r w:rsidRPr="00347CAE">
        <w:rPr>
          <w:rFonts w:ascii="Arial" w:hAnsi="Arial" w:cs="Arial"/>
        </w:rPr>
        <w:t xml:space="preserve">Monitoring RPRES oznacza bieżącą obserwację i analizę działań zaplanowanych w programie </w:t>
      </w:r>
      <w:r w:rsidR="004665F5" w:rsidRPr="00347CAE">
        <w:rPr>
          <w:rFonts w:ascii="Arial" w:hAnsi="Arial" w:cs="Arial"/>
        </w:rPr>
        <w:t>i</w:t>
      </w:r>
      <w:r w:rsidR="003F77D8">
        <w:rPr>
          <w:rFonts w:ascii="Arial" w:hAnsi="Arial" w:cs="Arial"/>
        </w:rPr>
        <w:t> </w:t>
      </w:r>
      <w:r w:rsidR="004665F5" w:rsidRPr="00347CAE">
        <w:rPr>
          <w:rFonts w:ascii="Arial" w:hAnsi="Arial" w:cs="Arial"/>
        </w:rPr>
        <w:t xml:space="preserve">realizowanych na potrzeby rozwoju ekonomii społecznej w regionie. Wspiera w ten sposób ocenę: </w:t>
      </w:r>
    </w:p>
    <w:p w14:paraId="7ED8DB54" w14:textId="77777777" w:rsidR="00B32CB0" w:rsidRPr="00347CAE" w:rsidRDefault="004665F5" w:rsidP="001423E4">
      <w:pPr>
        <w:pStyle w:val="ANormalny"/>
        <w:numPr>
          <w:ilvl w:val="0"/>
          <w:numId w:val="35"/>
        </w:numPr>
        <w:rPr>
          <w:rFonts w:ascii="Arial" w:hAnsi="Arial" w:cs="Arial"/>
        </w:rPr>
      </w:pPr>
      <w:r w:rsidRPr="00347CAE">
        <w:rPr>
          <w:rFonts w:ascii="Arial" w:hAnsi="Arial" w:cs="Arial"/>
        </w:rPr>
        <w:t>w jakim stopniu podejmowane działania przybliżają do osiągnięcia zaplanowanych w RPRES celów;</w:t>
      </w:r>
    </w:p>
    <w:p w14:paraId="60630F8A" w14:textId="77777777" w:rsidR="004665F5" w:rsidRPr="00347CAE" w:rsidRDefault="004665F5" w:rsidP="001423E4">
      <w:pPr>
        <w:pStyle w:val="ANormalny"/>
        <w:numPr>
          <w:ilvl w:val="0"/>
          <w:numId w:val="35"/>
        </w:numPr>
        <w:rPr>
          <w:rFonts w:ascii="Arial" w:hAnsi="Arial" w:cs="Arial"/>
        </w:rPr>
      </w:pPr>
      <w:r w:rsidRPr="00347CAE">
        <w:rPr>
          <w:rFonts w:ascii="Arial" w:hAnsi="Arial" w:cs="Arial"/>
        </w:rPr>
        <w:lastRenderedPageBreak/>
        <w:t>jak wygląda zaangażowanie poszczególnych podmiotów i instytucji;</w:t>
      </w:r>
    </w:p>
    <w:p w14:paraId="5357FBDF" w14:textId="77777777" w:rsidR="004665F5" w:rsidRPr="00347CAE" w:rsidRDefault="004665F5" w:rsidP="001423E4">
      <w:pPr>
        <w:pStyle w:val="ANormalny"/>
        <w:numPr>
          <w:ilvl w:val="0"/>
          <w:numId w:val="35"/>
        </w:numPr>
        <w:rPr>
          <w:rFonts w:ascii="Arial" w:hAnsi="Arial" w:cs="Arial"/>
        </w:rPr>
      </w:pPr>
      <w:r w:rsidRPr="00347CAE">
        <w:rPr>
          <w:rFonts w:ascii="Arial" w:hAnsi="Arial" w:cs="Arial"/>
        </w:rPr>
        <w:t>w których obszarach pojawiają się trudności i z czego one wynikają;</w:t>
      </w:r>
    </w:p>
    <w:p w14:paraId="71667293" w14:textId="77777777" w:rsidR="004665F5" w:rsidRPr="00347CAE" w:rsidRDefault="004665F5" w:rsidP="001423E4">
      <w:pPr>
        <w:pStyle w:val="ANormalny"/>
        <w:numPr>
          <w:ilvl w:val="0"/>
          <w:numId w:val="35"/>
        </w:numPr>
        <w:rPr>
          <w:rFonts w:ascii="Arial" w:hAnsi="Arial" w:cs="Arial"/>
        </w:rPr>
      </w:pPr>
      <w:r w:rsidRPr="00347CAE">
        <w:rPr>
          <w:rFonts w:ascii="Arial" w:hAnsi="Arial" w:cs="Arial"/>
        </w:rPr>
        <w:t>w jakim kierunku należy modyfikować działania, aby zapewnić lepszą realizację celów.</w:t>
      </w:r>
    </w:p>
    <w:p w14:paraId="02466612" w14:textId="02A72209" w:rsidR="00B32CB0" w:rsidRPr="00347CAE" w:rsidRDefault="00B32CB0" w:rsidP="004665F5">
      <w:pPr>
        <w:pStyle w:val="ANormalny"/>
        <w:rPr>
          <w:rFonts w:ascii="Arial" w:hAnsi="Arial" w:cs="Arial"/>
        </w:rPr>
      </w:pPr>
      <w:r w:rsidRPr="00347CAE">
        <w:rPr>
          <w:rFonts w:ascii="Arial" w:hAnsi="Arial" w:cs="Arial"/>
        </w:rPr>
        <w:t>Za monitoring</w:t>
      </w:r>
      <w:r w:rsidR="00060EF6" w:rsidRPr="00347CAE">
        <w:rPr>
          <w:rFonts w:ascii="Arial" w:hAnsi="Arial" w:cs="Arial"/>
        </w:rPr>
        <w:t xml:space="preserve"> RPRES</w:t>
      </w:r>
      <w:r w:rsidRPr="00347CAE">
        <w:rPr>
          <w:rFonts w:ascii="Arial" w:hAnsi="Arial" w:cs="Arial"/>
        </w:rPr>
        <w:t xml:space="preserve"> odpowiada Regionalny Ośrodek Polityki Społecznej w </w:t>
      </w:r>
      <w:r w:rsidR="00060EF6" w:rsidRPr="00347CAE">
        <w:rPr>
          <w:rFonts w:ascii="Arial" w:hAnsi="Arial" w:cs="Arial"/>
        </w:rPr>
        <w:t>Lublinie</w:t>
      </w:r>
      <w:r w:rsidRPr="00347CAE">
        <w:rPr>
          <w:rFonts w:ascii="Arial" w:hAnsi="Arial" w:cs="Arial"/>
        </w:rPr>
        <w:t xml:space="preserve"> we współpracy z</w:t>
      </w:r>
      <w:r w:rsidR="00A53938" w:rsidRPr="00347CAE">
        <w:rPr>
          <w:rFonts w:ascii="Arial" w:hAnsi="Arial" w:cs="Arial"/>
        </w:rPr>
        <w:t> </w:t>
      </w:r>
      <w:r w:rsidRPr="00347CAE">
        <w:rPr>
          <w:rFonts w:ascii="Arial" w:hAnsi="Arial" w:cs="Arial"/>
        </w:rPr>
        <w:t>Regionalnym Komitetem Rozwoju Ekonomii Społecznej</w:t>
      </w:r>
      <w:r w:rsidR="003F77D8">
        <w:rPr>
          <w:rFonts w:ascii="Arial" w:hAnsi="Arial" w:cs="Arial"/>
        </w:rPr>
        <w:t xml:space="preserve"> Województwa Lubelskiego</w:t>
      </w:r>
      <w:r w:rsidRPr="00347CAE">
        <w:rPr>
          <w:rFonts w:ascii="Arial" w:hAnsi="Arial" w:cs="Arial"/>
        </w:rPr>
        <w:t xml:space="preserve">. W ramach monitoringu ROPS będzie </w:t>
      </w:r>
      <w:r w:rsidR="00344700" w:rsidRPr="00347CAE">
        <w:rPr>
          <w:rFonts w:ascii="Arial" w:hAnsi="Arial" w:cs="Arial"/>
        </w:rPr>
        <w:t xml:space="preserve">w cyklach </w:t>
      </w:r>
      <w:r w:rsidR="00745019" w:rsidRPr="00347CAE">
        <w:rPr>
          <w:rFonts w:ascii="Arial" w:hAnsi="Arial" w:cs="Arial"/>
        </w:rPr>
        <w:t>dwu</w:t>
      </w:r>
      <w:r w:rsidR="00344700" w:rsidRPr="00347CAE">
        <w:rPr>
          <w:rFonts w:ascii="Arial" w:hAnsi="Arial" w:cs="Arial"/>
        </w:rPr>
        <w:t>letnich</w:t>
      </w:r>
      <w:r w:rsidRPr="00347CAE">
        <w:rPr>
          <w:rFonts w:ascii="Arial" w:hAnsi="Arial" w:cs="Arial"/>
        </w:rPr>
        <w:t xml:space="preserve">, przygotowywał sprawozdania z realizacji </w:t>
      </w:r>
      <w:r w:rsidR="004665F5" w:rsidRPr="00347CAE">
        <w:rPr>
          <w:rFonts w:ascii="Arial" w:hAnsi="Arial" w:cs="Arial"/>
        </w:rPr>
        <w:t>R</w:t>
      </w:r>
      <w:r w:rsidRPr="00347CAE">
        <w:rPr>
          <w:rFonts w:ascii="Arial" w:hAnsi="Arial" w:cs="Arial"/>
        </w:rPr>
        <w:t>PRES i</w:t>
      </w:r>
      <w:r w:rsidR="00AE488E" w:rsidRPr="00347CAE">
        <w:rPr>
          <w:rFonts w:ascii="Arial" w:hAnsi="Arial" w:cs="Arial"/>
        </w:rPr>
        <w:t> </w:t>
      </w:r>
      <w:r w:rsidRPr="00347CAE">
        <w:rPr>
          <w:rFonts w:ascii="Arial" w:hAnsi="Arial" w:cs="Arial"/>
        </w:rPr>
        <w:t>przedstawiał je do akceptacji Regionalne</w:t>
      </w:r>
      <w:r w:rsidR="009D03CA" w:rsidRPr="00347CAE">
        <w:rPr>
          <w:rFonts w:ascii="Arial" w:hAnsi="Arial" w:cs="Arial"/>
        </w:rPr>
        <w:t>mu</w:t>
      </w:r>
      <w:r w:rsidRPr="00347CAE">
        <w:rPr>
          <w:rFonts w:ascii="Arial" w:hAnsi="Arial" w:cs="Arial"/>
        </w:rPr>
        <w:t xml:space="preserve"> Komitet</w:t>
      </w:r>
      <w:r w:rsidR="009D03CA" w:rsidRPr="00347CAE">
        <w:rPr>
          <w:rFonts w:ascii="Arial" w:hAnsi="Arial" w:cs="Arial"/>
        </w:rPr>
        <w:t>owi</w:t>
      </w:r>
      <w:r w:rsidRPr="00347CAE">
        <w:rPr>
          <w:rFonts w:ascii="Arial" w:hAnsi="Arial" w:cs="Arial"/>
        </w:rPr>
        <w:t xml:space="preserve"> Rozwoju Ekonomii Społecznej </w:t>
      </w:r>
      <w:r w:rsidR="00C80E1F">
        <w:rPr>
          <w:rFonts w:ascii="Arial" w:hAnsi="Arial" w:cs="Arial"/>
        </w:rPr>
        <w:t xml:space="preserve">Województwa Lubelskiego </w:t>
      </w:r>
      <w:r w:rsidRPr="00347CAE">
        <w:rPr>
          <w:rFonts w:ascii="Arial" w:hAnsi="Arial" w:cs="Arial"/>
        </w:rPr>
        <w:t>oraz</w:t>
      </w:r>
      <w:r w:rsidR="00FA478A">
        <w:rPr>
          <w:rFonts w:ascii="Arial" w:hAnsi="Arial" w:cs="Arial"/>
        </w:rPr>
        <w:t xml:space="preserve"> przedkładał na </w:t>
      </w:r>
      <w:r w:rsidRPr="00347CAE">
        <w:rPr>
          <w:rFonts w:ascii="Arial" w:hAnsi="Arial" w:cs="Arial"/>
        </w:rPr>
        <w:t xml:space="preserve"> Zarząd</w:t>
      </w:r>
      <w:r w:rsidR="00C80E1F">
        <w:rPr>
          <w:rFonts w:ascii="Arial" w:hAnsi="Arial" w:cs="Arial"/>
        </w:rPr>
        <w:t xml:space="preserve"> </w:t>
      </w:r>
      <w:r w:rsidRPr="00347CAE">
        <w:rPr>
          <w:rFonts w:ascii="Arial" w:hAnsi="Arial" w:cs="Arial"/>
        </w:rPr>
        <w:t>Województwa</w:t>
      </w:r>
      <w:r w:rsidR="00C80E1F">
        <w:rPr>
          <w:rFonts w:ascii="Arial" w:hAnsi="Arial" w:cs="Arial"/>
        </w:rPr>
        <w:t xml:space="preserve"> Lubelskiego</w:t>
      </w:r>
      <w:r w:rsidRPr="00347CAE">
        <w:rPr>
          <w:rFonts w:ascii="Arial" w:hAnsi="Arial" w:cs="Arial"/>
        </w:rPr>
        <w:t xml:space="preserve">. </w:t>
      </w:r>
    </w:p>
    <w:p w14:paraId="61C66CF8" w14:textId="0B24A742" w:rsidR="004665F5" w:rsidRPr="00347CAE" w:rsidRDefault="004665F5" w:rsidP="004665F5">
      <w:pPr>
        <w:pStyle w:val="ANormalny"/>
        <w:rPr>
          <w:rFonts w:ascii="Arial" w:hAnsi="Arial" w:cs="Arial"/>
        </w:rPr>
      </w:pPr>
      <w:r w:rsidRPr="00347CAE">
        <w:rPr>
          <w:rFonts w:ascii="Arial" w:hAnsi="Arial" w:cs="Arial"/>
        </w:rPr>
        <w:t>Ewaluacja RPRES oznacza ocenę stopnia realizacji celów zaplanowanych w programie</w:t>
      </w:r>
      <w:r w:rsidR="009D03CA" w:rsidRPr="00347CAE">
        <w:rPr>
          <w:rFonts w:ascii="Arial" w:hAnsi="Arial" w:cs="Arial"/>
        </w:rPr>
        <w:t>,</w:t>
      </w:r>
      <w:r w:rsidRPr="00347CAE">
        <w:rPr>
          <w:rFonts w:ascii="Arial" w:hAnsi="Arial" w:cs="Arial"/>
        </w:rPr>
        <w:t xml:space="preserve"> a także ocenę podejmowanych interwencji pod kątem ich </w:t>
      </w:r>
      <w:r w:rsidR="00B32CB0" w:rsidRPr="00347CAE">
        <w:rPr>
          <w:rFonts w:ascii="Arial" w:hAnsi="Arial" w:cs="Arial"/>
        </w:rPr>
        <w:t>skuteczności, efektywności</w:t>
      </w:r>
      <w:r w:rsidRPr="00347CAE">
        <w:rPr>
          <w:rFonts w:ascii="Arial" w:hAnsi="Arial" w:cs="Arial"/>
        </w:rPr>
        <w:t xml:space="preserve"> oraz</w:t>
      </w:r>
      <w:r w:rsidR="00B32CB0" w:rsidRPr="00347CAE">
        <w:rPr>
          <w:rFonts w:ascii="Arial" w:hAnsi="Arial" w:cs="Arial"/>
        </w:rPr>
        <w:t xml:space="preserve"> trafności</w:t>
      </w:r>
      <w:r w:rsidRPr="00347CAE">
        <w:rPr>
          <w:rFonts w:ascii="Arial" w:hAnsi="Arial" w:cs="Arial"/>
        </w:rPr>
        <w:t>. Za ewaluację RPRES odpowiada Regionalny Ośrodek Polityki Społecznej w Lublinie we współpracy z</w:t>
      </w:r>
      <w:r w:rsidR="00C80E1F">
        <w:rPr>
          <w:rFonts w:ascii="Arial" w:hAnsi="Arial" w:cs="Arial"/>
        </w:rPr>
        <w:t> </w:t>
      </w:r>
      <w:r w:rsidRPr="00347CAE">
        <w:rPr>
          <w:rFonts w:ascii="Arial" w:hAnsi="Arial" w:cs="Arial"/>
        </w:rPr>
        <w:t>Regionalnym Komitetem Rozwoju Ekonomii Społecznej</w:t>
      </w:r>
      <w:r w:rsidR="00C80E1F">
        <w:rPr>
          <w:rFonts w:ascii="Arial" w:hAnsi="Arial" w:cs="Arial"/>
        </w:rPr>
        <w:t xml:space="preserve"> Województwa Lubelskiego</w:t>
      </w:r>
      <w:r w:rsidRPr="00347CAE">
        <w:rPr>
          <w:rFonts w:ascii="Arial" w:hAnsi="Arial" w:cs="Arial"/>
        </w:rPr>
        <w:t>. Ewaluacja RPRES zostanie przeprowadzona na zakończenie realizacji programu</w:t>
      </w:r>
      <w:r w:rsidR="005538B6" w:rsidRPr="00347CAE">
        <w:rPr>
          <w:rFonts w:ascii="Arial" w:hAnsi="Arial" w:cs="Arial"/>
        </w:rPr>
        <w:t xml:space="preserve">, a wnioski w formie raportu </w:t>
      </w:r>
      <w:r w:rsidR="009D03CA" w:rsidRPr="00347CAE">
        <w:rPr>
          <w:rFonts w:ascii="Arial" w:hAnsi="Arial" w:cs="Arial"/>
        </w:rPr>
        <w:t xml:space="preserve">zostaną </w:t>
      </w:r>
      <w:r w:rsidR="005538B6" w:rsidRPr="00347CAE">
        <w:rPr>
          <w:rFonts w:ascii="Arial" w:hAnsi="Arial" w:cs="Arial"/>
        </w:rPr>
        <w:t>przekazane do akceptacji Regionalne</w:t>
      </w:r>
      <w:r w:rsidR="009D03CA" w:rsidRPr="00347CAE">
        <w:rPr>
          <w:rFonts w:ascii="Arial" w:hAnsi="Arial" w:cs="Arial"/>
        </w:rPr>
        <w:t>mu</w:t>
      </w:r>
      <w:r w:rsidR="005538B6" w:rsidRPr="00347CAE">
        <w:rPr>
          <w:rFonts w:ascii="Arial" w:hAnsi="Arial" w:cs="Arial"/>
        </w:rPr>
        <w:t xml:space="preserve"> Komitet</w:t>
      </w:r>
      <w:r w:rsidR="009D03CA" w:rsidRPr="00347CAE">
        <w:rPr>
          <w:rFonts w:ascii="Arial" w:hAnsi="Arial" w:cs="Arial"/>
        </w:rPr>
        <w:t>owi</w:t>
      </w:r>
      <w:r w:rsidR="005538B6" w:rsidRPr="00347CAE">
        <w:rPr>
          <w:rFonts w:ascii="Arial" w:hAnsi="Arial" w:cs="Arial"/>
        </w:rPr>
        <w:t xml:space="preserve"> Rozwoju Ekonomii Społecznej </w:t>
      </w:r>
      <w:r w:rsidR="00C80E1F">
        <w:rPr>
          <w:rFonts w:ascii="Arial" w:hAnsi="Arial" w:cs="Arial"/>
        </w:rPr>
        <w:t xml:space="preserve">Województwa Lubelskiego </w:t>
      </w:r>
      <w:r w:rsidR="005538B6" w:rsidRPr="00347CAE">
        <w:rPr>
          <w:rFonts w:ascii="Arial" w:hAnsi="Arial" w:cs="Arial"/>
        </w:rPr>
        <w:t>oraz Zarząd</w:t>
      </w:r>
      <w:r w:rsidR="00AE488E" w:rsidRPr="00347CAE">
        <w:rPr>
          <w:rFonts w:ascii="Arial" w:hAnsi="Arial" w:cs="Arial"/>
        </w:rPr>
        <w:t>owi</w:t>
      </w:r>
      <w:r w:rsidR="005538B6" w:rsidRPr="00347CAE">
        <w:rPr>
          <w:rFonts w:ascii="Arial" w:hAnsi="Arial" w:cs="Arial"/>
        </w:rPr>
        <w:t xml:space="preserve"> Województwa</w:t>
      </w:r>
      <w:r w:rsidR="00C80E1F">
        <w:rPr>
          <w:rFonts w:ascii="Arial" w:hAnsi="Arial" w:cs="Arial"/>
        </w:rPr>
        <w:t xml:space="preserve"> Lubelskiego</w:t>
      </w:r>
      <w:r w:rsidR="005538B6" w:rsidRPr="00347CAE">
        <w:rPr>
          <w:rFonts w:ascii="Arial" w:hAnsi="Arial" w:cs="Arial"/>
        </w:rPr>
        <w:t>.</w:t>
      </w:r>
    </w:p>
    <w:p w14:paraId="144F5B49" w14:textId="03FBA859" w:rsidR="00060EF6" w:rsidRDefault="005538B6" w:rsidP="00B32CB0">
      <w:pPr>
        <w:pStyle w:val="ANormalny"/>
        <w:rPr>
          <w:rFonts w:ascii="Arial" w:hAnsi="Arial" w:cs="Arial"/>
        </w:rPr>
      </w:pPr>
      <w:r w:rsidRPr="00347CAE">
        <w:rPr>
          <w:rFonts w:ascii="Arial" w:hAnsi="Arial" w:cs="Arial"/>
        </w:rPr>
        <w:t>Ze względu na strategiczny charakter RPRES dopuszcza się możliwość jego modyfikacji zgodnie ze</w:t>
      </w:r>
      <w:r w:rsidR="00A53938" w:rsidRPr="00347CAE">
        <w:rPr>
          <w:rFonts w:ascii="Arial" w:hAnsi="Arial" w:cs="Arial"/>
        </w:rPr>
        <w:t> </w:t>
      </w:r>
      <w:r w:rsidRPr="00347CAE">
        <w:rPr>
          <w:rFonts w:ascii="Arial" w:hAnsi="Arial" w:cs="Arial"/>
        </w:rPr>
        <w:t xml:space="preserve">zmieniającymi się potrzebami </w:t>
      </w:r>
      <w:r w:rsidR="00FA478A">
        <w:rPr>
          <w:rFonts w:ascii="Arial" w:hAnsi="Arial" w:cs="Arial"/>
        </w:rPr>
        <w:t>PS/</w:t>
      </w:r>
      <w:r w:rsidRPr="00347CAE">
        <w:rPr>
          <w:rFonts w:ascii="Arial" w:hAnsi="Arial" w:cs="Arial"/>
        </w:rPr>
        <w:t>PES, wnioskami z monitoringu, zmianami na poziomie innych dokumentów (np. KPRES) oraz zmianami ustawowymi.</w:t>
      </w:r>
      <w:r w:rsidR="00704834" w:rsidRPr="00347CAE">
        <w:rPr>
          <w:rFonts w:ascii="Arial" w:hAnsi="Arial" w:cs="Arial"/>
        </w:rPr>
        <w:t xml:space="preserve"> Zakłada się przegląd i aktualizację dokumentu w momencie zatwierdzenia przez KE regionalnego programu operacyjnego oraz programów centralnych (w szczególności dotyczącego koordynacji ekonomii społecznej) w celu zapewnienia spójności działań finansowanych z</w:t>
      </w:r>
      <w:r w:rsidR="00A53938" w:rsidRPr="00347CAE">
        <w:rPr>
          <w:rFonts w:ascii="Arial" w:hAnsi="Arial" w:cs="Arial"/>
        </w:rPr>
        <w:t> </w:t>
      </w:r>
      <w:r w:rsidR="00704834" w:rsidRPr="00347CAE">
        <w:rPr>
          <w:rFonts w:ascii="Arial" w:hAnsi="Arial" w:cs="Arial"/>
        </w:rPr>
        <w:t>różnych źródeł.</w:t>
      </w:r>
    </w:p>
    <w:p w14:paraId="28695FCC" w14:textId="77777777" w:rsidR="003F77D8" w:rsidRPr="00347CAE" w:rsidRDefault="003F77D8" w:rsidP="00B32CB0">
      <w:pPr>
        <w:pStyle w:val="ANormalny"/>
        <w:rPr>
          <w:rFonts w:ascii="Arial" w:hAnsi="Arial" w:cs="Arial"/>
        </w:rPr>
      </w:pPr>
    </w:p>
    <w:p w14:paraId="6669A4EA" w14:textId="4C765A7C" w:rsidR="0061543A" w:rsidRPr="00347CAE" w:rsidRDefault="005A20B6" w:rsidP="0045214B">
      <w:pPr>
        <w:pStyle w:val="ARozdzial"/>
        <w:rPr>
          <w:rFonts w:ascii="Arial" w:hAnsi="Arial" w:cs="Arial"/>
        </w:rPr>
      </w:pPr>
      <w:bookmarkStart w:id="41" w:name="_Toc73537548"/>
      <w:r>
        <w:rPr>
          <w:rFonts w:ascii="Arial" w:hAnsi="Arial" w:cs="Arial"/>
        </w:rPr>
        <w:t>8</w:t>
      </w:r>
      <w:r w:rsidR="0045214B" w:rsidRPr="00347CAE">
        <w:rPr>
          <w:rFonts w:ascii="Arial" w:hAnsi="Arial" w:cs="Arial"/>
        </w:rPr>
        <w:t xml:space="preserve">. </w:t>
      </w:r>
      <w:r w:rsidR="00D77AAE" w:rsidRPr="00347CAE">
        <w:rPr>
          <w:rFonts w:ascii="Arial" w:hAnsi="Arial" w:cs="Arial"/>
        </w:rPr>
        <w:t>Proces</w:t>
      </w:r>
      <w:r w:rsidR="0045214B" w:rsidRPr="00347CAE">
        <w:rPr>
          <w:rFonts w:ascii="Arial" w:hAnsi="Arial" w:cs="Arial"/>
        </w:rPr>
        <w:t xml:space="preserve"> opracowania RPRES</w:t>
      </w:r>
      <w:bookmarkEnd w:id="41"/>
    </w:p>
    <w:p w14:paraId="7DE889B5" w14:textId="77777777" w:rsidR="0061543A" w:rsidRPr="00347CAE" w:rsidRDefault="0061543A" w:rsidP="0061543A">
      <w:pPr>
        <w:pStyle w:val="ANormalny"/>
        <w:rPr>
          <w:rFonts w:ascii="Arial" w:hAnsi="Arial" w:cs="Arial"/>
        </w:rPr>
      </w:pPr>
      <w:r w:rsidRPr="00347CAE">
        <w:rPr>
          <w:rFonts w:ascii="Arial" w:hAnsi="Arial" w:cs="Arial"/>
        </w:rPr>
        <w:t xml:space="preserve">Prace nad </w:t>
      </w:r>
      <w:r w:rsidR="00151E69" w:rsidRPr="00347CAE">
        <w:rPr>
          <w:rFonts w:ascii="Arial" w:hAnsi="Arial" w:cs="Arial"/>
          <w:i/>
        </w:rPr>
        <w:t>Regionalnym Programem Rozwoju Ekonomii Społecznej w Województwie Lubelskim na lata 2021-2027</w:t>
      </w:r>
      <w:r w:rsidR="00151E69" w:rsidRPr="00347CAE">
        <w:rPr>
          <w:rFonts w:ascii="Arial" w:hAnsi="Arial" w:cs="Arial"/>
        </w:rPr>
        <w:t>,</w:t>
      </w:r>
      <w:r w:rsidRPr="00347CAE">
        <w:rPr>
          <w:rFonts w:ascii="Arial" w:hAnsi="Arial" w:cs="Arial"/>
        </w:rPr>
        <w:t xml:space="preserve"> skierowanym do konsultacji społecznych</w:t>
      </w:r>
      <w:r w:rsidR="00151E69" w:rsidRPr="00347CAE">
        <w:rPr>
          <w:rFonts w:ascii="Arial" w:hAnsi="Arial" w:cs="Arial"/>
        </w:rPr>
        <w:t>,</w:t>
      </w:r>
      <w:r w:rsidRPr="00347CAE">
        <w:rPr>
          <w:rFonts w:ascii="Arial" w:hAnsi="Arial" w:cs="Arial"/>
        </w:rPr>
        <w:t xml:space="preserve"> toczyły się od lutego do połowy kwietnia 2021 r. Pomimo trudnej i zmieniającej się dynamicznie sytuacji epidemicznej w kraju i w regionie dołożono wszelkich starań, aby dokument był tworzony w sposób </w:t>
      </w:r>
      <w:r w:rsidRPr="00347CAE">
        <w:rPr>
          <w:rFonts w:ascii="Arial" w:hAnsi="Arial" w:cs="Arial"/>
          <w:b/>
          <w:bCs/>
        </w:rPr>
        <w:t>maksymalnie partycypacyjny</w:t>
      </w:r>
      <w:r w:rsidRPr="00347CAE">
        <w:rPr>
          <w:rFonts w:ascii="Arial" w:hAnsi="Arial" w:cs="Arial"/>
        </w:rPr>
        <w:t xml:space="preserve"> i </w:t>
      </w:r>
      <w:r w:rsidRPr="00347CAE">
        <w:rPr>
          <w:rFonts w:ascii="Arial" w:hAnsi="Arial" w:cs="Arial"/>
          <w:b/>
          <w:bCs/>
        </w:rPr>
        <w:t>w jak największym stopniu uwzględniał potrzeby PES</w:t>
      </w:r>
      <w:r w:rsidRPr="00347CAE">
        <w:rPr>
          <w:rFonts w:ascii="Arial" w:hAnsi="Arial" w:cs="Arial"/>
        </w:rPr>
        <w:t>.</w:t>
      </w:r>
    </w:p>
    <w:p w14:paraId="5CF7E9C0" w14:textId="4BB36463" w:rsidR="006A6CB6" w:rsidRPr="00347CAE" w:rsidRDefault="0061543A" w:rsidP="006A6CB6">
      <w:pPr>
        <w:pStyle w:val="ANormalny"/>
        <w:rPr>
          <w:rFonts w:ascii="Arial" w:hAnsi="Arial" w:cs="Arial"/>
        </w:rPr>
      </w:pPr>
      <w:r w:rsidRPr="00347CAE">
        <w:rPr>
          <w:rFonts w:ascii="Arial" w:hAnsi="Arial" w:cs="Arial"/>
        </w:rPr>
        <w:t xml:space="preserve">Kluczowy proces prac obejmował naprzemienne spotkania </w:t>
      </w:r>
      <w:r w:rsidRPr="00347CAE">
        <w:rPr>
          <w:rFonts w:ascii="Arial" w:hAnsi="Arial" w:cs="Arial"/>
          <w:b/>
          <w:bCs/>
        </w:rPr>
        <w:t>zespołu ROPS</w:t>
      </w:r>
      <w:r w:rsidRPr="00347CAE">
        <w:rPr>
          <w:rFonts w:ascii="Arial" w:hAnsi="Arial" w:cs="Arial"/>
        </w:rPr>
        <w:t xml:space="preserve"> oraz tzw. </w:t>
      </w:r>
      <w:r w:rsidRPr="00347CAE">
        <w:rPr>
          <w:rFonts w:ascii="Arial" w:hAnsi="Arial" w:cs="Arial"/>
          <w:b/>
          <w:bCs/>
        </w:rPr>
        <w:t>grupy roboczej</w:t>
      </w:r>
      <w:r w:rsidRPr="00347CAE">
        <w:rPr>
          <w:rFonts w:ascii="Arial" w:hAnsi="Arial" w:cs="Arial"/>
        </w:rPr>
        <w:t xml:space="preserve"> ds. opracowania RPRES. Grupa robocza została wyłoniona z przedstawicieli RKRES</w:t>
      </w:r>
      <w:r w:rsidR="006A6CB6" w:rsidRPr="00347CAE">
        <w:rPr>
          <w:rFonts w:ascii="Arial" w:hAnsi="Arial" w:cs="Arial"/>
        </w:rPr>
        <w:t>, którzy zadeklarowali chęć prac nad dokumentem oraz aktywne uczestnictwo w spotkaniach grupy. Skład grupy został rozszerzony o</w:t>
      </w:r>
      <w:r w:rsidR="00A53938" w:rsidRPr="00347CAE">
        <w:rPr>
          <w:rFonts w:ascii="Arial" w:hAnsi="Arial" w:cs="Arial"/>
        </w:rPr>
        <w:t> </w:t>
      </w:r>
      <w:r w:rsidR="006A6CB6" w:rsidRPr="00347CAE">
        <w:rPr>
          <w:rFonts w:ascii="Arial" w:hAnsi="Arial" w:cs="Arial"/>
        </w:rPr>
        <w:t xml:space="preserve">zespół ROPS zajmujący się ekonomią społeczną oraz o przedstawicieli PES z terenu województwa lubelskiego, którzy zdecydowali się włączyć w jej prace. Łącznie w pracach grupy roboczej brało udział kilkadziesiąt osób reprezentujących różnych typy interesariuszy ekonomii społecznej. </w:t>
      </w:r>
    </w:p>
    <w:p w14:paraId="2DCF547A" w14:textId="540F7204" w:rsidR="00983B83" w:rsidRPr="00347CAE" w:rsidRDefault="006A6CB6" w:rsidP="0061543A">
      <w:pPr>
        <w:pStyle w:val="ANormalny"/>
        <w:rPr>
          <w:rFonts w:ascii="Arial" w:hAnsi="Arial" w:cs="Arial"/>
        </w:rPr>
      </w:pPr>
      <w:r w:rsidRPr="00347CAE">
        <w:rPr>
          <w:rFonts w:ascii="Arial" w:hAnsi="Arial" w:cs="Arial"/>
        </w:rPr>
        <w:t xml:space="preserve">Dodatkowym uzupełnieniem spotkań zespołu ROPS i grupy roboczej były cztery </w:t>
      </w:r>
      <w:r w:rsidRPr="00347CAE">
        <w:rPr>
          <w:rFonts w:ascii="Arial" w:hAnsi="Arial" w:cs="Arial"/>
          <w:b/>
          <w:bCs/>
        </w:rPr>
        <w:t>spotkania funkcjonujących w regionie sieci PES</w:t>
      </w:r>
      <w:r w:rsidRPr="00347CAE">
        <w:rPr>
          <w:rFonts w:ascii="Arial" w:hAnsi="Arial" w:cs="Arial"/>
        </w:rPr>
        <w:t>: WTZ, ZAZ, KIS/CIS oraz PS. Oprócz spotkań z sieciami PES miał</w:t>
      </w:r>
      <w:r w:rsidR="00983B83" w:rsidRPr="00347CAE">
        <w:rPr>
          <w:rFonts w:ascii="Arial" w:hAnsi="Arial" w:cs="Arial"/>
        </w:rPr>
        <w:t>y</w:t>
      </w:r>
      <w:r w:rsidRPr="00347CAE">
        <w:rPr>
          <w:rFonts w:ascii="Arial" w:hAnsi="Arial" w:cs="Arial"/>
        </w:rPr>
        <w:t xml:space="preserve"> miejsce </w:t>
      </w:r>
      <w:r w:rsidR="00983B83" w:rsidRPr="00347CAE">
        <w:rPr>
          <w:rFonts w:ascii="Arial" w:hAnsi="Arial" w:cs="Arial"/>
        </w:rPr>
        <w:t xml:space="preserve">dwa </w:t>
      </w:r>
      <w:r w:rsidRPr="00347CAE">
        <w:rPr>
          <w:rFonts w:ascii="Arial" w:hAnsi="Arial" w:cs="Arial"/>
          <w:b/>
          <w:bCs/>
        </w:rPr>
        <w:t>oddzielne spotkanie z OWES</w:t>
      </w:r>
      <w:r w:rsidR="00AF4811" w:rsidRPr="00347CAE">
        <w:rPr>
          <w:rFonts w:ascii="Arial" w:hAnsi="Arial" w:cs="Arial"/>
        </w:rPr>
        <w:t xml:space="preserve">, </w:t>
      </w:r>
      <w:r w:rsidR="00983B83" w:rsidRPr="00347CAE">
        <w:rPr>
          <w:rFonts w:ascii="Arial" w:hAnsi="Arial" w:cs="Arial"/>
        </w:rPr>
        <w:t>pomimo</w:t>
      </w:r>
      <w:r w:rsidR="00AF4811" w:rsidRPr="00347CAE">
        <w:rPr>
          <w:rFonts w:ascii="Arial" w:hAnsi="Arial" w:cs="Arial"/>
        </w:rPr>
        <w:t xml:space="preserve"> że</w:t>
      </w:r>
      <w:r w:rsidR="00983B83" w:rsidRPr="00347CAE">
        <w:rPr>
          <w:rFonts w:ascii="Arial" w:hAnsi="Arial" w:cs="Arial"/>
        </w:rPr>
        <w:t xml:space="preserve"> ich przedstawiciele brali czynny udział w pracach grupy roboczej. W efekcie spotkań z OWES udało się pozyskać wiele cennych danych wykorzystanych na etapie diagnozy potrzeb PES, w szczególności PS.</w:t>
      </w:r>
    </w:p>
    <w:p w14:paraId="05E88B1D" w14:textId="54A1C94D" w:rsidR="0045214B" w:rsidRPr="00347CAE" w:rsidRDefault="00983B83" w:rsidP="0061543A">
      <w:pPr>
        <w:pStyle w:val="ANormalny"/>
        <w:rPr>
          <w:rFonts w:ascii="Arial" w:hAnsi="Arial" w:cs="Arial"/>
        </w:rPr>
      </w:pPr>
      <w:r w:rsidRPr="00347CAE">
        <w:rPr>
          <w:rFonts w:ascii="Arial" w:hAnsi="Arial" w:cs="Arial"/>
        </w:rPr>
        <w:t xml:space="preserve">W czasie prac nad RPRES odbyło się łącznie </w:t>
      </w:r>
      <w:r w:rsidR="0061213A" w:rsidRPr="00347CAE">
        <w:rPr>
          <w:rFonts w:ascii="Arial" w:hAnsi="Arial" w:cs="Arial"/>
        </w:rPr>
        <w:t>19</w:t>
      </w:r>
      <w:r w:rsidRPr="00347CAE">
        <w:rPr>
          <w:rFonts w:ascii="Arial" w:hAnsi="Arial" w:cs="Arial"/>
        </w:rPr>
        <w:t xml:space="preserve"> spotkań roboczych, z których wszystkie z wyjątkiem jednego zostały zorganizowane, ze względów epidemicznych, w formule online. Efektem tych prac jest niniejsza wersja RPRES skierowana do konsultacji społecznych.</w:t>
      </w:r>
      <w:r w:rsidR="0045214B" w:rsidRPr="00347CAE">
        <w:rPr>
          <w:rFonts w:ascii="Arial" w:hAnsi="Arial" w:cs="Arial"/>
        </w:rPr>
        <w:br w:type="page"/>
      </w:r>
    </w:p>
    <w:p w14:paraId="452D9341" w14:textId="737A18CA" w:rsidR="00447D0B" w:rsidRPr="00347CAE" w:rsidRDefault="005A20B6" w:rsidP="00B334E9">
      <w:pPr>
        <w:pStyle w:val="ARozdzial"/>
        <w:rPr>
          <w:rFonts w:ascii="Arial" w:hAnsi="Arial" w:cs="Arial"/>
        </w:rPr>
      </w:pPr>
      <w:bookmarkStart w:id="42" w:name="_Toc73537549"/>
      <w:r>
        <w:rPr>
          <w:rFonts w:ascii="Arial" w:hAnsi="Arial" w:cs="Arial"/>
        </w:rPr>
        <w:lastRenderedPageBreak/>
        <w:t>9</w:t>
      </w:r>
      <w:r w:rsidR="00447D0B" w:rsidRPr="00347CAE">
        <w:rPr>
          <w:rFonts w:ascii="Arial" w:hAnsi="Arial" w:cs="Arial"/>
        </w:rPr>
        <w:t>. Załączniki</w:t>
      </w:r>
      <w:bookmarkEnd w:id="42"/>
    </w:p>
    <w:p w14:paraId="6C897071" w14:textId="6DD5B741" w:rsidR="00B334E9" w:rsidRPr="00347CAE" w:rsidRDefault="005A20B6" w:rsidP="00447D0B">
      <w:pPr>
        <w:pStyle w:val="APodrozdzial"/>
        <w:rPr>
          <w:rFonts w:ascii="Arial" w:hAnsi="Arial" w:cs="Arial"/>
        </w:rPr>
      </w:pPr>
      <w:bookmarkStart w:id="43" w:name="_Toc73537551"/>
      <w:r>
        <w:rPr>
          <w:rFonts w:ascii="Arial" w:hAnsi="Arial" w:cs="Arial"/>
        </w:rPr>
        <w:t>9</w:t>
      </w:r>
      <w:r w:rsidR="00B334E9" w:rsidRPr="00347CAE">
        <w:rPr>
          <w:rFonts w:ascii="Arial" w:hAnsi="Arial" w:cs="Arial"/>
        </w:rPr>
        <w:t>.</w:t>
      </w:r>
      <w:r>
        <w:rPr>
          <w:rFonts w:ascii="Arial" w:hAnsi="Arial" w:cs="Arial"/>
        </w:rPr>
        <w:t>1</w:t>
      </w:r>
      <w:r w:rsidR="00B334E9" w:rsidRPr="00347CAE">
        <w:rPr>
          <w:rFonts w:ascii="Arial" w:hAnsi="Arial" w:cs="Arial"/>
        </w:rPr>
        <w:t>. Cele RPRES a Krajowy Program Rozwoju Ekonomii Społecznej</w:t>
      </w:r>
      <w:bookmarkEnd w:id="43"/>
    </w:p>
    <w:p w14:paraId="3230EF39" w14:textId="5567D2A3" w:rsidR="006C7EB7" w:rsidRPr="00347CAE" w:rsidRDefault="006C7EB7" w:rsidP="006C7EB7">
      <w:pPr>
        <w:pStyle w:val="ATabela"/>
        <w:rPr>
          <w:rFonts w:ascii="Arial" w:hAnsi="Arial" w:cs="Arial"/>
        </w:rPr>
      </w:pPr>
      <w:bookmarkStart w:id="44" w:name="_Toc73537520"/>
      <w:r w:rsidRPr="00347CAE">
        <w:rPr>
          <w:rFonts w:ascii="Arial" w:hAnsi="Arial" w:cs="Arial"/>
        </w:rPr>
        <w:t xml:space="preserve">Tab. </w:t>
      </w:r>
      <w:r w:rsidR="00DC1C8B">
        <w:rPr>
          <w:rFonts w:ascii="Arial" w:hAnsi="Arial" w:cs="Arial"/>
        </w:rPr>
        <w:t>15</w:t>
      </w:r>
      <w:r w:rsidRPr="00347CAE">
        <w:rPr>
          <w:rFonts w:ascii="Arial" w:hAnsi="Arial" w:cs="Arial"/>
        </w:rPr>
        <w:t>. Zbieżność celów RPRES z celami KPRES</w:t>
      </w:r>
      <w:bookmarkEnd w:id="44"/>
    </w:p>
    <w:tbl>
      <w:tblPr>
        <w:tblStyle w:val="Tabelasiatki1jasna"/>
        <w:tblW w:w="9634" w:type="dxa"/>
        <w:tblLayout w:type="fixed"/>
        <w:tblLook w:val="04A0" w:firstRow="1" w:lastRow="0" w:firstColumn="1" w:lastColumn="0" w:noHBand="0" w:noVBand="1"/>
        <w:tblCaption w:val="Zbieżność celów RPRES z celami KPRES"/>
      </w:tblPr>
      <w:tblGrid>
        <w:gridCol w:w="2263"/>
        <w:gridCol w:w="1842"/>
        <w:gridCol w:w="1843"/>
        <w:gridCol w:w="1843"/>
        <w:gridCol w:w="1843"/>
      </w:tblGrid>
      <w:tr w:rsidR="006C7EB7" w:rsidRPr="00347CAE" w14:paraId="2050FCF3" w14:textId="77777777" w:rsidTr="006C7EB7">
        <w:trPr>
          <w:cnfStyle w:val="100000000000" w:firstRow="1" w:lastRow="0" w:firstColumn="0" w:lastColumn="0" w:oddVBand="0" w:evenVBand="0" w:oddHBand="0" w:evenHBand="0" w:firstRowFirstColumn="0" w:firstRowLastColumn="0" w:lastRowFirstColumn="0" w:lastRowLastColumn="0"/>
          <w:trHeight w:val="2574"/>
        </w:trPr>
        <w:tc>
          <w:tcPr>
            <w:cnfStyle w:val="001000000000" w:firstRow="0" w:lastRow="0" w:firstColumn="1" w:lastColumn="0" w:oddVBand="0" w:evenVBand="0" w:oddHBand="0" w:evenHBand="0" w:firstRowFirstColumn="0" w:firstRowLastColumn="0" w:lastRowFirstColumn="0" w:lastRowLastColumn="0"/>
            <w:tcW w:w="2263" w:type="dxa"/>
          </w:tcPr>
          <w:p w14:paraId="1D5AFCE6" w14:textId="7BA72E0D" w:rsidR="006C7EB7" w:rsidRPr="00347CAE" w:rsidRDefault="006C7EB7" w:rsidP="006C7EB7">
            <w:pPr>
              <w:spacing w:before="80" w:after="80"/>
              <w:jc w:val="center"/>
              <w:rPr>
                <w:rFonts w:ascii="Arial" w:eastAsia="Times New Roman" w:hAnsi="Arial" w:cs="Arial"/>
                <w:lang w:eastAsia="pl-PL"/>
              </w:rPr>
            </w:pPr>
            <w:r w:rsidRPr="00347CAE">
              <w:rPr>
                <w:rFonts w:ascii="Arial" w:eastAsia="Times New Roman" w:hAnsi="Arial" w:cs="Arial"/>
                <w:kern w:val="24"/>
                <w:lang w:eastAsia="pl-PL"/>
              </w:rPr>
              <w:t xml:space="preserve">Cele szczegółowe </w:t>
            </w:r>
            <w:r w:rsidRPr="00347CAE">
              <w:rPr>
                <w:rFonts w:ascii="Arial" w:eastAsia="Times New Roman" w:hAnsi="Arial" w:cs="Arial"/>
                <w:kern w:val="24"/>
                <w:lang w:eastAsia="pl-PL"/>
              </w:rPr>
              <w:br/>
              <w:t xml:space="preserve">Regionalnego Programu Rozwoju Ekonomii </w:t>
            </w:r>
            <w:r w:rsidRPr="00347CAE">
              <w:rPr>
                <w:rFonts w:ascii="Arial" w:eastAsia="Times New Roman" w:hAnsi="Arial" w:cs="Arial"/>
                <w:kern w:val="24"/>
                <w:lang w:eastAsia="pl-PL"/>
              </w:rPr>
              <w:br/>
              <w:t>Społecznej</w:t>
            </w:r>
          </w:p>
        </w:tc>
        <w:tc>
          <w:tcPr>
            <w:tcW w:w="1842" w:type="dxa"/>
          </w:tcPr>
          <w:p w14:paraId="10B3D53F" w14:textId="77777777" w:rsidR="006C7EB7" w:rsidRPr="00347CAE" w:rsidRDefault="006C7EB7" w:rsidP="006C7EB7">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24"/>
                <w:lang w:eastAsia="pl-PL"/>
              </w:rPr>
            </w:pPr>
            <w:r w:rsidRPr="00347CAE">
              <w:rPr>
                <w:rFonts w:ascii="Arial" w:eastAsia="Times New Roman" w:hAnsi="Arial" w:cs="Arial"/>
                <w:kern w:val="24"/>
                <w:lang w:eastAsia="pl-PL"/>
              </w:rPr>
              <w:t>KPRES</w:t>
            </w:r>
          </w:p>
          <w:p w14:paraId="5E089446" w14:textId="77777777" w:rsidR="006C7EB7" w:rsidRPr="00347CAE" w:rsidRDefault="006C7EB7" w:rsidP="006C7EB7">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24"/>
                <w:lang w:eastAsia="pl-PL"/>
              </w:rPr>
            </w:pPr>
            <w:r w:rsidRPr="00347CAE">
              <w:rPr>
                <w:rFonts w:ascii="Arial" w:eastAsia="Times New Roman" w:hAnsi="Arial" w:cs="Arial"/>
                <w:kern w:val="24"/>
                <w:lang w:eastAsia="pl-PL"/>
              </w:rPr>
              <w:t>Cel szczegółowy 1</w:t>
            </w:r>
          </w:p>
          <w:p w14:paraId="46A4C258" w14:textId="0A2D18BA" w:rsidR="006C7EB7" w:rsidRPr="00347CAE" w:rsidRDefault="006C7EB7" w:rsidP="006C7EB7">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24"/>
                <w:lang w:eastAsia="pl-PL"/>
              </w:rPr>
            </w:pPr>
            <w:r w:rsidRPr="00347CAE">
              <w:rPr>
                <w:rFonts w:ascii="Arial" w:eastAsia="Times New Roman" w:hAnsi="Arial" w:cs="Arial"/>
                <w:kern w:val="24"/>
                <w:lang w:eastAsia="pl-PL"/>
              </w:rPr>
              <w:t>Wspieranie trwałego partnerstwa podmiotów ekonomii społecznej i solidarnej z samorządem terytorialnym w realizacji usług społecznych użyteczności publicznej oraz zadań publicznych w zakresie rozwoju lokalnego.</w:t>
            </w:r>
          </w:p>
        </w:tc>
        <w:tc>
          <w:tcPr>
            <w:tcW w:w="1843" w:type="dxa"/>
          </w:tcPr>
          <w:p w14:paraId="7F1A3C22" w14:textId="77777777" w:rsidR="006C7EB7" w:rsidRPr="00347CAE" w:rsidRDefault="006C7EB7" w:rsidP="006C7EB7">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24"/>
                <w:lang w:eastAsia="pl-PL"/>
              </w:rPr>
            </w:pPr>
            <w:r w:rsidRPr="00347CAE">
              <w:rPr>
                <w:rFonts w:ascii="Arial" w:eastAsia="Times New Roman" w:hAnsi="Arial" w:cs="Arial"/>
                <w:kern w:val="24"/>
                <w:lang w:eastAsia="pl-PL"/>
              </w:rPr>
              <w:t>KPRES</w:t>
            </w:r>
          </w:p>
          <w:p w14:paraId="2C81D6C5" w14:textId="77777777" w:rsidR="006C7EB7" w:rsidRPr="00347CAE" w:rsidRDefault="006C7EB7" w:rsidP="006C7EB7">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24"/>
                <w:lang w:eastAsia="pl-PL"/>
              </w:rPr>
            </w:pPr>
            <w:r w:rsidRPr="00347CAE">
              <w:rPr>
                <w:rFonts w:ascii="Arial" w:eastAsia="Times New Roman" w:hAnsi="Arial" w:cs="Arial"/>
                <w:kern w:val="24"/>
                <w:lang w:eastAsia="pl-PL"/>
              </w:rPr>
              <w:t>Cel szczegółowy 2</w:t>
            </w:r>
          </w:p>
          <w:p w14:paraId="39C08C0D" w14:textId="0C190522" w:rsidR="006C7EB7" w:rsidRPr="00347CAE" w:rsidRDefault="006C7EB7" w:rsidP="006C7EB7">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24"/>
                <w:lang w:eastAsia="pl-PL"/>
              </w:rPr>
            </w:pPr>
            <w:r w:rsidRPr="00347CAE">
              <w:rPr>
                <w:rFonts w:ascii="Arial" w:eastAsia="Times New Roman" w:hAnsi="Arial" w:cs="Arial"/>
                <w:kern w:val="24"/>
                <w:lang w:eastAsia="pl-PL"/>
              </w:rPr>
              <w:t>Zwiększenie liczby wysokiej jakości miejsc pracy w przedsiębiorstwach społecznych dla osób zagrożonych wykluczeniem społecznym.</w:t>
            </w:r>
          </w:p>
        </w:tc>
        <w:tc>
          <w:tcPr>
            <w:tcW w:w="1843" w:type="dxa"/>
          </w:tcPr>
          <w:p w14:paraId="36E69A5B" w14:textId="77777777" w:rsidR="006C7EB7" w:rsidRPr="00347CAE" w:rsidRDefault="006C7EB7" w:rsidP="006C7EB7">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24"/>
                <w:lang w:eastAsia="pl-PL"/>
              </w:rPr>
            </w:pPr>
            <w:r w:rsidRPr="00347CAE">
              <w:rPr>
                <w:rFonts w:ascii="Arial" w:eastAsia="Times New Roman" w:hAnsi="Arial" w:cs="Arial"/>
                <w:kern w:val="24"/>
                <w:lang w:eastAsia="pl-PL"/>
              </w:rPr>
              <w:t>KPRES</w:t>
            </w:r>
          </w:p>
          <w:p w14:paraId="47BC66F4" w14:textId="77777777" w:rsidR="006C7EB7" w:rsidRPr="00347CAE" w:rsidRDefault="006C7EB7" w:rsidP="006C7EB7">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24"/>
                <w:lang w:eastAsia="pl-PL"/>
              </w:rPr>
            </w:pPr>
            <w:r w:rsidRPr="00347CAE">
              <w:rPr>
                <w:rFonts w:ascii="Arial" w:eastAsia="Times New Roman" w:hAnsi="Arial" w:cs="Arial"/>
                <w:kern w:val="24"/>
                <w:lang w:eastAsia="pl-PL"/>
              </w:rPr>
              <w:t>Cel szczegółowy 3</w:t>
            </w:r>
          </w:p>
          <w:p w14:paraId="2AC99FA6" w14:textId="21C68CF0" w:rsidR="006C7EB7" w:rsidRPr="00347CAE" w:rsidRDefault="006C7EB7" w:rsidP="006C7EB7">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24"/>
                <w:lang w:eastAsia="pl-PL"/>
              </w:rPr>
            </w:pPr>
            <w:r w:rsidRPr="00347CAE">
              <w:rPr>
                <w:rFonts w:ascii="Arial" w:eastAsia="Times New Roman" w:hAnsi="Arial" w:cs="Arial"/>
                <w:kern w:val="24"/>
                <w:lang w:eastAsia="pl-PL"/>
              </w:rPr>
              <w:t>Zwiększenie konkurencyjności podmiotów ekonomii społecznej i solidarnej na rynku.</w:t>
            </w:r>
          </w:p>
        </w:tc>
        <w:tc>
          <w:tcPr>
            <w:tcW w:w="1843" w:type="dxa"/>
          </w:tcPr>
          <w:p w14:paraId="5919950C" w14:textId="77777777" w:rsidR="006C7EB7" w:rsidRPr="00347CAE" w:rsidRDefault="006C7EB7" w:rsidP="006C7EB7">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24"/>
                <w:lang w:eastAsia="pl-PL"/>
              </w:rPr>
            </w:pPr>
            <w:r w:rsidRPr="00347CAE">
              <w:rPr>
                <w:rFonts w:ascii="Arial" w:eastAsia="Times New Roman" w:hAnsi="Arial" w:cs="Arial"/>
                <w:kern w:val="24"/>
                <w:lang w:eastAsia="pl-PL"/>
              </w:rPr>
              <w:t>KPRES</w:t>
            </w:r>
          </w:p>
          <w:p w14:paraId="4577E099" w14:textId="77777777" w:rsidR="006C7EB7" w:rsidRPr="00347CAE" w:rsidRDefault="006C7EB7" w:rsidP="006C7EB7">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24"/>
                <w:lang w:eastAsia="pl-PL"/>
              </w:rPr>
            </w:pPr>
            <w:r w:rsidRPr="00347CAE">
              <w:rPr>
                <w:rFonts w:ascii="Arial" w:eastAsia="Times New Roman" w:hAnsi="Arial" w:cs="Arial"/>
                <w:kern w:val="24"/>
                <w:lang w:eastAsia="pl-PL"/>
              </w:rPr>
              <w:t>Cel szczegółowy 4</w:t>
            </w:r>
          </w:p>
          <w:p w14:paraId="13FE5D61" w14:textId="22F0355C" w:rsidR="006C7EB7" w:rsidRPr="00347CAE" w:rsidRDefault="006C7EB7" w:rsidP="006C7EB7">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24"/>
                <w:lang w:eastAsia="pl-PL"/>
              </w:rPr>
            </w:pPr>
            <w:r w:rsidRPr="00347CAE">
              <w:rPr>
                <w:rFonts w:ascii="Arial" w:eastAsia="Times New Roman" w:hAnsi="Arial" w:cs="Arial"/>
                <w:kern w:val="24"/>
                <w:lang w:eastAsia="pl-PL"/>
              </w:rPr>
              <w:t>Upowszechnienie pozytywnych postaw wobec ekonomii społecznej i solidarnej.</w:t>
            </w:r>
          </w:p>
        </w:tc>
      </w:tr>
      <w:tr w:rsidR="006C7EB7" w:rsidRPr="00347CAE" w14:paraId="5147263D" w14:textId="77777777" w:rsidTr="006C7EB7">
        <w:trPr>
          <w:trHeight w:val="858"/>
        </w:trPr>
        <w:tc>
          <w:tcPr>
            <w:cnfStyle w:val="001000000000" w:firstRow="0" w:lastRow="0" w:firstColumn="1" w:lastColumn="0" w:oddVBand="0" w:evenVBand="0" w:oddHBand="0" w:evenHBand="0" w:firstRowFirstColumn="0" w:firstRowLastColumn="0" w:lastRowFirstColumn="0" w:lastRowLastColumn="0"/>
            <w:tcW w:w="2263" w:type="dxa"/>
            <w:hideMark/>
          </w:tcPr>
          <w:p w14:paraId="26E800D3" w14:textId="7DDCBAA5" w:rsidR="006C7EB7" w:rsidRPr="00347CAE" w:rsidRDefault="006C7EB7" w:rsidP="006C7EB7">
            <w:pPr>
              <w:tabs>
                <w:tab w:val="left" w:pos="720"/>
              </w:tabs>
              <w:spacing w:before="80" w:after="80"/>
              <w:rPr>
                <w:rFonts w:ascii="Arial" w:eastAsia="Times New Roman" w:hAnsi="Arial" w:cs="Arial"/>
                <w:lang w:eastAsia="pl-PL"/>
              </w:rPr>
            </w:pPr>
            <w:r w:rsidRPr="00347CAE">
              <w:rPr>
                <w:rFonts w:ascii="Arial" w:eastAsia="Times New Roman" w:hAnsi="Arial" w:cs="Arial"/>
                <w:kern w:val="24"/>
                <w:lang w:eastAsia="pl-PL"/>
              </w:rPr>
              <w:t xml:space="preserve">1. </w:t>
            </w:r>
            <w:r w:rsidR="005A20B6">
              <w:rPr>
                <w:rFonts w:ascii="Arial" w:eastAsia="Times New Roman" w:hAnsi="Arial" w:cs="Arial"/>
                <w:kern w:val="24"/>
                <w:lang w:eastAsia="pl-PL"/>
              </w:rPr>
              <w:t>Realizacja celów społecznych przez PES, w tym reintegracja</w:t>
            </w:r>
          </w:p>
        </w:tc>
        <w:tc>
          <w:tcPr>
            <w:tcW w:w="1842" w:type="dxa"/>
            <w:vAlign w:val="center"/>
            <w:hideMark/>
          </w:tcPr>
          <w:p w14:paraId="2D74701A" w14:textId="77777777" w:rsidR="006C7EB7" w:rsidRPr="00347CAE" w:rsidRDefault="006C7EB7" w:rsidP="006C7E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843" w:type="dxa"/>
            <w:vAlign w:val="center"/>
            <w:hideMark/>
          </w:tcPr>
          <w:p w14:paraId="66FD59ED" w14:textId="77777777" w:rsidR="006C7EB7" w:rsidRPr="00347CAE" w:rsidRDefault="006C7EB7" w:rsidP="006C7EB7">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347CAE">
              <w:rPr>
                <w:rFonts w:ascii="Arial" w:eastAsia="Calibri" w:hAnsi="Arial" w:cs="Arial"/>
                <w:kern w:val="24"/>
                <w:lang w:eastAsia="pl-PL"/>
              </w:rPr>
              <w:t>x</w:t>
            </w:r>
          </w:p>
        </w:tc>
        <w:tc>
          <w:tcPr>
            <w:tcW w:w="1843" w:type="dxa"/>
            <w:vAlign w:val="center"/>
            <w:hideMark/>
          </w:tcPr>
          <w:p w14:paraId="206FDA0D" w14:textId="77777777" w:rsidR="006C7EB7" w:rsidRPr="00347CAE" w:rsidRDefault="006C7EB7" w:rsidP="006C7E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843" w:type="dxa"/>
            <w:vAlign w:val="center"/>
            <w:hideMark/>
          </w:tcPr>
          <w:p w14:paraId="7E0CEF59" w14:textId="77777777" w:rsidR="006C7EB7" w:rsidRPr="00347CAE" w:rsidRDefault="006C7EB7" w:rsidP="006C7E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r>
      <w:tr w:rsidR="006C7EB7" w:rsidRPr="00347CAE" w14:paraId="4E87A2BC" w14:textId="77777777" w:rsidTr="006C7EB7">
        <w:trPr>
          <w:trHeight w:val="405"/>
        </w:trPr>
        <w:tc>
          <w:tcPr>
            <w:cnfStyle w:val="001000000000" w:firstRow="0" w:lastRow="0" w:firstColumn="1" w:lastColumn="0" w:oddVBand="0" w:evenVBand="0" w:oddHBand="0" w:evenHBand="0" w:firstRowFirstColumn="0" w:firstRowLastColumn="0" w:lastRowFirstColumn="0" w:lastRowLastColumn="0"/>
            <w:tcW w:w="2263" w:type="dxa"/>
            <w:hideMark/>
          </w:tcPr>
          <w:p w14:paraId="3192C435" w14:textId="64EDCBA5" w:rsidR="006C7EB7" w:rsidRPr="00347CAE" w:rsidRDefault="006C7EB7" w:rsidP="006C7EB7">
            <w:pPr>
              <w:tabs>
                <w:tab w:val="left" w:pos="720"/>
              </w:tabs>
              <w:spacing w:before="80" w:after="80"/>
              <w:rPr>
                <w:rFonts w:ascii="Arial" w:eastAsia="Times New Roman" w:hAnsi="Arial" w:cs="Arial"/>
                <w:lang w:eastAsia="pl-PL"/>
              </w:rPr>
            </w:pPr>
            <w:r w:rsidRPr="00347CAE">
              <w:rPr>
                <w:rFonts w:ascii="Arial" w:eastAsia="Times New Roman" w:hAnsi="Arial" w:cs="Arial"/>
                <w:kern w:val="24"/>
                <w:lang w:eastAsia="pl-PL"/>
              </w:rPr>
              <w:t>2. Wzmocnienie potencjału ekonomicznego PES</w:t>
            </w:r>
          </w:p>
        </w:tc>
        <w:tc>
          <w:tcPr>
            <w:tcW w:w="1842" w:type="dxa"/>
            <w:vAlign w:val="center"/>
            <w:hideMark/>
          </w:tcPr>
          <w:p w14:paraId="667DFB1F" w14:textId="77777777" w:rsidR="006C7EB7" w:rsidRPr="00347CAE" w:rsidRDefault="006C7EB7" w:rsidP="006C7E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843" w:type="dxa"/>
            <w:vAlign w:val="center"/>
            <w:hideMark/>
          </w:tcPr>
          <w:p w14:paraId="0A17B440" w14:textId="22CF250E" w:rsidR="006C7EB7" w:rsidRPr="00347CAE" w:rsidRDefault="006C7EB7" w:rsidP="006C7EB7">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843" w:type="dxa"/>
            <w:vAlign w:val="center"/>
            <w:hideMark/>
          </w:tcPr>
          <w:p w14:paraId="4A6AA283" w14:textId="77777777" w:rsidR="006C7EB7" w:rsidRPr="00347CAE" w:rsidRDefault="006C7EB7" w:rsidP="006C7EB7">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347CAE">
              <w:rPr>
                <w:rFonts w:ascii="Arial" w:eastAsia="Calibri" w:hAnsi="Arial" w:cs="Arial"/>
                <w:kern w:val="24"/>
                <w:lang w:eastAsia="pl-PL"/>
              </w:rPr>
              <w:t>x</w:t>
            </w:r>
          </w:p>
        </w:tc>
        <w:tc>
          <w:tcPr>
            <w:tcW w:w="1843" w:type="dxa"/>
            <w:vAlign w:val="center"/>
            <w:hideMark/>
          </w:tcPr>
          <w:p w14:paraId="77E95C52" w14:textId="77777777" w:rsidR="006C7EB7" w:rsidRPr="00347CAE" w:rsidRDefault="006C7EB7" w:rsidP="006C7E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r>
      <w:tr w:rsidR="006C7EB7" w:rsidRPr="00347CAE" w14:paraId="10DFCC2C" w14:textId="77777777" w:rsidTr="006C7EB7">
        <w:trPr>
          <w:trHeight w:val="193"/>
        </w:trPr>
        <w:tc>
          <w:tcPr>
            <w:cnfStyle w:val="001000000000" w:firstRow="0" w:lastRow="0" w:firstColumn="1" w:lastColumn="0" w:oddVBand="0" w:evenVBand="0" w:oddHBand="0" w:evenHBand="0" w:firstRowFirstColumn="0" w:firstRowLastColumn="0" w:lastRowFirstColumn="0" w:lastRowLastColumn="0"/>
            <w:tcW w:w="2263" w:type="dxa"/>
            <w:hideMark/>
          </w:tcPr>
          <w:p w14:paraId="447AE455" w14:textId="08A740E8" w:rsidR="006C7EB7" w:rsidRPr="00347CAE" w:rsidRDefault="006C7EB7" w:rsidP="006C7EB7">
            <w:pPr>
              <w:tabs>
                <w:tab w:val="left" w:pos="720"/>
              </w:tabs>
              <w:spacing w:before="80" w:after="80"/>
              <w:rPr>
                <w:rFonts w:ascii="Arial" w:eastAsia="Times New Roman" w:hAnsi="Arial" w:cs="Arial"/>
                <w:lang w:eastAsia="pl-PL"/>
              </w:rPr>
            </w:pPr>
            <w:r w:rsidRPr="00347CAE">
              <w:rPr>
                <w:rFonts w:ascii="Arial" w:eastAsia="Times New Roman" w:hAnsi="Arial" w:cs="Arial"/>
                <w:kern w:val="24"/>
                <w:lang w:eastAsia="pl-PL"/>
              </w:rPr>
              <w:t xml:space="preserve">3. </w:t>
            </w:r>
            <w:r w:rsidR="005A20B6">
              <w:rPr>
                <w:rFonts w:ascii="Arial" w:eastAsia="Times New Roman" w:hAnsi="Arial" w:cs="Arial"/>
                <w:kern w:val="24"/>
                <w:lang w:eastAsia="pl-PL"/>
              </w:rPr>
              <w:t>Zwiększenie zaangażowania</w:t>
            </w:r>
            <w:r w:rsidRPr="00347CAE">
              <w:rPr>
                <w:rFonts w:ascii="Arial" w:eastAsia="Times New Roman" w:hAnsi="Arial" w:cs="Arial"/>
                <w:kern w:val="24"/>
                <w:lang w:eastAsia="pl-PL"/>
              </w:rPr>
              <w:t xml:space="preserve"> JST</w:t>
            </w:r>
            <w:r w:rsidR="005A20B6">
              <w:rPr>
                <w:rFonts w:ascii="Arial" w:eastAsia="Times New Roman" w:hAnsi="Arial" w:cs="Arial"/>
                <w:kern w:val="24"/>
                <w:lang w:eastAsia="pl-PL"/>
              </w:rPr>
              <w:t xml:space="preserve"> w rozwój </w:t>
            </w:r>
            <w:r w:rsidRPr="00347CAE">
              <w:rPr>
                <w:rFonts w:ascii="Arial" w:eastAsia="Times New Roman" w:hAnsi="Arial" w:cs="Arial"/>
                <w:kern w:val="24"/>
                <w:lang w:eastAsia="pl-PL"/>
              </w:rPr>
              <w:t>PES</w:t>
            </w:r>
          </w:p>
        </w:tc>
        <w:tc>
          <w:tcPr>
            <w:tcW w:w="1842" w:type="dxa"/>
            <w:vAlign w:val="center"/>
            <w:hideMark/>
          </w:tcPr>
          <w:p w14:paraId="39966925" w14:textId="77777777" w:rsidR="006C7EB7" w:rsidRPr="00347CAE" w:rsidRDefault="006C7EB7" w:rsidP="006C7EB7">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347CAE">
              <w:rPr>
                <w:rFonts w:ascii="Arial" w:eastAsia="Calibri" w:hAnsi="Arial" w:cs="Arial"/>
                <w:kern w:val="24"/>
                <w:lang w:eastAsia="pl-PL"/>
              </w:rPr>
              <w:t>x</w:t>
            </w:r>
          </w:p>
        </w:tc>
        <w:tc>
          <w:tcPr>
            <w:tcW w:w="1843" w:type="dxa"/>
            <w:vAlign w:val="center"/>
            <w:hideMark/>
          </w:tcPr>
          <w:p w14:paraId="5A4C893B" w14:textId="77777777" w:rsidR="006C7EB7" w:rsidRPr="00347CAE" w:rsidRDefault="006C7EB7" w:rsidP="006C7E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843" w:type="dxa"/>
            <w:vAlign w:val="center"/>
            <w:hideMark/>
          </w:tcPr>
          <w:p w14:paraId="45397FA3" w14:textId="77777777" w:rsidR="006C7EB7" w:rsidRPr="00347CAE" w:rsidRDefault="006C7EB7" w:rsidP="006C7E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843" w:type="dxa"/>
            <w:vAlign w:val="center"/>
            <w:hideMark/>
          </w:tcPr>
          <w:p w14:paraId="49E27CEF" w14:textId="77777777" w:rsidR="006C7EB7" w:rsidRPr="00347CAE" w:rsidRDefault="006C7EB7" w:rsidP="006C7E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r>
      <w:tr w:rsidR="006C7EB7" w:rsidRPr="00347CAE" w14:paraId="5EF1D537" w14:textId="77777777" w:rsidTr="006C7EB7">
        <w:trPr>
          <w:trHeight w:val="343"/>
        </w:trPr>
        <w:tc>
          <w:tcPr>
            <w:cnfStyle w:val="001000000000" w:firstRow="0" w:lastRow="0" w:firstColumn="1" w:lastColumn="0" w:oddVBand="0" w:evenVBand="0" w:oddHBand="0" w:evenHBand="0" w:firstRowFirstColumn="0" w:firstRowLastColumn="0" w:lastRowFirstColumn="0" w:lastRowLastColumn="0"/>
            <w:tcW w:w="2263" w:type="dxa"/>
            <w:hideMark/>
          </w:tcPr>
          <w:p w14:paraId="74A8644F" w14:textId="2D678AC3" w:rsidR="006C7EB7" w:rsidRPr="00347CAE" w:rsidRDefault="006C7EB7" w:rsidP="006C7EB7">
            <w:pPr>
              <w:tabs>
                <w:tab w:val="left" w:pos="720"/>
              </w:tabs>
              <w:spacing w:before="80" w:after="80"/>
              <w:rPr>
                <w:rFonts w:ascii="Arial" w:eastAsia="Times New Roman" w:hAnsi="Arial" w:cs="Arial"/>
                <w:lang w:eastAsia="pl-PL"/>
              </w:rPr>
            </w:pPr>
            <w:r w:rsidRPr="00347CAE">
              <w:rPr>
                <w:rFonts w:ascii="Arial" w:eastAsia="Times New Roman" w:hAnsi="Arial" w:cs="Arial"/>
                <w:kern w:val="24"/>
                <w:lang w:eastAsia="pl-PL"/>
              </w:rPr>
              <w:t xml:space="preserve">4. </w:t>
            </w:r>
            <w:r w:rsidR="005A20B6">
              <w:rPr>
                <w:rFonts w:ascii="Arial" w:eastAsia="Times New Roman" w:hAnsi="Arial" w:cs="Arial"/>
                <w:kern w:val="24"/>
                <w:lang w:eastAsia="pl-PL"/>
              </w:rPr>
              <w:t>Upowszechnianie ekonomii społecznej</w:t>
            </w:r>
          </w:p>
        </w:tc>
        <w:tc>
          <w:tcPr>
            <w:tcW w:w="1842" w:type="dxa"/>
            <w:vAlign w:val="center"/>
            <w:hideMark/>
          </w:tcPr>
          <w:p w14:paraId="7B1D30F8" w14:textId="78433414" w:rsidR="006C7EB7" w:rsidRPr="00347CAE" w:rsidRDefault="006C7EB7" w:rsidP="006C7EB7">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843" w:type="dxa"/>
            <w:vAlign w:val="center"/>
            <w:hideMark/>
          </w:tcPr>
          <w:p w14:paraId="29EC871E" w14:textId="77777777" w:rsidR="006C7EB7" w:rsidRPr="00347CAE" w:rsidRDefault="006C7EB7" w:rsidP="006C7E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843" w:type="dxa"/>
            <w:vAlign w:val="center"/>
            <w:hideMark/>
          </w:tcPr>
          <w:p w14:paraId="72084876" w14:textId="77777777" w:rsidR="006C7EB7" w:rsidRPr="00347CAE" w:rsidRDefault="006C7EB7" w:rsidP="006C7E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1843" w:type="dxa"/>
            <w:vAlign w:val="center"/>
            <w:hideMark/>
          </w:tcPr>
          <w:p w14:paraId="42D0CA68" w14:textId="168A3937" w:rsidR="006C7EB7" w:rsidRPr="00347CAE" w:rsidRDefault="005A20B6" w:rsidP="006C7E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Pr>
                <w:rFonts w:ascii="Arial" w:eastAsia="Times New Roman" w:hAnsi="Arial" w:cs="Arial"/>
                <w:lang w:eastAsia="pl-PL"/>
              </w:rPr>
              <w:t>x</w:t>
            </w:r>
          </w:p>
        </w:tc>
      </w:tr>
    </w:tbl>
    <w:p w14:paraId="2387B421" w14:textId="77777777" w:rsidR="00E405A3" w:rsidRPr="00347CAE" w:rsidRDefault="00E405A3" w:rsidP="00E405A3">
      <w:pPr>
        <w:pStyle w:val="ANormalny"/>
        <w:rPr>
          <w:rFonts w:ascii="Arial" w:hAnsi="Arial" w:cs="Arial"/>
        </w:rPr>
      </w:pPr>
    </w:p>
    <w:p w14:paraId="28161AA0" w14:textId="77777777" w:rsidR="00E405A3" w:rsidRPr="00347CAE" w:rsidRDefault="00E405A3" w:rsidP="00E405A3">
      <w:pPr>
        <w:pStyle w:val="ANormalny"/>
        <w:rPr>
          <w:rFonts w:ascii="Arial" w:hAnsi="Arial" w:cs="Arial"/>
        </w:rPr>
      </w:pPr>
    </w:p>
    <w:p w14:paraId="73082E49" w14:textId="77777777" w:rsidR="00E405A3" w:rsidRPr="00347CAE" w:rsidRDefault="00E405A3">
      <w:pPr>
        <w:rPr>
          <w:rFonts w:ascii="Arial" w:eastAsiaTheme="majorEastAsia" w:hAnsi="Arial" w:cs="Arial"/>
          <w:b/>
          <w:color w:val="2F5496" w:themeColor="accent1" w:themeShade="BF"/>
          <w:sz w:val="32"/>
          <w:szCs w:val="32"/>
        </w:rPr>
      </w:pPr>
      <w:r w:rsidRPr="00347CAE">
        <w:rPr>
          <w:rFonts w:ascii="Arial" w:hAnsi="Arial" w:cs="Arial"/>
        </w:rPr>
        <w:br w:type="page"/>
      </w:r>
    </w:p>
    <w:p w14:paraId="1BE48F46" w14:textId="64AAE6A7" w:rsidR="00B334E9" w:rsidRPr="00347CAE" w:rsidRDefault="005A20B6" w:rsidP="00447D0B">
      <w:pPr>
        <w:pStyle w:val="APodrozdzial"/>
        <w:rPr>
          <w:rFonts w:ascii="Arial" w:hAnsi="Arial" w:cs="Arial"/>
        </w:rPr>
      </w:pPr>
      <w:bookmarkStart w:id="45" w:name="_Toc73537552"/>
      <w:r>
        <w:rPr>
          <w:rFonts w:ascii="Arial" w:hAnsi="Arial" w:cs="Arial"/>
        </w:rPr>
        <w:lastRenderedPageBreak/>
        <w:t>9</w:t>
      </w:r>
      <w:r w:rsidR="00B334E9" w:rsidRPr="00347CAE">
        <w:rPr>
          <w:rFonts w:ascii="Arial" w:hAnsi="Arial" w:cs="Arial"/>
        </w:rPr>
        <w:t>.</w:t>
      </w:r>
      <w:r>
        <w:rPr>
          <w:rFonts w:ascii="Arial" w:hAnsi="Arial" w:cs="Arial"/>
        </w:rPr>
        <w:t>2</w:t>
      </w:r>
      <w:r w:rsidR="00B334E9" w:rsidRPr="00347CAE">
        <w:rPr>
          <w:rFonts w:ascii="Arial" w:hAnsi="Arial" w:cs="Arial"/>
        </w:rPr>
        <w:t>. Cele RPRES a Strategia Rozwoju Województwa</w:t>
      </w:r>
      <w:bookmarkEnd w:id="45"/>
    </w:p>
    <w:p w14:paraId="7E83CBF5" w14:textId="221CC688" w:rsidR="006C7EB7" w:rsidRPr="00347CAE" w:rsidRDefault="006C7EB7" w:rsidP="006C7EB7">
      <w:pPr>
        <w:pStyle w:val="ATabela"/>
        <w:rPr>
          <w:rFonts w:ascii="Arial" w:hAnsi="Arial" w:cs="Arial"/>
        </w:rPr>
      </w:pPr>
      <w:bookmarkStart w:id="46" w:name="_Toc73537521"/>
      <w:r w:rsidRPr="00347CAE">
        <w:rPr>
          <w:rFonts w:ascii="Arial" w:hAnsi="Arial" w:cs="Arial"/>
        </w:rPr>
        <w:t xml:space="preserve">Tab. </w:t>
      </w:r>
      <w:r w:rsidR="00DC1C8B">
        <w:rPr>
          <w:rFonts w:ascii="Arial" w:hAnsi="Arial" w:cs="Arial"/>
        </w:rPr>
        <w:t>16</w:t>
      </w:r>
      <w:r w:rsidRPr="00347CAE">
        <w:rPr>
          <w:rFonts w:ascii="Arial" w:hAnsi="Arial" w:cs="Arial"/>
        </w:rPr>
        <w:t>. Zbieżność celów RPRES z celami SRWL 2030</w:t>
      </w:r>
      <w:bookmarkEnd w:id="46"/>
    </w:p>
    <w:tbl>
      <w:tblPr>
        <w:tblStyle w:val="Tabelasiatki1jasna"/>
        <w:tblW w:w="9634" w:type="dxa"/>
        <w:tblLayout w:type="fixed"/>
        <w:tblLook w:val="04A0" w:firstRow="1" w:lastRow="0" w:firstColumn="1" w:lastColumn="0" w:noHBand="0" w:noVBand="1"/>
        <w:tblCaption w:val="Zbieżność celów RPRES z celami SRWL 2030"/>
      </w:tblPr>
      <w:tblGrid>
        <w:gridCol w:w="2263"/>
        <w:gridCol w:w="1842"/>
        <w:gridCol w:w="1843"/>
        <w:gridCol w:w="1843"/>
        <w:gridCol w:w="1843"/>
      </w:tblGrid>
      <w:tr w:rsidR="006C7EB7" w:rsidRPr="00347CAE" w14:paraId="089ACE66" w14:textId="77777777" w:rsidTr="006C7EB7">
        <w:trPr>
          <w:cnfStyle w:val="100000000000" w:firstRow="1" w:lastRow="0" w:firstColumn="0" w:lastColumn="0" w:oddVBand="0" w:evenVBand="0" w:oddHBand="0" w:evenHBand="0" w:firstRowFirstColumn="0" w:firstRowLastColumn="0" w:lastRowFirstColumn="0" w:lastRowLastColumn="0"/>
          <w:trHeight w:val="1476"/>
        </w:trPr>
        <w:tc>
          <w:tcPr>
            <w:cnfStyle w:val="001000000000" w:firstRow="0" w:lastRow="0" w:firstColumn="1" w:lastColumn="0" w:oddVBand="0" w:evenVBand="0" w:oddHBand="0" w:evenHBand="0" w:firstRowFirstColumn="0" w:firstRowLastColumn="0" w:lastRowFirstColumn="0" w:lastRowLastColumn="0"/>
            <w:tcW w:w="2263" w:type="dxa"/>
          </w:tcPr>
          <w:p w14:paraId="652BC487" w14:textId="66891BD0" w:rsidR="006C7EB7" w:rsidRPr="00347CAE" w:rsidRDefault="006C7EB7" w:rsidP="006C7EB7">
            <w:pPr>
              <w:spacing w:before="80" w:after="80"/>
              <w:jc w:val="center"/>
              <w:rPr>
                <w:rFonts w:ascii="Arial" w:eastAsia="Times New Roman" w:hAnsi="Arial" w:cs="Arial"/>
                <w:lang w:eastAsia="pl-PL"/>
              </w:rPr>
            </w:pPr>
            <w:r w:rsidRPr="00347CAE">
              <w:rPr>
                <w:rFonts w:ascii="Arial" w:eastAsia="Times New Roman" w:hAnsi="Arial" w:cs="Arial"/>
                <w:kern w:val="24"/>
                <w:lang w:eastAsia="pl-PL"/>
              </w:rPr>
              <w:t xml:space="preserve">Cele szczegółowe </w:t>
            </w:r>
            <w:r w:rsidRPr="00347CAE">
              <w:rPr>
                <w:rFonts w:ascii="Arial" w:eastAsia="Times New Roman" w:hAnsi="Arial" w:cs="Arial"/>
                <w:kern w:val="24"/>
                <w:lang w:eastAsia="pl-PL"/>
              </w:rPr>
              <w:br/>
              <w:t xml:space="preserve">Regionalnego Programu Rozwoju Ekonomii </w:t>
            </w:r>
            <w:r w:rsidRPr="00347CAE">
              <w:rPr>
                <w:rFonts w:ascii="Arial" w:eastAsia="Times New Roman" w:hAnsi="Arial" w:cs="Arial"/>
                <w:kern w:val="24"/>
                <w:lang w:eastAsia="pl-PL"/>
              </w:rPr>
              <w:br/>
              <w:t>Społecznej</w:t>
            </w:r>
          </w:p>
        </w:tc>
        <w:tc>
          <w:tcPr>
            <w:tcW w:w="1842" w:type="dxa"/>
          </w:tcPr>
          <w:p w14:paraId="7324AA87" w14:textId="77777777" w:rsidR="006C7EB7" w:rsidRPr="00347CAE" w:rsidRDefault="006C7EB7" w:rsidP="006C7EB7">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24"/>
                <w:lang w:eastAsia="pl-PL"/>
              </w:rPr>
            </w:pPr>
            <w:r w:rsidRPr="00347CAE">
              <w:rPr>
                <w:rFonts w:ascii="Arial" w:eastAsia="Times New Roman" w:hAnsi="Arial" w:cs="Arial"/>
                <w:kern w:val="24"/>
                <w:lang w:eastAsia="pl-PL"/>
              </w:rPr>
              <w:t>SRWL 2030</w:t>
            </w:r>
          </w:p>
          <w:p w14:paraId="60AEF1EE" w14:textId="77777777" w:rsidR="006C7EB7" w:rsidRPr="00347CAE" w:rsidRDefault="006C7EB7" w:rsidP="006C7EB7">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24"/>
                <w:lang w:eastAsia="pl-PL"/>
              </w:rPr>
            </w:pPr>
            <w:r w:rsidRPr="00347CAE">
              <w:rPr>
                <w:rFonts w:ascii="Arial" w:eastAsia="Times New Roman" w:hAnsi="Arial" w:cs="Arial"/>
                <w:kern w:val="24"/>
                <w:lang w:eastAsia="pl-PL"/>
              </w:rPr>
              <w:t>Cel operacyjny 3.2</w:t>
            </w:r>
          </w:p>
          <w:p w14:paraId="5B1F5ACA" w14:textId="32841F17" w:rsidR="006C7EB7" w:rsidRPr="00347CAE" w:rsidRDefault="006C7EB7" w:rsidP="006C7EB7">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24"/>
                <w:lang w:eastAsia="pl-PL"/>
              </w:rPr>
            </w:pPr>
            <w:r w:rsidRPr="00347CAE">
              <w:rPr>
                <w:rFonts w:ascii="Arial" w:eastAsia="Times New Roman" w:hAnsi="Arial" w:cs="Arial"/>
                <w:kern w:val="24"/>
                <w:lang w:eastAsia="pl-PL"/>
              </w:rPr>
              <w:t>Wspieranie konkurencyjności i innowacyjności przedsiębiorstw</w:t>
            </w:r>
          </w:p>
        </w:tc>
        <w:tc>
          <w:tcPr>
            <w:tcW w:w="1843" w:type="dxa"/>
          </w:tcPr>
          <w:p w14:paraId="11A970DA" w14:textId="77777777" w:rsidR="006C7EB7" w:rsidRPr="00347CAE" w:rsidRDefault="006C7EB7" w:rsidP="006C7EB7">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24"/>
                <w:lang w:eastAsia="pl-PL"/>
              </w:rPr>
            </w:pPr>
            <w:r w:rsidRPr="00347CAE">
              <w:rPr>
                <w:rFonts w:ascii="Arial" w:eastAsia="Times New Roman" w:hAnsi="Arial" w:cs="Arial"/>
                <w:kern w:val="24"/>
                <w:lang w:eastAsia="pl-PL"/>
              </w:rPr>
              <w:t>SRWL 2030</w:t>
            </w:r>
          </w:p>
          <w:p w14:paraId="2C5B1737" w14:textId="77777777" w:rsidR="006C7EB7" w:rsidRPr="00347CAE" w:rsidRDefault="006C7EB7" w:rsidP="006C7EB7">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24"/>
                <w:lang w:eastAsia="pl-PL"/>
              </w:rPr>
            </w:pPr>
            <w:r w:rsidRPr="00347CAE">
              <w:rPr>
                <w:rFonts w:ascii="Arial" w:eastAsia="Times New Roman" w:hAnsi="Arial" w:cs="Arial"/>
                <w:kern w:val="24"/>
                <w:lang w:eastAsia="pl-PL"/>
              </w:rPr>
              <w:t>Cel operacyjny 4.3</w:t>
            </w:r>
          </w:p>
          <w:p w14:paraId="5CEAD8DD" w14:textId="3D965F6A" w:rsidR="006C7EB7" w:rsidRPr="00347CAE" w:rsidRDefault="006C7EB7" w:rsidP="006C7EB7">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24"/>
                <w:lang w:eastAsia="pl-PL"/>
              </w:rPr>
            </w:pPr>
            <w:r w:rsidRPr="00347CAE">
              <w:rPr>
                <w:rFonts w:ascii="Arial" w:eastAsia="Times New Roman" w:hAnsi="Arial" w:cs="Arial"/>
                <w:kern w:val="24"/>
                <w:lang w:eastAsia="pl-PL"/>
              </w:rPr>
              <w:t xml:space="preserve">Włączenie </w:t>
            </w:r>
            <w:r w:rsidRPr="00347CAE">
              <w:rPr>
                <w:rFonts w:ascii="Arial" w:eastAsia="Times New Roman" w:hAnsi="Arial" w:cs="Arial"/>
                <w:kern w:val="24"/>
                <w:lang w:eastAsia="pl-PL"/>
              </w:rPr>
              <w:br/>
              <w:t xml:space="preserve">i integracja </w:t>
            </w:r>
            <w:r w:rsidRPr="00347CAE">
              <w:rPr>
                <w:rFonts w:ascii="Arial" w:eastAsia="Times New Roman" w:hAnsi="Arial" w:cs="Arial"/>
                <w:kern w:val="24"/>
                <w:lang w:eastAsia="pl-PL"/>
              </w:rPr>
              <w:br/>
              <w:t>społeczna</w:t>
            </w:r>
          </w:p>
        </w:tc>
        <w:tc>
          <w:tcPr>
            <w:tcW w:w="1843" w:type="dxa"/>
          </w:tcPr>
          <w:p w14:paraId="4CD73575" w14:textId="77777777" w:rsidR="006C7EB7" w:rsidRPr="00347CAE" w:rsidRDefault="006C7EB7" w:rsidP="006C7EB7">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24"/>
                <w:lang w:eastAsia="pl-PL"/>
              </w:rPr>
            </w:pPr>
            <w:r w:rsidRPr="00347CAE">
              <w:rPr>
                <w:rFonts w:ascii="Arial" w:eastAsia="Times New Roman" w:hAnsi="Arial" w:cs="Arial"/>
                <w:kern w:val="24"/>
                <w:lang w:eastAsia="pl-PL"/>
              </w:rPr>
              <w:t>SRWL 2030</w:t>
            </w:r>
          </w:p>
          <w:p w14:paraId="772A9C12" w14:textId="77777777" w:rsidR="006C7EB7" w:rsidRPr="00347CAE" w:rsidRDefault="006C7EB7" w:rsidP="006C7EB7">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24"/>
                <w:lang w:eastAsia="pl-PL"/>
              </w:rPr>
            </w:pPr>
            <w:r w:rsidRPr="00347CAE">
              <w:rPr>
                <w:rFonts w:ascii="Arial" w:eastAsia="Times New Roman" w:hAnsi="Arial" w:cs="Arial"/>
                <w:kern w:val="24"/>
                <w:lang w:eastAsia="pl-PL"/>
              </w:rPr>
              <w:t>Cel operacyjny 4.6</w:t>
            </w:r>
          </w:p>
          <w:p w14:paraId="388E7C30" w14:textId="38B26530" w:rsidR="006C7EB7" w:rsidRPr="00347CAE" w:rsidRDefault="006C7EB7" w:rsidP="006C7EB7">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24"/>
                <w:lang w:eastAsia="pl-PL"/>
              </w:rPr>
            </w:pPr>
            <w:r w:rsidRPr="00347CAE">
              <w:rPr>
                <w:rFonts w:ascii="Arial" w:eastAsia="Times New Roman" w:hAnsi="Arial" w:cs="Arial"/>
                <w:kern w:val="24"/>
                <w:lang w:eastAsia="pl-PL"/>
              </w:rPr>
              <w:t>Wspieranie oddolnych inicjatyw i poprawa efektywności zarządzania</w:t>
            </w:r>
          </w:p>
        </w:tc>
        <w:tc>
          <w:tcPr>
            <w:tcW w:w="1843" w:type="dxa"/>
          </w:tcPr>
          <w:p w14:paraId="2EE0A5A6" w14:textId="77777777" w:rsidR="006C7EB7" w:rsidRPr="00347CAE" w:rsidRDefault="006C7EB7" w:rsidP="006C7EB7">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24"/>
                <w:lang w:eastAsia="pl-PL"/>
              </w:rPr>
            </w:pPr>
            <w:r w:rsidRPr="00347CAE">
              <w:rPr>
                <w:rFonts w:ascii="Arial" w:eastAsia="Times New Roman" w:hAnsi="Arial" w:cs="Arial"/>
                <w:kern w:val="24"/>
                <w:lang w:eastAsia="pl-PL"/>
              </w:rPr>
              <w:t>SRWL 2030</w:t>
            </w:r>
          </w:p>
          <w:p w14:paraId="7B3FA885" w14:textId="77777777" w:rsidR="006C7EB7" w:rsidRPr="00347CAE" w:rsidRDefault="006C7EB7" w:rsidP="006C7EB7">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24"/>
                <w:lang w:eastAsia="pl-PL"/>
              </w:rPr>
            </w:pPr>
            <w:r w:rsidRPr="00347CAE">
              <w:rPr>
                <w:rFonts w:ascii="Arial" w:eastAsia="Times New Roman" w:hAnsi="Arial" w:cs="Arial"/>
                <w:kern w:val="24"/>
                <w:lang w:eastAsia="pl-PL"/>
              </w:rPr>
              <w:t xml:space="preserve">Celem strategiczny: </w:t>
            </w:r>
          </w:p>
          <w:p w14:paraId="4D3F187A" w14:textId="5430E0A4" w:rsidR="006C7EB7" w:rsidRPr="00347CAE" w:rsidRDefault="006C7EB7" w:rsidP="006C7EB7">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24"/>
                <w:lang w:eastAsia="pl-PL"/>
              </w:rPr>
            </w:pPr>
            <w:r w:rsidRPr="00347CAE">
              <w:rPr>
                <w:rFonts w:ascii="Arial" w:eastAsia="Times New Roman" w:hAnsi="Arial" w:cs="Arial"/>
                <w:kern w:val="24"/>
                <w:lang w:eastAsia="pl-PL"/>
              </w:rPr>
              <w:t>Społeczeństwo</w:t>
            </w:r>
          </w:p>
        </w:tc>
      </w:tr>
      <w:tr w:rsidR="00C03A02" w:rsidRPr="00347CAE" w14:paraId="4479C6F3" w14:textId="77777777" w:rsidTr="001423E4">
        <w:trPr>
          <w:trHeight w:val="858"/>
        </w:trPr>
        <w:tc>
          <w:tcPr>
            <w:cnfStyle w:val="001000000000" w:firstRow="0" w:lastRow="0" w:firstColumn="1" w:lastColumn="0" w:oddVBand="0" w:evenVBand="0" w:oddHBand="0" w:evenHBand="0" w:firstRowFirstColumn="0" w:firstRowLastColumn="0" w:lastRowFirstColumn="0" w:lastRowLastColumn="0"/>
            <w:tcW w:w="0" w:type="dxa"/>
          </w:tcPr>
          <w:p w14:paraId="226EB07B" w14:textId="51CD63D7" w:rsidR="00C03A02" w:rsidRPr="00347CAE" w:rsidRDefault="00C03A02" w:rsidP="00C03A02">
            <w:pPr>
              <w:tabs>
                <w:tab w:val="left" w:pos="720"/>
              </w:tabs>
              <w:spacing w:before="80" w:after="80"/>
              <w:rPr>
                <w:rFonts w:ascii="Arial" w:eastAsia="Times New Roman" w:hAnsi="Arial" w:cs="Arial"/>
                <w:lang w:eastAsia="pl-PL"/>
              </w:rPr>
            </w:pPr>
            <w:r w:rsidRPr="00347CAE">
              <w:rPr>
                <w:rFonts w:ascii="Arial" w:eastAsia="Times New Roman" w:hAnsi="Arial" w:cs="Arial"/>
                <w:kern w:val="24"/>
                <w:lang w:eastAsia="pl-PL"/>
              </w:rPr>
              <w:t xml:space="preserve">1. </w:t>
            </w:r>
            <w:r>
              <w:rPr>
                <w:rFonts w:ascii="Arial" w:eastAsia="Times New Roman" w:hAnsi="Arial" w:cs="Arial"/>
                <w:kern w:val="24"/>
                <w:lang w:eastAsia="pl-PL"/>
              </w:rPr>
              <w:t>Realizacja celów społecznych przez PES, w tym reintegracja</w:t>
            </w:r>
          </w:p>
        </w:tc>
        <w:tc>
          <w:tcPr>
            <w:tcW w:w="0" w:type="dxa"/>
            <w:vAlign w:val="center"/>
          </w:tcPr>
          <w:p w14:paraId="0B752665" w14:textId="66263E4E" w:rsidR="00C03A02" w:rsidRPr="00347CAE" w:rsidRDefault="00C03A02" w:rsidP="00C03A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0" w:type="dxa"/>
            <w:vAlign w:val="center"/>
          </w:tcPr>
          <w:p w14:paraId="284E9DA6" w14:textId="40A51590" w:rsidR="00C03A02" w:rsidRPr="00347CAE" w:rsidRDefault="00C03A02" w:rsidP="00C03A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347CAE">
              <w:rPr>
                <w:rFonts w:ascii="Arial" w:eastAsia="Times New Roman" w:hAnsi="Arial" w:cs="Arial"/>
                <w:lang w:eastAsia="pl-PL"/>
              </w:rPr>
              <w:t>x</w:t>
            </w:r>
          </w:p>
        </w:tc>
        <w:tc>
          <w:tcPr>
            <w:tcW w:w="0" w:type="dxa"/>
            <w:vAlign w:val="center"/>
          </w:tcPr>
          <w:p w14:paraId="6B02C28B" w14:textId="77777777" w:rsidR="00C03A02" w:rsidRPr="00347CAE" w:rsidRDefault="00C03A02" w:rsidP="00C03A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0" w:type="dxa"/>
            <w:vAlign w:val="center"/>
          </w:tcPr>
          <w:p w14:paraId="63EE3525" w14:textId="77777777" w:rsidR="00C03A02" w:rsidRPr="00347CAE" w:rsidRDefault="00C03A02" w:rsidP="00C03A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r>
      <w:tr w:rsidR="00C03A02" w:rsidRPr="00347CAE" w14:paraId="158E08C6" w14:textId="77777777" w:rsidTr="001423E4">
        <w:trPr>
          <w:trHeight w:val="405"/>
        </w:trPr>
        <w:tc>
          <w:tcPr>
            <w:cnfStyle w:val="001000000000" w:firstRow="0" w:lastRow="0" w:firstColumn="1" w:lastColumn="0" w:oddVBand="0" w:evenVBand="0" w:oddHBand="0" w:evenHBand="0" w:firstRowFirstColumn="0" w:firstRowLastColumn="0" w:lastRowFirstColumn="0" w:lastRowLastColumn="0"/>
            <w:tcW w:w="0" w:type="dxa"/>
          </w:tcPr>
          <w:p w14:paraId="0ED23172" w14:textId="10B90ED2" w:rsidR="00C03A02" w:rsidRPr="00347CAE" w:rsidRDefault="00C03A02" w:rsidP="00C03A02">
            <w:pPr>
              <w:tabs>
                <w:tab w:val="left" w:pos="720"/>
              </w:tabs>
              <w:spacing w:before="80" w:after="80"/>
              <w:rPr>
                <w:rFonts w:ascii="Arial" w:eastAsia="Times New Roman" w:hAnsi="Arial" w:cs="Arial"/>
                <w:lang w:eastAsia="pl-PL"/>
              </w:rPr>
            </w:pPr>
            <w:r w:rsidRPr="00347CAE">
              <w:rPr>
                <w:rFonts w:ascii="Arial" w:eastAsia="Times New Roman" w:hAnsi="Arial" w:cs="Arial"/>
                <w:kern w:val="24"/>
                <w:lang w:eastAsia="pl-PL"/>
              </w:rPr>
              <w:t>2. Wzmocnienie potencjału ekonomicznego PES</w:t>
            </w:r>
          </w:p>
        </w:tc>
        <w:tc>
          <w:tcPr>
            <w:tcW w:w="0" w:type="dxa"/>
            <w:vAlign w:val="center"/>
          </w:tcPr>
          <w:p w14:paraId="30BF9BBC" w14:textId="40D796A5" w:rsidR="00C03A02" w:rsidRPr="00347CAE" w:rsidRDefault="00C03A02" w:rsidP="00C03A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sidRPr="00347CAE">
              <w:rPr>
                <w:rFonts w:ascii="Arial" w:eastAsia="Times New Roman" w:hAnsi="Arial" w:cs="Arial"/>
                <w:lang w:eastAsia="pl-PL"/>
              </w:rPr>
              <w:t>x</w:t>
            </w:r>
          </w:p>
        </w:tc>
        <w:tc>
          <w:tcPr>
            <w:tcW w:w="0" w:type="dxa"/>
            <w:vAlign w:val="center"/>
          </w:tcPr>
          <w:p w14:paraId="41C6536A" w14:textId="783E6543" w:rsidR="00C03A02" w:rsidRPr="00347CAE" w:rsidRDefault="00C03A02" w:rsidP="00C03A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0" w:type="dxa"/>
            <w:vAlign w:val="center"/>
          </w:tcPr>
          <w:p w14:paraId="707AD45C" w14:textId="77777777" w:rsidR="00C03A02" w:rsidRPr="00347CAE" w:rsidRDefault="00C03A02" w:rsidP="00C03A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0" w:type="dxa"/>
            <w:vAlign w:val="center"/>
          </w:tcPr>
          <w:p w14:paraId="3331B8DF" w14:textId="77777777" w:rsidR="00C03A02" w:rsidRPr="00347CAE" w:rsidRDefault="00C03A02" w:rsidP="00C03A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r>
      <w:tr w:rsidR="00C03A02" w:rsidRPr="00347CAE" w14:paraId="19ADD04B" w14:textId="77777777" w:rsidTr="001423E4">
        <w:trPr>
          <w:trHeight w:val="193"/>
        </w:trPr>
        <w:tc>
          <w:tcPr>
            <w:cnfStyle w:val="001000000000" w:firstRow="0" w:lastRow="0" w:firstColumn="1" w:lastColumn="0" w:oddVBand="0" w:evenVBand="0" w:oddHBand="0" w:evenHBand="0" w:firstRowFirstColumn="0" w:firstRowLastColumn="0" w:lastRowFirstColumn="0" w:lastRowLastColumn="0"/>
            <w:tcW w:w="0" w:type="dxa"/>
          </w:tcPr>
          <w:p w14:paraId="04F34B88" w14:textId="1E1EA746" w:rsidR="00C03A02" w:rsidRPr="00347CAE" w:rsidRDefault="00C03A02" w:rsidP="00C03A02">
            <w:pPr>
              <w:tabs>
                <w:tab w:val="left" w:pos="720"/>
              </w:tabs>
              <w:spacing w:before="80" w:after="80"/>
              <w:rPr>
                <w:rFonts w:ascii="Arial" w:eastAsia="Times New Roman" w:hAnsi="Arial" w:cs="Arial"/>
                <w:lang w:eastAsia="pl-PL"/>
              </w:rPr>
            </w:pPr>
            <w:r w:rsidRPr="00347CAE">
              <w:rPr>
                <w:rFonts w:ascii="Arial" w:eastAsia="Times New Roman" w:hAnsi="Arial" w:cs="Arial"/>
                <w:kern w:val="24"/>
                <w:lang w:eastAsia="pl-PL"/>
              </w:rPr>
              <w:t xml:space="preserve">3. </w:t>
            </w:r>
            <w:r>
              <w:rPr>
                <w:rFonts w:ascii="Arial" w:eastAsia="Times New Roman" w:hAnsi="Arial" w:cs="Arial"/>
                <w:kern w:val="24"/>
                <w:lang w:eastAsia="pl-PL"/>
              </w:rPr>
              <w:t>Zwiększenie zaangażowania</w:t>
            </w:r>
            <w:r w:rsidRPr="00347CAE">
              <w:rPr>
                <w:rFonts w:ascii="Arial" w:eastAsia="Times New Roman" w:hAnsi="Arial" w:cs="Arial"/>
                <w:kern w:val="24"/>
                <w:lang w:eastAsia="pl-PL"/>
              </w:rPr>
              <w:t xml:space="preserve"> JST</w:t>
            </w:r>
            <w:r>
              <w:rPr>
                <w:rFonts w:ascii="Arial" w:eastAsia="Times New Roman" w:hAnsi="Arial" w:cs="Arial"/>
                <w:kern w:val="24"/>
                <w:lang w:eastAsia="pl-PL"/>
              </w:rPr>
              <w:t xml:space="preserve"> w rozwój </w:t>
            </w:r>
            <w:r w:rsidRPr="00347CAE">
              <w:rPr>
                <w:rFonts w:ascii="Arial" w:eastAsia="Times New Roman" w:hAnsi="Arial" w:cs="Arial"/>
                <w:kern w:val="24"/>
                <w:lang w:eastAsia="pl-PL"/>
              </w:rPr>
              <w:t>PES</w:t>
            </w:r>
          </w:p>
        </w:tc>
        <w:tc>
          <w:tcPr>
            <w:tcW w:w="0" w:type="dxa"/>
            <w:vAlign w:val="center"/>
          </w:tcPr>
          <w:p w14:paraId="04A54B58" w14:textId="77777777" w:rsidR="00C03A02" w:rsidRPr="00347CAE" w:rsidRDefault="00C03A02" w:rsidP="00C03A02">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0" w:type="dxa"/>
            <w:vAlign w:val="center"/>
          </w:tcPr>
          <w:p w14:paraId="54482584" w14:textId="1509FF5B" w:rsidR="00C03A02" w:rsidRPr="00347CAE" w:rsidRDefault="00C03A02" w:rsidP="00C03A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Pr>
                <w:rFonts w:ascii="Arial" w:eastAsia="Times New Roman" w:hAnsi="Arial" w:cs="Arial"/>
                <w:lang w:eastAsia="pl-PL"/>
              </w:rPr>
              <w:t>x</w:t>
            </w:r>
          </w:p>
        </w:tc>
        <w:tc>
          <w:tcPr>
            <w:tcW w:w="0" w:type="dxa"/>
            <w:vAlign w:val="center"/>
          </w:tcPr>
          <w:p w14:paraId="6ED41BC8" w14:textId="76BE7AAC" w:rsidR="00C03A02" w:rsidRPr="00347CAE" w:rsidRDefault="00C03A02" w:rsidP="00C03A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0" w:type="dxa"/>
            <w:vAlign w:val="center"/>
          </w:tcPr>
          <w:p w14:paraId="5A3AB7E6" w14:textId="77777777" w:rsidR="00C03A02" w:rsidRPr="00347CAE" w:rsidRDefault="00C03A02" w:rsidP="00C03A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r>
      <w:tr w:rsidR="00C03A02" w:rsidRPr="00347CAE" w14:paraId="1090F604" w14:textId="77777777" w:rsidTr="001423E4">
        <w:trPr>
          <w:trHeight w:val="343"/>
        </w:trPr>
        <w:tc>
          <w:tcPr>
            <w:cnfStyle w:val="001000000000" w:firstRow="0" w:lastRow="0" w:firstColumn="1" w:lastColumn="0" w:oddVBand="0" w:evenVBand="0" w:oddHBand="0" w:evenHBand="0" w:firstRowFirstColumn="0" w:firstRowLastColumn="0" w:lastRowFirstColumn="0" w:lastRowLastColumn="0"/>
            <w:tcW w:w="0" w:type="dxa"/>
          </w:tcPr>
          <w:p w14:paraId="3C1C89A4" w14:textId="399F1B34" w:rsidR="00C03A02" w:rsidRPr="00347CAE" w:rsidRDefault="00C03A02" w:rsidP="00C03A02">
            <w:pPr>
              <w:tabs>
                <w:tab w:val="left" w:pos="720"/>
              </w:tabs>
              <w:spacing w:before="80" w:after="80"/>
              <w:rPr>
                <w:rFonts w:ascii="Arial" w:eastAsia="Times New Roman" w:hAnsi="Arial" w:cs="Arial"/>
                <w:lang w:eastAsia="pl-PL"/>
              </w:rPr>
            </w:pPr>
            <w:r w:rsidRPr="00347CAE">
              <w:rPr>
                <w:rFonts w:ascii="Arial" w:eastAsia="Times New Roman" w:hAnsi="Arial" w:cs="Arial"/>
                <w:kern w:val="24"/>
                <w:lang w:eastAsia="pl-PL"/>
              </w:rPr>
              <w:t xml:space="preserve">4. </w:t>
            </w:r>
            <w:r>
              <w:rPr>
                <w:rFonts w:ascii="Arial" w:eastAsia="Times New Roman" w:hAnsi="Arial" w:cs="Arial"/>
                <w:kern w:val="24"/>
                <w:lang w:eastAsia="pl-PL"/>
              </w:rPr>
              <w:t>Upowszechnianie ekonomii społecznej</w:t>
            </w:r>
          </w:p>
        </w:tc>
        <w:tc>
          <w:tcPr>
            <w:tcW w:w="0" w:type="dxa"/>
            <w:vAlign w:val="center"/>
          </w:tcPr>
          <w:p w14:paraId="2DD91B7E" w14:textId="2B23A51C" w:rsidR="00C03A02" w:rsidRPr="00347CAE" w:rsidRDefault="00C03A02" w:rsidP="00C03A02">
            <w:pPr>
              <w:spacing w:before="80" w:after="8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0" w:type="dxa"/>
            <w:vAlign w:val="center"/>
          </w:tcPr>
          <w:p w14:paraId="7D006C1D" w14:textId="43FB1817" w:rsidR="00C03A02" w:rsidRPr="00347CAE" w:rsidRDefault="00C03A02" w:rsidP="00C03A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r>
              <w:rPr>
                <w:rFonts w:ascii="Arial" w:eastAsia="Times New Roman" w:hAnsi="Arial" w:cs="Arial"/>
                <w:lang w:eastAsia="pl-PL"/>
              </w:rPr>
              <w:t>x</w:t>
            </w:r>
          </w:p>
        </w:tc>
        <w:tc>
          <w:tcPr>
            <w:tcW w:w="0" w:type="dxa"/>
            <w:vAlign w:val="center"/>
          </w:tcPr>
          <w:p w14:paraId="14408F58" w14:textId="20ABD2F0" w:rsidR="00C03A02" w:rsidRPr="00347CAE" w:rsidRDefault="00C03A02" w:rsidP="00C03A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c>
          <w:tcPr>
            <w:tcW w:w="0" w:type="dxa"/>
            <w:vAlign w:val="center"/>
          </w:tcPr>
          <w:p w14:paraId="0BC7F1B9" w14:textId="77777777" w:rsidR="00C03A02" w:rsidRPr="00347CAE" w:rsidRDefault="00C03A02" w:rsidP="00C03A0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pl-PL"/>
              </w:rPr>
            </w:pPr>
          </w:p>
        </w:tc>
      </w:tr>
    </w:tbl>
    <w:p w14:paraId="76ADE0CE" w14:textId="77777777" w:rsidR="005538B6" w:rsidRPr="00347CAE" w:rsidRDefault="005538B6" w:rsidP="00677598">
      <w:pPr>
        <w:rPr>
          <w:rFonts w:ascii="Arial" w:eastAsiaTheme="majorEastAsia" w:hAnsi="Arial" w:cs="Arial"/>
          <w:b/>
          <w:color w:val="2F5496" w:themeColor="accent1" w:themeShade="BF"/>
          <w:sz w:val="32"/>
          <w:szCs w:val="32"/>
        </w:rPr>
      </w:pPr>
    </w:p>
    <w:p w14:paraId="07962EA2" w14:textId="06887F44" w:rsidR="00A56EF0" w:rsidRPr="00347CAE" w:rsidRDefault="00A56EF0">
      <w:pPr>
        <w:rPr>
          <w:rFonts w:ascii="Arial" w:hAnsi="Arial" w:cs="Arial"/>
        </w:rPr>
      </w:pPr>
      <w:r w:rsidRPr="00347CAE">
        <w:rPr>
          <w:rFonts w:ascii="Arial" w:hAnsi="Arial" w:cs="Arial"/>
        </w:rPr>
        <w:br w:type="page"/>
      </w:r>
    </w:p>
    <w:p w14:paraId="0AA386DF" w14:textId="7D6A9C5D" w:rsidR="00364023" w:rsidRDefault="005A20B6" w:rsidP="00A56EF0">
      <w:pPr>
        <w:pStyle w:val="APodrozdzial"/>
        <w:rPr>
          <w:rFonts w:ascii="Arial" w:hAnsi="Arial" w:cs="Arial"/>
        </w:rPr>
      </w:pPr>
      <w:bookmarkStart w:id="47" w:name="_Toc73537553"/>
      <w:r>
        <w:rPr>
          <w:rFonts w:ascii="Arial" w:hAnsi="Arial" w:cs="Arial"/>
        </w:rPr>
        <w:lastRenderedPageBreak/>
        <w:t>9</w:t>
      </w:r>
      <w:r w:rsidR="00A56EF0" w:rsidRPr="00347CAE">
        <w:rPr>
          <w:rFonts w:ascii="Arial" w:hAnsi="Arial" w:cs="Arial"/>
        </w:rPr>
        <w:t>.</w:t>
      </w:r>
      <w:r>
        <w:rPr>
          <w:rFonts w:ascii="Arial" w:hAnsi="Arial" w:cs="Arial"/>
        </w:rPr>
        <w:t>3</w:t>
      </w:r>
      <w:r w:rsidR="00A56EF0" w:rsidRPr="00347CAE">
        <w:rPr>
          <w:rFonts w:ascii="Arial" w:hAnsi="Arial" w:cs="Arial"/>
        </w:rPr>
        <w:t xml:space="preserve">. </w:t>
      </w:r>
      <w:r w:rsidR="00364023">
        <w:rPr>
          <w:rFonts w:ascii="Arial" w:hAnsi="Arial" w:cs="Arial"/>
        </w:rPr>
        <w:t>Drzewo problemów</w:t>
      </w:r>
    </w:p>
    <w:p w14:paraId="01F77EB4" w14:textId="4EDADFB1" w:rsidR="00364023" w:rsidRDefault="00364023" w:rsidP="00A56EF0">
      <w:pPr>
        <w:pStyle w:val="APodrozdzial"/>
        <w:rPr>
          <w:rFonts w:ascii="Arial" w:hAnsi="Arial" w:cs="Arial"/>
        </w:rPr>
      </w:pPr>
      <w:r w:rsidRPr="00347CAE">
        <w:rPr>
          <w:rFonts w:ascii="Arial" w:hAnsi="Arial" w:cs="Arial"/>
          <w:noProof/>
          <w:lang w:eastAsia="pl-PL"/>
        </w:rPr>
        <w:drawing>
          <wp:inline distT="0" distB="0" distL="0" distR="0" wp14:anchorId="3DC463F7" wp14:editId="323BCC54">
            <wp:extent cx="6114415" cy="6787877"/>
            <wp:effectExtent l="0" t="0" r="0" b="13335"/>
            <wp:docPr id="782324050" name="Diagram 782324050" descr="Diagram przedstawia drzewo problemów, gdzie problem główny stanowi niski udział ekonomii społecznej w rozwoju społeczno-gospodarczym  wspólnot lokalnych województwa lubelskiego i dzieli się on na 5 problemów szczegółowych: P1 Niski potencjał reintegracyjny PES(w tym PS), P2.Niski potencjał ekonomiczny PES( w tym PS), P3Niewystarczający poziom współpracy JST-PES, P4. Niewielki udział ekonomii społecznej w politykach publicznych. P5. Niski poziom zaangażowania obywateli w inicjatywy związane z ES.&#10;&#10;">
              <a:extLst xmlns:a="http://schemas.openxmlformats.org/drawingml/2006/main">
                <a:ext uri="{FF2B5EF4-FFF2-40B4-BE49-F238E27FC236}">
                  <a16:creationId xmlns:a16="http://schemas.microsoft.com/office/drawing/2014/main" id="{D3D8F656-6772-459B-8CC1-7273115B59D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4BBF5E78" w14:textId="77777777" w:rsidR="00364023" w:rsidRDefault="00364023" w:rsidP="00A56EF0">
      <w:pPr>
        <w:pStyle w:val="APodrozdzial"/>
        <w:rPr>
          <w:rFonts w:ascii="Arial" w:hAnsi="Arial" w:cs="Arial"/>
        </w:rPr>
      </w:pPr>
    </w:p>
    <w:p w14:paraId="64ADB3CA" w14:textId="77777777" w:rsidR="00364023" w:rsidRDefault="00364023" w:rsidP="00A56EF0">
      <w:pPr>
        <w:pStyle w:val="APodrozdzial"/>
        <w:rPr>
          <w:rFonts w:ascii="Arial" w:hAnsi="Arial" w:cs="Arial"/>
        </w:rPr>
      </w:pPr>
    </w:p>
    <w:p w14:paraId="0966D4BE" w14:textId="77777777" w:rsidR="00364023" w:rsidRDefault="00364023" w:rsidP="00A56EF0">
      <w:pPr>
        <w:pStyle w:val="APodrozdzial"/>
        <w:rPr>
          <w:rFonts w:ascii="Arial" w:hAnsi="Arial" w:cs="Arial"/>
        </w:rPr>
      </w:pPr>
    </w:p>
    <w:p w14:paraId="245D8E27" w14:textId="77777777" w:rsidR="00364023" w:rsidRDefault="00364023" w:rsidP="00A56EF0">
      <w:pPr>
        <w:pStyle w:val="APodrozdzial"/>
        <w:rPr>
          <w:rFonts w:ascii="Arial" w:hAnsi="Arial" w:cs="Arial"/>
        </w:rPr>
      </w:pPr>
    </w:p>
    <w:p w14:paraId="3863242A" w14:textId="77777777" w:rsidR="00364023" w:rsidRDefault="00364023" w:rsidP="00A56EF0">
      <w:pPr>
        <w:pStyle w:val="APodrozdzial"/>
        <w:rPr>
          <w:rFonts w:ascii="Arial" w:hAnsi="Arial" w:cs="Arial"/>
        </w:rPr>
      </w:pPr>
    </w:p>
    <w:p w14:paraId="09D7A2F1" w14:textId="51A7840F" w:rsidR="00364023" w:rsidRDefault="00364023" w:rsidP="00A56EF0">
      <w:pPr>
        <w:pStyle w:val="APodrozdzial"/>
        <w:rPr>
          <w:rFonts w:ascii="Arial" w:hAnsi="Arial" w:cs="Arial"/>
        </w:rPr>
      </w:pPr>
      <w:r>
        <w:rPr>
          <w:rFonts w:ascii="Arial" w:hAnsi="Arial" w:cs="Arial"/>
        </w:rPr>
        <w:lastRenderedPageBreak/>
        <w:t>9.4. Analiza SWOT</w:t>
      </w:r>
    </w:p>
    <w:tbl>
      <w:tblPr>
        <w:tblStyle w:val="Tabela-Siatka"/>
        <w:tblW w:w="0" w:type="auto"/>
        <w:tblBorders>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shd w:val="clear" w:color="auto" w:fill="002060"/>
        <w:tblLook w:val="04A0" w:firstRow="1" w:lastRow="0" w:firstColumn="1" w:lastColumn="0" w:noHBand="0" w:noVBand="1"/>
      </w:tblPr>
      <w:tblGrid>
        <w:gridCol w:w="3114"/>
        <w:gridCol w:w="6514"/>
      </w:tblGrid>
      <w:tr w:rsidR="00364023" w:rsidRPr="00347CAE" w14:paraId="54F37693" w14:textId="77777777" w:rsidTr="00C948B9">
        <w:tc>
          <w:tcPr>
            <w:tcW w:w="3114" w:type="dxa"/>
            <w:shd w:val="clear" w:color="auto" w:fill="002060"/>
          </w:tcPr>
          <w:p w14:paraId="7C3BBB67" w14:textId="77777777" w:rsidR="00364023" w:rsidRPr="00347CAE" w:rsidRDefault="00364023" w:rsidP="00C948B9">
            <w:pPr>
              <w:pStyle w:val="ANormalny"/>
              <w:jc w:val="center"/>
              <w:rPr>
                <w:rFonts w:ascii="Arial" w:hAnsi="Arial" w:cs="Arial"/>
                <w:sz w:val="20"/>
                <w:szCs w:val="18"/>
              </w:rPr>
            </w:pPr>
            <w:r w:rsidRPr="00347CAE">
              <w:rPr>
                <w:rFonts w:ascii="Arial" w:hAnsi="Arial" w:cs="Arial"/>
                <w:sz w:val="20"/>
                <w:szCs w:val="18"/>
              </w:rPr>
              <w:t>Mocne strony</w:t>
            </w:r>
          </w:p>
        </w:tc>
        <w:tc>
          <w:tcPr>
            <w:tcW w:w="6514" w:type="dxa"/>
            <w:shd w:val="clear" w:color="auto" w:fill="002060"/>
          </w:tcPr>
          <w:p w14:paraId="1A915841" w14:textId="77777777" w:rsidR="00364023" w:rsidRPr="00347CAE" w:rsidRDefault="00364023" w:rsidP="00C948B9">
            <w:pPr>
              <w:pStyle w:val="ANormalny"/>
              <w:jc w:val="center"/>
              <w:rPr>
                <w:rFonts w:ascii="Arial" w:hAnsi="Arial" w:cs="Arial"/>
                <w:sz w:val="20"/>
                <w:szCs w:val="18"/>
              </w:rPr>
            </w:pPr>
            <w:r w:rsidRPr="00347CAE">
              <w:rPr>
                <w:rFonts w:ascii="Arial" w:hAnsi="Arial" w:cs="Arial"/>
                <w:sz w:val="20"/>
                <w:szCs w:val="18"/>
              </w:rPr>
              <w:t>Uszczegółowienie</w:t>
            </w:r>
          </w:p>
        </w:tc>
      </w:tr>
      <w:tr w:rsidR="00364023" w:rsidRPr="00347CAE" w14:paraId="2CA5A58C" w14:textId="77777777" w:rsidTr="00C948B9">
        <w:tc>
          <w:tcPr>
            <w:tcW w:w="3114" w:type="dxa"/>
            <w:shd w:val="clear" w:color="auto" w:fill="auto"/>
          </w:tcPr>
          <w:p w14:paraId="1B18D1C0"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różne PES w jednym miejscu…</w:t>
            </w:r>
          </w:p>
        </w:tc>
        <w:tc>
          <w:tcPr>
            <w:tcW w:w="6514" w:type="dxa"/>
            <w:shd w:val="clear" w:color="auto" w:fill="auto"/>
          </w:tcPr>
          <w:p w14:paraId="22337F41"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…gminy, w których jedna organizacja prowadzi kilka rodzajów PES lub lokalne PES-y, blisko współpracują ze sobą, stanowiąc ważny element lokalnego systemu reintegracji społeczno-zawodowej i praktyczną realizację ścieżek reintegracji</w:t>
            </w:r>
          </w:p>
        </w:tc>
      </w:tr>
      <w:tr w:rsidR="00364023" w:rsidRPr="00347CAE" w14:paraId="3485174C" w14:textId="77777777" w:rsidTr="00C948B9">
        <w:tc>
          <w:tcPr>
            <w:tcW w:w="3114" w:type="dxa"/>
            <w:shd w:val="clear" w:color="auto" w:fill="auto"/>
          </w:tcPr>
          <w:p w14:paraId="69CCC9E4"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dobra współpraca części JST z PES…</w:t>
            </w:r>
          </w:p>
        </w:tc>
        <w:tc>
          <w:tcPr>
            <w:tcW w:w="6514" w:type="dxa"/>
            <w:shd w:val="clear" w:color="auto" w:fill="auto"/>
          </w:tcPr>
          <w:p w14:paraId="706A2E74"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…miejsca, w których między JST i PES zachodzi rzeczywista partnerska współpraca skutkująca efektywnymi działaniami na rzecz osób wykluczonych lub zagrożonych wykluczeniem społecznym</w:t>
            </w:r>
          </w:p>
        </w:tc>
      </w:tr>
      <w:tr w:rsidR="00364023" w:rsidRPr="00347CAE" w14:paraId="486D7C5F" w14:textId="77777777" w:rsidTr="00C948B9">
        <w:tc>
          <w:tcPr>
            <w:tcW w:w="3114" w:type="dxa"/>
            <w:shd w:val="clear" w:color="auto" w:fill="auto"/>
          </w:tcPr>
          <w:p w14:paraId="70DB7B86"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duża liczba KGW…</w:t>
            </w:r>
          </w:p>
        </w:tc>
        <w:tc>
          <w:tcPr>
            <w:tcW w:w="6514" w:type="dxa"/>
            <w:shd w:val="clear" w:color="auto" w:fill="auto"/>
          </w:tcPr>
          <w:p w14:paraId="2F1EB75F"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…które należy wspierać w rozwoju jako PES i zachęcać do podejmowania inicjatyw z zakresu ES i tworzenia miejsc pracy w społecznościach lokalnych</w:t>
            </w:r>
          </w:p>
        </w:tc>
      </w:tr>
      <w:tr w:rsidR="00364023" w:rsidRPr="00347CAE" w14:paraId="4395A995" w14:textId="77777777" w:rsidTr="00C948B9">
        <w:tc>
          <w:tcPr>
            <w:tcW w:w="3114" w:type="dxa"/>
            <w:shd w:val="clear" w:color="auto" w:fill="auto"/>
          </w:tcPr>
          <w:p w14:paraId="2B491F94"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silne ośrodki miejskie…</w:t>
            </w:r>
          </w:p>
        </w:tc>
        <w:tc>
          <w:tcPr>
            <w:tcW w:w="6514" w:type="dxa"/>
            <w:shd w:val="clear" w:color="auto" w:fill="auto"/>
          </w:tcPr>
          <w:p w14:paraId="2F4D4D27"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…tworzące dobre warunki do rozwoju PES</w:t>
            </w:r>
          </w:p>
        </w:tc>
      </w:tr>
      <w:tr w:rsidR="00364023" w:rsidRPr="00347CAE" w14:paraId="61AF2EC9" w14:textId="77777777" w:rsidTr="00C948B9">
        <w:tc>
          <w:tcPr>
            <w:tcW w:w="3114" w:type="dxa"/>
            <w:shd w:val="clear" w:color="auto" w:fill="auto"/>
          </w:tcPr>
          <w:p w14:paraId="5F979FDB"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silni liderzy podmiotów reintegracyjnych…</w:t>
            </w:r>
          </w:p>
        </w:tc>
        <w:tc>
          <w:tcPr>
            <w:tcW w:w="6514" w:type="dxa"/>
            <w:shd w:val="clear" w:color="auto" w:fill="auto"/>
          </w:tcPr>
          <w:p w14:paraId="56DC6F85"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…wysokiej klasy specjaliści w swojej dziedzinie, zachęcający innych do działania, będący źródłem twórczych pomysłów z zakresu ES</w:t>
            </w:r>
          </w:p>
        </w:tc>
      </w:tr>
      <w:tr w:rsidR="00364023" w:rsidRPr="00347CAE" w14:paraId="2DE21882" w14:textId="77777777" w:rsidTr="00C948B9">
        <w:tc>
          <w:tcPr>
            <w:tcW w:w="3114" w:type="dxa"/>
            <w:shd w:val="clear" w:color="auto" w:fill="auto"/>
          </w:tcPr>
          <w:p w14:paraId="18A2BD53"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NGO o ugruntowanej pozycji…</w:t>
            </w:r>
          </w:p>
        </w:tc>
        <w:tc>
          <w:tcPr>
            <w:tcW w:w="6514" w:type="dxa"/>
            <w:shd w:val="clear" w:color="auto" w:fill="auto"/>
          </w:tcPr>
          <w:p w14:paraId="3645C6A2"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…grupa NGO z dużym doświadczeniem i o względnie stabilnej pozycji, z potencjałem na bycie mentorem dla mniej doświadczonych organizacji</w:t>
            </w:r>
          </w:p>
        </w:tc>
      </w:tr>
      <w:tr w:rsidR="00364023" w:rsidRPr="00347CAE" w14:paraId="6F01D79E" w14:textId="77777777" w:rsidTr="00C948B9">
        <w:tc>
          <w:tcPr>
            <w:tcW w:w="3114" w:type="dxa"/>
            <w:shd w:val="clear" w:color="auto" w:fill="auto"/>
          </w:tcPr>
          <w:p w14:paraId="55D2FD08"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elastyczność PES…</w:t>
            </w:r>
          </w:p>
        </w:tc>
        <w:tc>
          <w:tcPr>
            <w:tcW w:w="6514" w:type="dxa"/>
            <w:shd w:val="clear" w:color="auto" w:fill="auto"/>
          </w:tcPr>
          <w:p w14:paraId="1A41F287"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…gotowość PES do świadczenia usług w nietypowych obszarach oraz do przekwalifikowania</w:t>
            </w:r>
          </w:p>
        </w:tc>
      </w:tr>
      <w:tr w:rsidR="00364023" w:rsidRPr="00347CAE" w14:paraId="7C6F5B81" w14:textId="77777777" w:rsidTr="00C948B9">
        <w:tc>
          <w:tcPr>
            <w:tcW w:w="3114" w:type="dxa"/>
            <w:shd w:val="clear" w:color="auto" w:fill="auto"/>
          </w:tcPr>
          <w:p w14:paraId="34B9B98B"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lokalna integracja PES…</w:t>
            </w:r>
          </w:p>
        </w:tc>
        <w:tc>
          <w:tcPr>
            <w:tcW w:w="6514" w:type="dxa"/>
            <w:shd w:val="clear" w:color="auto" w:fill="auto"/>
          </w:tcPr>
          <w:p w14:paraId="540FC7C3"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…wysokie zdolności PES w zakresie integracji małych społeczności lokalnych, mieszkańców wsi i miasteczek</w:t>
            </w:r>
          </w:p>
        </w:tc>
      </w:tr>
    </w:tbl>
    <w:p w14:paraId="571651A2" w14:textId="77777777" w:rsidR="00364023" w:rsidRPr="00347CAE" w:rsidRDefault="00364023" w:rsidP="00364023">
      <w:pPr>
        <w:rPr>
          <w:rFonts w:ascii="Arial" w:hAnsi="Arial" w:cs="Arial"/>
          <w:sz w:val="22"/>
        </w:rPr>
      </w:pPr>
    </w:p>
    <w:tbl>
      <w:tblPr>
        <w:tblStyle w:val="Tabela-Siatka"/>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shd w:val="clear" w:color="auto" w:fill="002060"/>
        <w:tblLook w:val="04A0" w:firstRow="1" w:lastRow="0" w:firstColumn="1" w:lastColumn="0" w:noHBand="0" w:noVBand="1"/>
      </w:tblPr>
      <w:tblGrid>
        <w:gridCol w:w="3114"/>
        <w:gridCol w:w="6514"/>
      </w:tblGrid>
      <w:tr w:rsidR="00364023" w:rsidRPr="00347CAE" w14:paraId="10BECFF2" w14:textId="77777777" w:rsidTr="00C948B9">
        <w:tc>
          <w:tcPr>
            <w:tcW w:w="3114" w:type="dxa"/>
            <w:shd w:val="clear" w:color="auto" w:fill="C00000"/>
          </w:tcPr>
          <w:p w14:paraId="0E4691BD" w14:textId="77777777" w:rsidR="00364023" w:rsidRPr="00347CAE" w:rsidRDefault="00364023" w:rsidP="00C948B9">
            <w:pPr>
              <w:pStyle w:val="ANormalny"/>
              <w:jc w:val="center"/>
              <w:rPr>
                <w:rFonts w:ascii="Arial" w:hAnsi="Arial" w:cs="Arial"/>
                <w:sz w:val="20"/>
                <w:szCs w:val="18"/>
              </w:rPr>
            </w:pPr>
            <w:r w:rsidRPr="00347CAE">
              <w:rPr>
                <w:rFonts w:ascii="Arial" w:hAnsi="Arial" w:cs="Arial"/>
                <w:sz w:val="20"/>
                <w:szCs w:val="18"/>
              </w:rPr>
              <w:t>Słabe strony</w:t>
            </w:r>
          </w:p>
        </w:tc>
        <w:tc>
          <w:tcPr>
            <w:tcW w:w="6514" w:type="dxa"/>
            <w:shd w:val="clear" w:color="auto" w:fill="C00000"/>
          </w:tcPr>
          <w:p w14:paraId="4451C9FD" w14:textId="77777777" w:rsidR="00364023" w:rsidRPr="00347CAE" w:rsidRDefault="00364023" w:rsidP="00C948B9">
            <w:pPr>
              <w:pStyle w:val="ANormalny"/>
              <w:jc w:val="center"/>
              <w:rPr>
                <w:rFonts w:ascii="Arial" w:hAnsi="Arial" w:cs="Arial"/>
                <w:sz w:val="20"/>
                <w:szCs w:val="18"/>
              </w:rPr>
            </w:pPr>
            <w:r w:rsidRPr="00347CAE">
              <w:rPr>
                <w:rFonts w:ascii="Arial" w:hAnsi="Arial" w:cs="Arial"/>
                <w:sz w:val="20"/>
                <w:szCs w:val="18"/>
              </w:rPr>
              <w:t>Uszczegółowienie</w:t>
            </w:r>
          </w:p>
        </w:tc>
      </w:tr>
      <w:tr w:rsidR="00364023" w:rsidRPr="00347CAE" w14:paraId="699B3AD1" w14:textId="77777777" w:rsidTr="00C948B9">
        <w:tc>
          <w:tcPr>
            <w:tcW w:w="3114" w:type="dxa"/>
            <w:shd w:val="clear" w:color="auto" w:fill="auto"/>
          </w:tcPr>
          <w:p w14:paraId="033C3303"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słaba kondycja ekonomiczna części PS…</w:t>
            </w:r>
          </w:p>
        </w:tc>
        <w:tc>
          <w:tcPr>
            <w:tcW w:w="6514" w:type="dxa"/>
            <w:shd w:val="clear" w:color="auto" w:fill="auto"/>
          </w:tcPr>
          <w:p w14:paraId="377DA121"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…skutkująca niską konkurencyjnością rynkową, brakiem wzrostu zatrudnienia oraz inwestycji, niską zdolnością do realizacji większych zamówień</w:t>
            </w:r>
          </w:p>
        </w:tc>
      </w:tr>
      <w:tr w:rsidR="00364023" w:rsidRPr="00347CAE" w14:paraId="0389AE43" w14:textId="77777777" w:rsidTr="00C948B9">
        <w:tc>
          <w:tcPr>
            <w:tcW w:w="3114" w:type="dxa"/>
            <w:shd w:val="clear" w:color="auto" w:fill="auto"/>
          </w:tcPr>
          <w:p w14:paraId="032C4DE1"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brak przychylności ze strony części JST…</w:t>
            </w:r>
          </w:p>
        </w:tc>
        <w:tc>
          <w:tcPr>
            <w:tcW w:w="6514" w:type="dxa"/>
            <w:shd w:val="clear" w:color="auto" w:fill="auto"/>
          </w:tcPr>
          <w:p w14:paraId="55B45E12"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…utrudniający działania na rzecz osób wykluczonych oraz rozwój PES i negatywnie wpływający na jakość współpracy JST-PES</w:t>
            </w:r>
          </w:p>
        </w:tc>
      </w:tr>
      <w:tr w:rsidR="00364023" w:rsidRPr="00347CAE" w14:paraId="163840C7" w14:textId="77777777" w:rsidTr="00C948B9">
        <w:tc>
          <w:tcPr>
            <w:tcW w:w="3114" w:type="dxa"/>
            <w:shd w:val="clear" w:color="auto" w:fill="auto"/>
          </w:tcPr>
          <w:p w14:paraId="53EF0306"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projektowy charakter niektórych podmiotów reintegracyjnych…</w:t>
            </w:r>
          </w:p>
        </w:tc>
        <w:tc>
          <w:tcPr>
            <w:tcW w:w="6514" w:type="dxa"/>
            <w:shd w:val="clear" w:color="auto" w:fill="auto"/>
          </w:tcPr>
          <w:p w14:paraId="1353F059"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…powodujący zawieszenie lub zakończenie działalności po zakończeniu projektu wobec braku stabilnych i długofalowych źródeł finansowania</w:t>
            </w:r>
          </w:p>
        </w:tc>
      </w:tr>
      <w:tr w:rsidR="00364023" w:rsidRPr="00347CAE" w14:paraId="3EC63780" w14:textId="77777777" w:rsidTr="00C948B9">
        <w:tc>
          <w:tcPr>
            <w:tcW w:w="3114" w:type="dxa"/>
            <w:shd w:val="clear" w:color="auto" w:fill="auto"/>
          </w:tcPr>
          <w:p w14:paraId="0719DFD9"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brak środków na wkład własny PES…</w:t>
            </w:r>
          </w:p>
        </w:tc>
        <w:tc>
          <w:tcPr>
            <w:tcW w:w="6514" w:type="dxa"/>
            <w:shd w:val="clear" w:color="auto" w:fill="auto"/>
          </w:tcPr>
          <w:p w14:paraId="06AD3B3D"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…uniemożliwiający realizację zadań użyteczności publicznej zlecanych przez JST lub udział w projektach</w:t>
            </w:r>
          </w:p>
        </w:tc>
      </w:tr>
      <w:tr w:rsidR="00364023" w:rsidRPr="00347CAE" w14:paraId="395DABD3" w14:textId="77777777" w:rsidTr="00C948B9">
        <w:tc>
          <w:tcPr>
            <w:tcW w:w="3114" w:type="dxa"/>
            <w:shd w:val="clear" w:color="auto" w:fill="auto"/>
          </w:tcPr>
          <w:p w14:paraId="554C0702"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brak umiejętności promowania produktów i usług przez PES…</w:t>
            </w:r>
          </w:p>
        </w:tc>
        <w:tc>
          <w:tcPr>
            <w:tcW w:w="6514" w:type="dxa"/>
            <w:shd w:val="clear" w:color="auto" w:fill="auto"/>
          </w:tcPr>
          <w:p w14:paraId="60B5CBF0"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…obniżający zdolności rynkowe i mający bezpośredni wpływ na mniejszą liczbę klientów, a w dalszej konsekwencji – mniejsze przychody</w:t>
            </w:r>
          </w:p>
        </w:tc>
      </w:tr>
      <w:tr w:rsidR="00364023" w:rsidRPr="00347CAE" w14:paraId="5EE3BEF6" w14:textId="77777777" w:rsidTr="00C948B9">
        <w:tc>
          <w:tcPr>
            <w:tcW w:w="3114" w:type="dxa"/>
            <w:shd w:val="clear" w:color="auto" w:fill="auto"/>
          </w:tcPr>
          <w:p w14:paraId="59959E3C"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niska rozpoznawalność PES…</w:t>
            </w:r>
          </w:p>
        </w:tc>
        <w:tc>
          <w:tcPr>
            <w:tcW w:w="6514" w:type="dxa"/>
            <w:shd w:val="clear" w:color="auto" w:fill="auto"/>
          </w:tcPr>
          <w:p w14:paraId="5BE442CE"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…skutkująca stereotypami, uprzedzeniami oraz brakiem postaw zakupowych wśród mieszkańców województwa</w:t>
            </w:r>
          </w:p>
        </w:tc>
      </w:tr>
      <w:tr w:rsidR="00364023" w:rsidRPr="00347CAE" w14:paraId="11B1423C" w14:textId="77777777" w:rsidTr="00C948B9">
        <w:tc>
          <w:tcPr>
            <w:tcW w:w="3114" w:type="dxa"/>
            <w:shd w:val="clear" w:color="auto" w:fill="auto"/>
          </w:tcPr>
          <w:p w14:paraId="6221D34F"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dysproporcje w rozmieszczeniu PES…</w:t>
            </w:r>
          </w:p>
        </w:tc>
        <w:tc>
          <w:tcPr>
            <w:tcW w:w="6514" w:type="dxa"/>
            <w:shd w:val="clear" w:color="auto" w:fill="auto"/>
          </w:tcPr>
          <w:p w14:paraId="46B465C6"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…pogłębiające brak spójności między gminami i powiatami regionu oraz powodujące brak oferty reintegracyjnej dla dużej części mieszkańców</w:t>
            </w:r>
          </w:p>
        </w:tc>
      </w:tr>
      <w:tr w:rsidR="00364023" w:rsidRPr="00347CAE" w14:paraId="7A682478" w14:textId="77777777" w:rsidTr="00C948B9">
        <w:tc>
          <w:tcPr>
            <w:tcW w:w="3114" w:type="dxa"/>
            <w:shd w:val="clear" w:color="auto" w:fill="auto"/>
          </w:tcPr>
          <w:p w14:paraId="5846C173"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lastRenderedPageBreak/>
              <w:t>brak zbudowanej marki ES w regionie…</w:t>
            </w:r>
          </w:p>
        </w:tc>
        <w:tc>
          <w:tcPr>
            <w:tcW w:w="6514" w:type="dxa"/>
            <w:shd w:val="clear" w:color="auto" w:fill="auto"/>
          </w:tcPr>
          <w:p w14:paraId="2D7847D3"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…utrudniający zbudowanie spójnego przekazu na temat ES i PES</w:t>
            </w:r>
          </w:p>
        </w:tc>
      </w:tr>
      <w:tr w:rsidR="00364023" w:rsidRPr="00347CAE" w14:paraId="6261491D" w14:textId="77777777" w:rsidTr="00C948B9">
        <w:tc>
          <w:tcPr>
            <w:tcW w:w="3114" w:type="dxa"/>
            <w:shd w:val="clear" w:color="auto" w:fill="auto"/>
          </w:tcPr>
          <w:p w14:paraId="084BFFFD"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niewystarczające wsparcie dla PS po inkubacji…</w:t>
            </w:r>
          </w:p>
        </w:tc>
        <w:tc>
          <w:tcPr>
            <w:tcW w:w="6514" w:type="dxa"/>
            <w:shd w:val="clear" w:color="auto" w:fill="auto"/>
          </w:tcPr>
          <w:p w14:paraId="66A85211"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…skutkujące stagnacją wielu PS i brakiem umiejętności poradzenia sobie w warunkach rynkowej konkurencji</w:t>
            </w:r>
          </w:p>
        </w:tc>
      </w:tr>
      <w:tr w:rsidR="00364023" w:rsidRPr="00347CAE" w14:paraId="43BF3F9B" w14:textId="77777777" w:rsidTr="00C948B9">
        <w:tc>
          <w:tcPr>
            <w:tcW w:w="3114" w:type="dxa"/>
            <w:shd w:val="clear" w:color="auto" w:fill="auto"/>
          </w:tcPr>
          <w:p w14:paraId="493ECFCD"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brak specjalistycznego wsparcia dla NGO w regionie…</w:t>
            </w:r>
          </w:p>
        </w:tc>
        <w:tc>
          <w:tcPr>
            <w:tcW w:w="6514" w:type="dxa"/>
            <w:shd w:val="clear" w:color="auto" w:fill="auto"/>
          </w:tcPr>
          <w:p w14:paraId="09B6C564"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 xml:space="preserve">…utrudniający profesjonalizację organizacji i rozbudowę ich potencjału </w:t>
            </w:r>
          </w:p>
        </w:tc>
      </w:tr>
    </w:tbl>
    <w:p w14:paraId="1AF7F294" w14:textId="77777777" w:rsidR="00364023" w:rsidRPr="00347CAE" w:rsidRDefault="00364023" w:rsidP="00364023">
      <w:pPr>
        <w:pStyle w:val="ANormalny"/>
        <w:rPr>
          <w:rFonts w:ascii="Arial" w:hAnsi="Arial" w:cs="Arial"/>
        </w:rPr>
      </w:pPr>
    </w:p>
    <w:tbl>
      <w:tblPr>
        <w:tblStyle w:val="Tabela-Siatka"/>
        <w:tblW w:w="0" w:type="auto"/>
        <w:tblBorders>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shd w:val="clear" w:color="auto" w:fill="002060"/>
        <w:tblLook w:val="04A0" w:firstRow="1" w:lastRow="0" w:firstColumn="1" w:lastColumn="0" w:noHBand="0" w:noVBand="1"/>
      </w:tblPr>
      <w:tblGrid>
        <w:gridCol w:w="3114"/>
        <w:gridCol w:w="6514"/>
      </w:tblGrid>
      <w:tr w:rsidR="00364023" w:rsidRPr="00347CAE" w14:paraId="493DA2F9" w14:textId="77777777" w:rsidTr="00C948B9">
        <w:tc>
          <w:tcPr>
            <w:tcW w:w="3114" w:type="dxa"/>
            <w:shd w:val="clear" w:color="auto" w:fill="002060"/>
          </w:tcPr>
          <w:p w14:paraId="3521E65E" w14:textId="77777777" w:rsidR="00364023" w:rsidRPr="00347CAE" w:rsidRDefault="00364023" w:rsidP="00C948B9">
            <w:pPr>
              <w:pStyle w:val="ANormalny"/>
              <w:jc w:val="center"/>
              <w:rPr>
                <w:rFonts w:ascii="Arial" w:hAnsi="Arial" w:cs="Arial"/>
                <w:sz w:val="20"/>
                <w:szCs w:val="18"/>
              </w:rPr>
            </w:pPr>
            <w:r w:rsidRPr="00347CAE">
              <w:rPr>
                <w:rFonts w:ascii="Arial" w:hAnsi="Arial" w:cs="Arial"/>
                <w:sz w:val="20"/>
                <w:szCs w:val="18"/>
              </w:rPr>
              <w:t>Szanse</w:t>
            </w:r>
          </w:p>
        </w:tc>
        <w:tc>
          <w:tcPr>
            <w:tcW w:w="6514" w:type="dxa"/>
            <w:shd w:val="clear" w:color="auto" w:fill="002060"/>
          </w:tcPr>
          <w:p w14:paraId="708F6C60" w14:textId="77777777" w:rsidR="00364023" w:rsidRPr="00347CAE" w:rsidRDefault="00364023" w:rsidP="00C948B9">
            <w:pPr>
              <w:pStyle w:val="ANormalny"/>
              <w:jc w:val="center"/>
              <w:rPr>
                <w:rFonts w:ascii="Arial" w:hAnsi="Arial" w:cs="Arial"/>
                <w:sz w:val="20"/>
                <w:szCs w:val="18"/>
              </w:rPr>
            </w:pPr>
            <w:r w:rsidRPr="00347CAE">
              <w:rPr>
                <w:rFonts w:ascii="Arial" w:hAnsi="Arial" w:cs="Arial"/>
                <w:sz w:val="20"/>
                <w:szCs w:val="18"/>
              </w:rPr>
              <w:t>Uszczegółowienie</w:t>
            </w:r>
          </w:p>
        </w:tc>
      </w:tr>
      <w:tr w:rsidR="00364023" w:rsidRPr="00347CAE" w14:paraId="0FEBAB6E" w14:textId="77777777" w:rsidTr="00C948B9">
        <w:tc>
          <w:tcPr>
            <w:tcW w:w="3114" w:type="dxa"/>
            <w:shd w:val="clear" w:color="auto" w:fill="auto"/>
          </w:tcPr>
          <w:p w14:paraId="5CA20D49"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turystyczny i rolniczy charakter regionu…</w:t>
            </w:r>
          </w:p>
        </w:tc>
        <w:tc>
          <w:tcPr>
            <w:tcW w:w="6514" w:type="dxa"/>
            <w:shd w:val="clear" w:color="auto" w:fill="auto"/>
          </w:tcPr>
          <w:p w14:paraId="4FE499C3"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 xml:space="preserve">…będący charakterystycznym rysem województwa i pozwalający na rozwój określonych specjalizacji PES </w:t>
            </w:r>
          </w:p>
        </w:tc>
      </w:tr>
      <w:tr w:rsidR="00364023" w:rsidRPr="00347CAE" w14:paraId="42191C23" w14:textId="77777777" w:rsidTr="00C948B9">
        <w:tc>
          <w:tcPr>
            <w:tcW w:w="3114" w:type="dxa"/>
            <w:shd w:val="clear" w:color="auto" w:fill="auto"/>
          </w:tcPr>
          <w:p w14:paraId="5F1C496A"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środki UE na sprawiedliwą transformację i w ramach POPW…</w:t>
            </w:r>
          </w:p>
        </w:tc>
        <w:tc>
          <w:tcPr>
            <w:tcW w:w="6514" w:type="dxa"/>
            <w:shd w:val="clear" w:color="auto" w:fill="auto"/>
          </w:tcPr>
          <w:p w14:paraId="5B395906"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…stanowiące potencjalnie dodatkowe źródła finansowania rozwoju ES w części regionu</w:t>
            </w:r>
          </w:p>
        </w:tc>
      </w:tr>
      <w:tr w:rsidR="00364023" w:rsidRPr="00347CAE" w14:paraId="01874FF7" w14:textId="77777777" w:rsidTr="00C948B9">
        <w:tc>
          <w:tcPr>
            <w:tcW w:w="3114" w:type="dxa"/>
            <w:shd w:val="clear" w:color="auto" w:fill="auto"/>
          </w:tcPr>
          <w:p w14:paraId="58594633"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środki UE w ramach KPO…</w:t>
            </w:r>
          </w:p>
        </w:tc>
        <w:tc>
          <w:tcPr>
            <w:tcW w:w="6514" w:type="dxa"/>
            <w:shd w:val="clear" w:color="auto" w:fill="auto"/>
          </w:tcPr>
          <w:p w14:paraId="73E70A69"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…stanowiące uzupełnienie finansowania ES oprócz EFS</w:t>
            </w:r>
          </w:p>
        </w:tc>
      </w:tr>
      <w:tr w:rsidR="00364023" w:rsidRPr="00347CAE" w14:paraId="03ECE9C4" w14:textId="77777777" w:rsidTr="00C948B9">
        <w:tc>
          <w:tcPr>
            <w:tcW w:w="3114" w:type="dxa"/>
            <w:shd w:val="clear" w:color="auto" w:fill="auto"/>
          </w:tcPr>
          <w:p w14:paraId="3F1366E9"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stała obecność ES w dokumentach regionalnych…</w:t>
            </w:r>
          </w:p>
        </w:tc>
        <w:tc>
          <w:tcPr>
            <w:tcW w:w="6514" w:type="dxa"/>
            <w:shd w:val="clear" w:color="auto" w:fill="auto"/>
          </w:tcPr>
          <w:p w14:paraId="665FCA9E"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…pozwalająca na zwiększenie znaczenia ES w politykach publicznych</w:t>
            </w:r>
          </w:p>
        </w:tc>
      </w:tr>
      <w:tr w:rsidR="00364023" w:rsidRPr="00347CAE" w14:paraId="3062A336" w14:textId="77777777" w:rsidTr="00C948B9">
        <w:tc>
          <w:tcPr>
            <w:tcW w:w="3114" w:type="dxa"/>
            <w:shd w:val="clear" w:color="auto" w:fill="auto"/>
          </w:tcPr>
          <w:p w14:paraId="32D0B9EE"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wzrost świadomości społecznej na temat ES…</w:t>
            </w:r>
          </w:p>
        </w:tc>
        <w:tc>
          <w:tcPr>
            <w:tcW w:w="6514" w:type="dxa"/>
            <w:shd w:val="clear" w:color="auto" w:fill="auto"/>
          </w:tcPr>
          <w:p w14:paraId="0C799C02"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…dokonujący się powoli, za to w sposób systematyczny, zmieniający nastawienie mieszkańców do PES i ich uczestników oraz skutkujący świadomymi decyzjami zakupowymi</w:t>
            </w:r>
          </w:p>
        </w:tc>
      </w:tr>
      <w:tr w:rsidR="00364023" w:rsidRPr="00347CAE" w14:paraId="31B9A049" w14:textId="77777777" w:rsidTr="00C948B9">
        <w:tc>
          <w:tcPr>
            <w:tcW w:w="3114" w:type="dxa"/>
            <w:shd w:val="clear" w:color="auto" w:fill="auto"/>
          </w:tcPr>
          <w:p w14:paraId="531C2815"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klauzule społeczne…</w:t>
            </w:r>
          </w:p>
        </w:tc>
        <w:tc>
          <w:tcPr>
            <w:tcW w:w="6514" w:type="dxa"/>
            <w:shd w:val="clear" w:color="auto" w:fill="auto"/>
          </w:tcPr>
          <w:p w14:paraId="7A3A82D2"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…ułatwiające dostęp PES do zamówień publicznych, o ile będą stosowane na większą skalę i przez większą liczbę JST</w:t>
            </w:r>
          </w:p>
        </w:tc>
      </w:tr>
      <w:tr w:rsidR="00364023" w:rsidRPr="00347CAE" w14:paraId="46AA06CA" w14:textId="77777777" w:rsidTr="00C948B9">
        <w:tc>
          <w:tcPr>
            <w:tcW w:w="3114" w:type="dxa"/>
            <w:shd w:val="clear" w:color="auto" w:fill="auto"/>
          </w:tcPr>
          <w:p w14:paraId="3946DCDF"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nacisk UE na rozwój usług społecznych i deinstytucjonalizację…</w:t>
            </w:r>
          </w:p>
        </w:tc>
        <w:tc>
          <w:tcPr>
            <w:tcW w:w="6514" w:type="dxa"/>
            <w:shd w:val="clear" w:color="auto" w:fill="auto"/>
          </w:tcPr>
          <w:p w14:paraId="6E94345F"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…uwzględniający m.in. PES jako dostawców usług społecznych dla mieszkańców, które świadczone są w środowisku ich zamieszkania</w:t>
            </w:r>
          </w:p>
        </w:tc>
      </w:tr>
      <w:tr w:rsidR="00364023" w:rsidRPr="00347CAE" w14:paraId="2505DAE9" w14:textId="77777777" w:rsidTr="00C948B9">
        <w:tc>
          <w:tcPr>
            <w:tcW w:w="3114" w:type="dxa"/>
            <w:shd w:val="clear" w:color="auto" w:fill="auto"/>
          </w:tcPr>
          <w:p w14:paraId="03D34AFA"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tworzenie CUS…</w:t>
            </w:r>
          </w:p>
        </w:tc>
        <w:tc>
          <w:tcPr>
            <w:tcW w:w="6514" w:type="dxa"/>
            <w:shd w:val="clear" w:color="auto" w:fill="auto"/>
          </w:tcPr>
          <w:p w14:paraId="5BF01942"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…w ramach których PES mogą być dostawcą i realizatorem części usług</w:t>
            </w:r>
          </w:p>
        </w:tc>
      </w:tr>
    </w:tbl>
    <w:p w14:paraId="6CABDFA1" w14:textId="77777777" w:rsidR="00364023" w:rsidRPr="00347CAE" w:rsidRDefault="00364023" w:rsidP="00364023">
      <w:pPr>
        <w:pStyle w:val="ANormalny"/>
        <w:rPr>
          <w:rFonts w:ascii="Arial" w:hAnsi="Arial" w:cs="Arial"/>
        </w:rPr>
      </w:pPr>
    </w:p>
    <w:tbl>
      <w:tblPr>
        <w:tblStyle w:val="Tabela-Siatka"/>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shd w:val="clear" w:color="auto" w:fill="002060"/>
        <w:tblLook w:val="04A0" w:firstRow="1" w:lastRow="0" w:firstColumn="1" w:lastColumn="0" w:noHBand="0" w:noVBand="1"/>
      </w:tblPr>
      <w:tblGrid>
        <w:gridCol w:w="3114"/>
        <w:gridCol w:w="6514"/>
      </w:tblGrid>
      <w:tr w:rsidR="00364023" w:rsidRPr="00347CAE" w14:paraId="58653E0C" w14:textId="77777777" w:rsidTr="00C948B9">
        <w:tc>
          <w:tcPr>
            <w:tcW w:w="3114" w:type="dxa"/>
            <w:shd w:val="clear" w:color="auto" w:fill="C00000"/>
          </w:tcPr>
          <w:p w14:paraId="18AF0C2A" w14:textId="77777777" w:rsidR="00364023" w:rsidRPr="00347CAE" w:rsidRDefault="00364023" w:rsidP="00C948B9">
            <w:pPr>
              <w:pStyle w:val="ANormalny"/>
              <w:jc w:val="center"/>
              <w:rPr>
                <w:rFonts w:ascii="Arial" w:hAnsi="Arial" w:cs="Arial"/>
                <w:sz w:val="20"/>
                <w:szCs w:val="18"/>
              </w:rPr>
            </w:pPr>
            <w:r w:rsidRPr="00347CAE">
              <w:rPr>
                <w:rFonts w:ascii="Arial" w:hAnsi="Arial" w:cs="Arial"/>
                <w:sz w:val="20"/>
                <w:szCs w:val="18"/>
              </w:rPr>
              <w:t>Zagrożenia</w:t>
            </w:r>
          </w:p>
        </w:tc>
        <w:tc>
          <w:tcPr>
            <w:tcW w:w="6514" w:type="dxa"/>
            <w:shd w:val="clear" w:color="auto" w:fill="C00000"/>
          </w:tcPr>
          <w:p w14:paraId="0E7277A9" w14:textId="77777777" w:rsidR="00364023" w:rsidRPr="00347CAE" w:rsidRDefault="00364023" w:rsidP="00C948B9">
            <w:pPr>
              <w:pStyle w:val="ANormalny"/>
              <w:jc w:val="center"/>
              <w:rPr>
                <w:rFonts w:ascii="Arial" w:hAnsi="Arial" w:cs="Arial"/>
                <w:sz w:val="20"/>
                <w:szCs w:val="18"/>
              </w:rPr>
            </w:pPr>
            <w:r w:rsidRPr="00347CAE">
              <w:rPr>
                <w:rFonts w:ascii="Arial" w:hAnsi="Arial" w:cs="Arial"/>
                <w:sz w:val="20"/>
                <w:szCs w:val="18"/>
              </w:rPr>
              <w:t>Uszczegółowienie</w:t>
            </w:r>
          </w:p>
        </w:tc>
      </w:tr>
      <w:tr w:rsidR="00364023" w:rsidRPr="00347CAE" w14:paraId="4236C29D" w14:textId="77777777" w:rsidTr="00C948B9">
        <w:tc>
          <w:tcPr>
            <w:tcW w:w="3114" w:type="dxa"/>
            <w:shd w:val="clear" w:color="auto" w:fill="auto"/>
          </w:tcPr>
          <w:p w14:paraId="3F0A4048"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niska świadomość społeczna na temat ES…</w:t>
            </w:r>
          </w:p>
        </w:tc>
        <w:tc>
          <w:tcPr>
            <w:tcW w:w="6514" w:type="dxa"/>
            <w:shd w:val="clear" w:color="auto" w:fill="auto"/>
          </w:tcPr>
          <w:p w14:paraId="0750CF8B"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…skutkująca niedostrzeganiem szansy, jaką jest rozwój ES dla poprawy jakości życia członków lokalnej społeczności i wzrostu spójności społecznej</w:t>
            </w:r>
          </w:p>
        </w:tc>
      </w:tr>
      <w:tr w:rsidR="00364023" w:rsidRPr="00347CAE" w14:paraId="7AF45F24" w14:textId="77777777" w:rsidTr="00C948B9">
        <w:tc>
          <w:tcPr>
            <w:tcW w:w="3114" w:type="dxa"/>
            <w:shd w:val="clear" w:color="auto" w:fill="auto"/>
          </w:tcPr>
          <w:p w14:paraId="49D4E6F0"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epidemia covid-19…</w:t>
            </w:r>
          </w:p>
        </w:tc>
        <w:tc>
          <w:tcPr>
            <w:tcW w:w="6514" w:type="dxa"/>
            <w:shd w:val="clear" w:color="auto" w:fill="auto"/>
          </w:tcPr>
          <w:p w14:paraId="07AC603B"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 xml:space="preserve">…powodująca niepewność co do jej ostatecznego wpływu na kondycję PES </w:t>
            </w:r>
          </w:p>
        </w:tc>
      </w:tr>
      <w:tr w:rsidR="00364023" w:rsidRPr="00347CAE" w14:paraId="34BA0A30" w14:textId="77777777" w:rsidTr="00C948B9">
        <w:tc>
          <w:tcPr>
            <w:tcW w:w="3114" w:type="dxa"/>
            <w:shd w:val="clear" w:color="auto" w:fill="auto"/>
          </w:tcPr>
          <w:p w14:paraId="0BF2F2A0"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przygotowanie nowej perspektywy finansowej UE…</w:t>
            </w:r>
          </w:p>
        </w:tc>
        <w:tc>
          <w:tcPr>
            <w:tcW w:w="6514" w:type="dxa"/>
            <w:shd w:val="clear" w:color="auto" w:fill="auto"/>
          </w:tcPr>
          <w:p w14:paraId="0252920F"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…i związana z tym niepewność dotycząca przyszłych rozwiązań i przerwy w finansowaniu</w:t>
            </w:r>
          </w:p>
        </w:tc>
      </w:tr>
      <w:tr w:rsidR="00364023" w:rsidRPr="00347CAE" w14:paraId="09F5406B" w14:textId="77777777" w:rsidTr="00C948B9">
        <w:tc>
          <w:tcPr>
            <w:tcW w:w="3114" w:type="dxa"/>
            <w:shd w:val="clear" w:color="auto" w:fill="auto"/>
          </w:tcPr>
          <w:p w14:paraId="6025AAE1"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brak ustawy o ES…</w:t>
            </w:r>
          </w:p>
        </w:tc>
        <w:tc>
          <w:tcPr>
            <w:tcW w:w="6514" w:type="dxa"/>
            <w:shd w:val="clear" w:color="auto" w:fill="auto"/>
          </w:tcPr>
          <w:p w14:paraId="2019699C"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…powodujący konieczność działania w oparciu o różnorodne i często niespójne regulacje i dokumenty</w:t>
            </w:r>
          </w:p>
        </w:tc>
      </w:tr>
      <w:tr w:rsidR="00364023" w:rsidRPr="00347CAE" w14:paraId="3ED96D03" w14:textId="77777777" w:rsidTr="00C948B9">
        <w:tc>
          <w:tcPr>
            <w:tcW w:w="3114" w:type="dxa"/>
            <w:shd w:val="clear" w:color="auto" w:fill="auto"/>
          </w:tcPr>
          <w:p w14:paraId="20B50BEF"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pomijanie celu reintegracyjnego w PS…</w:t>
            </w:r>
          </w:p>
        </w:tc>
        <w:tc>
          <w:tcPr>
            <w:tcW w:w="6514" w:type="dxa"/>
            <w:shd w:val="clear" w:color="auto" w:fill="auto"/>
          </w:tcPr>
          <w:p w14:paraId="5C97991A"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…i koncentrowanie się jedynie na wyniku ekonomicznym, skutkujące brakiem pozytywnej zmiany życiowej pracowników PS</w:t>
            </w:r>
          </w:p>
        </w:tc>
      </w:tr>
      <w:tr w:rsidR="00364023" w:rsidRPr="00347CAE" w14:paraId="7ECF4BEF" w14:textId="77777777" w:rsidTr="00C948B9">
        <w:tc>
          <w:tcPr>
            <w:tcW w:w="3114" w:type="dxa"/>
            <w:shd w:val="clear" w:color="auto" w:fill="auto"/>
          </w:tcPr>
          <w:p w14:paraId="3637DB84"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lastRenderedPageBreak/>
              <w:t>słaba koordynacja ES na poziomie krajowym…</w:t>
            </w:r>
          </w:p>
        </w:tc>
        <w:tc>
          <w:tcPr>
            <w:tcW w:w="6514" w:type="dxa"/>
            <w:shd w:val="clear" w:color="auto" w:fill="auto"/>
          </w:tcPr>
          <w:p w14:paraId="17ED1F1D"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…skutkująca brakiem wizji rozwoju i dużą ilością niespójnych działań słabej jakości</w:t>
            </w:r>
          </w:p>
        </w:tc>
      </w:tr>
      <w:tr w:rsidR="00364023" w:rsidRPr="00347CAE" w14:paraId="0237264C" w14:textId="77777777" w:rsidTr="00C948B9">
        <w:tc>
          <w:tcPr>
            <w:tcW w:w="3114" w:type="dxa"/>
            <w:shd w:val="clear" w:color="auto" w:fill="auto"/>
          </w:tcPr>
          <w:p w14:paraId="71A11D10"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hermetyzacja środowiska i języka ES…</w:t>
            </w:r>
          </w:p>
        </w:tc>
        <w:tc>
          <w:tcPr>
            <w:tcW w:w="6514" w:type="dxa"/>
            <w:shd w:val="clear" w:color="auto" w:fill="auto"/>
          </w:tcPr>
          <w:p w14:paraId="4CE4D7C9"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…skutkująca brakiem rozumienia ES przez mieszkańców i spadkiem zainteresowania ES z ich strony</w:t>
            </w:r>
          </w:p>
        </w:tc>
      </w:tr>
      <w:tr w:rsidR="00364023" w:rsidRPr="00347CAE" w14:paraId="426DA7C8" w14:textId="77777777" w:rsidTr="00C948B9">
        <w:tc>
          <w:tcPr>
            <w:tcW w:w="3114" w:type="dxa"/>
            <w:shd w:val="clear" w:color="auto" w:fill="auto"/>
          </w:tcPr>
          <w:p w14:paraId="18C4D0C8"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traktowanie PS jako pomocy społecznej…</w:t>
            </w:r>
          </w:p>
        </w:tc>
        <w:tc>
          <w:tcPr>
            <w:tcW w:w="6514" w:type="dxa"/>
            <w:shd w:val="clear" w:color="auto" w:fill="auto"/>
          </w:tcPr>
          <w:p w14:paraId="518A51B7" w14:textId="77777777" w:rsidR="00364023" w:rsidRPr="00347CAE" w:rsidRDefault="00364023" w:rsidP="00C948B9">
            <w:pPr>
              <w:pStyle w:val="ANormalny"/>
              <w:jc w:val="left"/>
              <w:rPr>
                <w:rFonts w:ascii="Arial" w:hAnsi="Arial" w:cs="Arial"/>
                <w:sz w:val="20"/>
                <w:szCs w:val="18"/>
              </w:rPr>
            </w:pPr>
            <w:r w:rsidRPr="00347CAE">
              <w:rPr>
                <w:rFonts w:ascii="Arial" w:hAnsi="Arial" w:cs="Arial"/>
                <w:sz w:val="20"/>
                <w:szCs w:val="18"/>
              </w:rPr>
              <w:t xml:space="preserve">…prowadzące do stereotypów oraz utrudniające innowacyjne myślenie o zmianie społecznej z wykorzystaniem narzędzi ES </w:t>
            </w:r>
          </w:p>
        </w:tc>
      </w:tr>
    </w:tbl>
    <w:p w14:paraId="3DE1958E" w14:textId="77777777" w:rsidR="00532B65" w:rsidRPr="00D53E4A" w:rsidRDefault="00532B65" w:rsidP="00D53E4A">
      <w:pPr>
        <w:pStyle w:val="ANormalny"/>
      </w:pPr>
    </w:p>
    <w:p w14:paraId="2CDB13F7" w14:textId="77777777" w:rsidR="00D53E4A" w:rsidRDefault="00D53E4A" w:rsidP="00D53E4A">
      <w:pPr>
        <w:pStyle w:val="ANormalny"/>
        <w:rPr>
          <w:rFonts w:ascii="Arial" w:hAnsi="Arial" w:cs="Arial"/>
        </w:rPr>
      </w:pPr>
    </w:p>
    <w:p w14:paraId="00FDB5EB" w14:textId="77777777" w:rsidR="00D53E4A" w:rsidRDefault="00D53E4A" w:rsidP="00D53E4A">
      <w:pPr>
        <w:pStyle w:val="ANormalny"/>
        <w:rPr>
          <w:rFonts w:ascii="Arial" w:hAnsi="Arial" w:cs="Arial"/>
        </w:rPr>
      </w:pPr>
    </w:p>
    <w:p w14:paraId="3A4AA851" w14:textId="77777777" w:rsidR="00D53E4A" w:rsidRDefault="00D53E4A" w:rsidP="00D53E4A">
      <w:pPr>
        <w:pStyle w:val="ANormalny"/>
      </w:pPr>
    </w:p>
    <w:p w14:paraId="5F864FB4" w14:textId="77777777" w:rsidR="00D53E4A" w:rsidRDefault="00D53E4A" w:rsidP="00D53E4A">
      <w:pPr>
        <w:pStyle w:val="ANormalny"/>
      </w:pPr>
    </w:p>
    <w:p w14:paraId="00A85D6E" w14:textId="77777777" w:rsidR="00D53E4A" w:rsidRDefault="00D53E4A" w:rsidP="00D53E4A">
      <w:pPr>
        <w:pStyle w:val="ANormalny"/>
      </w:pPr>
    </w:p>
    <w:p w14:paraId="7DFEAD2F" w14:textId="77777777" w:rsidR="00D53E4A" w:rsidRDefault="00D53E4A" w:rsidP="00D53E4A">
      <w:pPr>
        <w:pStyle w:val="ANormalny"/>
      </w:pPr>
    </w:p>
    <w:p w14:paraId="70A1EA42" w14:textId="77777777" w:rsidR="00D53E4A" w:rsidRDefault="00D53E4A" w:rsidP="00D53E4A">
      <w:pPr>
        <w:pStyle w:val="ANormalny"/>
      </w:pPr>
    </w:p>
    <w:p w14:paraId="667B6BE7" w14:textId="77777777" w:rsidR="00D53E4A" w:rsidRDefault="00D53E4A" w:rsidP="00D53E4A">
      <w:pPr>
        <w:pStyle w:val="ANormalny"/>
      </w:pPr>
    </w:p>
    <w:p w14:paraId="73B2A2B8" w14:textId="77777777" w:rsidR="00D53E4A" w:rsidRDefault="00D53E4A" w:rsidP="00D53E4A">
      <w:pPr>
        <w:pStyle w:val="ANormalny"/>
      </w:pPr>
    </w:p>
    <w:p w14:paraId="14CF9EAA" w14:textId="77777777" w:rsidR="00D53E4A" w:rsidRDefault="00D53E4A" w:rsidP="00D53E4A">
      <w:pPr>
        <w:pStyle w:val="ANormalny"/>
      </w:pPr>
    </w:p>
    <w:p w14:paraId="252B40E0" w14:textId="77777777" w:rsidR="00D53E4A" w:rsidRDefault="00D53E4A" w:rsidP="00D53E4A">
      <w:pPr>
        <w:pStyle w:val="ANormalny"/>
      </w:pPr>
    </w:p>
    <w:p w14:paraId="36942D81" w14:textId="77777777" w:rsidR="00D53E4A" w:rsidRDefault="00D53E4A" w:rsidP="00D53E4A">
      <w:pPr>
        <w:pStyle w:val="ANormalny"/>
      </w:pPr>
    </w:p>
    <w:p w14:paraId="105C4922" w14:textId="77777777" w:rsidR="00D53E4A" w:rsidRPr="00D53E4A" w:rsidRDefault="00D53E4A" w:rsidP="00D53E4A">
      <w:pPr>
        <w:pStyle w:val="ANormalny"/>
      </w:pPr>
    </w:p>
    <w:p w14:paraId="078F9623" w14:textId="77777777" w:rsidR="00D53E4A" w:rsidRDefault="00D53E4A" w:rsidP="00D53E4A">
      <w:pPr>
        <w:pStyle w:val="ANormalny"/>
      </w:pPr>
    </w:p>
    <w:p w14:paraId="44683760" w14:textId="77777777" w:rsidR="00D53E4A" w:rsidRPr="00D53E4A" w:rsidRDefault="00D53E4A" w:rsidP="00D53E4A">
      <w:pPr>
        <w:pStyle w:val="ANormalny"/>
      </w:pPr>
    </w:p>
    <w:p w14:paraId="3AC14023" w14:textId="77777777" w:rsidR="00D53E4A" w:rsidRDefault="00D53E4A" w:rsidP="00D53E4A">
      <w:pPr>
        <w:pStyle w:val="ANormalny"/>
      </w:pPr>
    </w:p>
    <w:p w14:paraId="6199B5CB" w14:textId="77777777" w:rsidR="00D53E4A" w:rsidRDefault="00D53E4A" w:rsidP="00D53E4A">
      <w:pPr>
        <w:pStyle w:val="ANormalny"/>
      </w:pPr>
    </w:p>
    <w:p w14:paraId="5DC048B6" w14:textId="77777777" w:rsidR="00D53E4A" w:rsidRDefault="00D53E4A" w:rsidP="00D53E4A">
      <w:pPr>
        <w:pStyle w:val="ANormalny"/>
      </w:pPr>
    </w:p>
    <w:p w14:paraId="123A0E34" w14:textId="77777777" w:rsidR="00D53E4A" w:rsidRDefault="00D53E4A" w:rsidP="00D53E4A">
      <w:pPr>
        <w:pStyle w:val="ANormalny"/>
      </w:pPr>
    </w:p>
    <w:p w14:paraId="19A771C6" w14:textId="77777777" w:rsidR="00D53E4A" w:rsidRDefault="00D53E4A" w:rsidP="00D53E4A">
      <w:pPr>
        <w:pStyle w:val="ANormalny"/>
      </w:pPr>
    </w:p>
    <w:p w14:paraId="5518281C" w14:textId="77777777" w:rsidR="00D53E4A" w:rsidRDefault="00D53E4A" w:rsidP="00D53E4A">
      <w:pPr>
        <w:pStyle w:val="ANormalny"/>
      </w:pPr>
    </w:p>
    <w:p w14:paraId="74B15254" w14:textId="77777777" w:rsidR="00D53E4A" w:rsidRDefault="00D53E4A" w:rsidP="00D53E4A">
      <w:pPr>
        <w:pStyle w:val="ANormalny"/>
      </w:pPr>
    </w:p>
    <w:p w14:paraId="761F48BA" w14:textId="77777777" w:rsidR="00D53E4A" w:rsidRDefault="00D53E4A" w:rsidP="00D53E4A">
      <w:pPr>
        <w:pStyle w:val="ANormalny"/>
      </w:pPr>
    </w:p>
    <w:p w14:paraId="169342C0" w14:textId="77777777" w:rsidR="00D53E4A" w:rsidRDefault="00D53E4A" w:rsidP="00D53E4A">
      <w:pPr>
        <w:pStyle w:val="ANormalny"/>
      </w:pPr>
    </w:p>
    <w:p w14:paraId="5021ED7E" w14:textId="77777777" w:rsidR="00D53E4A" w:rsidRDefault="00D53E4A" w:rsidP="00D53E4A">
      <w:pPr>
        <w:pStyle w:val="ANormalny"/>
      </w:pPr>
    </w:p>
    <w:p w14:paraId="75A1B5DA" w14:textId="77777777" w:rsidR="00D53E4A" w:rsidRDefault="00D53E4A" w:rsidP="00D53E4A">
      <w:pPr>
        <w:pStyle w:val="ANormalny"/>
      </w:pPr>
    </w:p>
    <w:p w14:paraId="079FA591" w14:textId="77777777" w:rsidR="00D53E4A" w:rsidRDefault="00D53E4A" w:rsidP="00D53E4A">
      <w:pPr>
        <w:pStyle w:val="ANormalny"/>
      </w:pPr>
    </w:p>
    <w:p w14:paraId="07D2C42E" w14:textId="77777777" w:rsidR="00D53E4A" w:rsidRDefault="00D53E4A" w:rsidP="00D53E4A">
      <w:pPr>
        <w:pStyle w:val="ANormalny"/>
      </w:pPr>
    </w:p>
    <w:p w14:paraId="53BE8CF2" w14:textId="77777777" w:rsidR="00D53E4A" w:rsidRPr="00D53E4A" w:rsidRDefault="00D53E4A" w:rsidP="00D53E4A">
      <w:pPr>
        <w:pStyle w:val="ANormalny"/>
      </w:pPr>
    </w:p>
    <w:p w14:paraId="3F11046D" w14:textId="62E67349" w:rsidR="00532B65" w:rsidRPr="00532B65" w:rsidRDefault="00364023" w:rsidP="00532B65">
      <w:pPr>
        <w:pStyle w:val="APodrozdzial"/>
        <w:rPr>
          <w:rFonts w:ascii="Arial" w:hAnsi="Arial" w:cs="Arial"/>
        </w:rPr>
      </w:pPr>
      <w:r>
        <w:rPr>
          <w:rFonts w:ascii="Arial" w:hAnsi="Arial" w:cs="Arial"/>
        </w:rPr>
        <w:lastRenderedPageBreak/>
        <w:t>9.5.</w:t>
      </w:r>
      <w:r w:rsidRPr="004D0A4F">
        <w:rPr>
          <w:rFonts w:ascii="Arial" w:hAnsi="Arial" w:cs="Arial"/>
        </w:rPr>
        <w:t xml:space="preserve"> </w:t>
      </w:r>
      <w:r w:rsidR="00A56EF0" w:rsidRPr="004D0A4F">
        <w:rPr>
          <w:rFonts w:ascii="Arial" w:hAnsi="Arial" w:cs="Arial"/>
        </w:rPr>
        <w:t>Wykaz</w:t>
      </w:r>
      <w:r w:rsidR="00A56EF0" w:rsidRPr="00347CAE">
        <w:rPr>
          <w:rFonts w:ascii="Arial" w:hAnsi="Arial" w:cs="Arial"/>
        </w:rPr>
        <w:t xml:space="preserve"> tabel</w:t>
      </w:r>
      <w:bookmarkEnd w:id="47"/>
    </w:p>
    <w:p w14:paraId="0DF43183" w14:textId="77777777" w:rsidR="00532B65" w:rsidRPr="00532B65" w:rsidRDefault="00532B65" w:rsidP="00532B65"/>
    <w:p w14:paraId="20F2271A" w14:textId="5BF48387" w:rsidR="00347CAE" w:rsidRPr="001423E4" w:rsidRDefault="00A56EF0" w:rsidP="001423E4">
      <w:pPr>
        <w:pStyle w:val="Spistreci1"/>
        <w:spacing w:before="0" w:line="276" w:lineRule="auto"/>
        <w:jc w:val="both"/>
        <w:rPr>
          <w:rFonts w:ascii="Arial" w:eastAsiaTheme="minorEastAsia" w:hAnsi="Arial" w:cs="Arial"/>
          <w:sz w:val="22"/>
          <w:szCs w:val="22"/>
          <w:lang w:eastAsia="pl-PL"/>
        </w:rPr>
      </w:pPr>
      <w:r w:rsidRPr="00347CAE">
        <w:rPr>
          <w:sz w:val="22"/>
        </w:rPr>
        <w:fldChar w:fldCharType="begin"/>
      </w:r>
      <w:r w:rsidRPr="00347CAE">
        <w:rPr>
          <w:sz w:val="22"/>
        </w:rPr>
        <w:instrText xml:space="preserve"> TOC \h \z \t "A_Tabela;1" </w:instrText>
      </w:r>
      <w:r w:rsidRPr="00347CAE">
        <w:rPr>
          <w:sz w:val="22"/>
        </w:rPr>
        <w:fldChar w:fldCharType="separate"/>
      </w:r>
      <w:hyperlink w:anchor="_Toc73537501" w:history="1">
        <w:r w:rsidR="00347CAE" w:rsidRPr="00FA3EED">
          <w:rPr>
            <w:rStyle w:val="Hipercze"/>
            <w:rFonts w:ascii="Arial" w:hAnsi="Arial" w:cs="Arial"/>
          </w:rPr>
          <w:t>Tab. 1. Podmioty reintegracyjne w województwie lubelskim</w:t>
        </w:r>
        <w:r w:rsidR="00347CAE" w:rsidRPr="001423E4">
          <w:rPr>
            <w:rFonts w:ascii="Arial" w:hAnsi="Arial" w:cs="Arial"/>
            <w:webHidden/>
          </w:rPr>
          <w:tab/>
        </w:r>
      </w:hyperlink>
      <w:r w:rsidR="00254A2C">
        <w:rPr>
          <w:rFonts w:ascii="Arial" w:hAnsi="Arial" w:cs="Arial"/>
        </w:rPr>
        <w:t xml:space="preserve"> ……………………..……11 </w:t>
      </w:r>
      <w:hyperlink w:anchor="_Toc73537502" w:history="1">
        <w:r w:rsidR="00347CAE" w:rsidRPr="00FA3EED">
          <w:rPr>
            <w:rStyle w:val="Hipercze"/>
            <w:rFonts w:ascii="Arial" w:hAnsi="Arial" w:cs="Arial"/>
          </w:rPr>
          <w:t>Tab</w:t>
        </w:r>
        <w:r w:rsidR="00D53E4A">
          <w:rPr>
            <w:rStyle w:val="Hipercze"/>
            <w:rFonts w:ascii="Arial" w:hAnsi="Arial" w:cs="Arial"/>
          </w:rPr>
          <w:t>.</w:t>
        </w:r>
        <w:r w:rsidR="00347CAE" w:rsidRPr="00FA3EED">
          <w:rPr>
            <w:rStyle w:val="Hipercze"/>
            <w:rFonts w:ascii="Arial" w:hAnsi="Arial" w:cs="Arial"/>
          </w:rPr>
          <w:t xml:space="preserve"> 2. </w:t>
        </w:r>
        <w:r w:rsidR="00DC1C8B" w:rsidRPr="00FA3EED">
          <w:rPr>
            <w:rStyle w:val="Hipercze"/>
            <w:rFonts w:ascii="Arial" w:hAnsi="Arial" w:cs="Arial"/>
          </w:rPr>
          <w:t xml:space="preserve">LICZBA PS W SUBREGIONACH WOJEWÓDZTWA LUBELSKIEGO </w:t>
        </w:r>
        <w:r w:rsidR="00347CAE" w:rsidRPr="001423E4">
          <w:rPr>
            <w:rFonts w:ascii="Arial" w:hAnsi="Arial" w:cs="Arial"/>
            <w:caps w:val="0"/>
            <w:webHidden/>
          </w:rPr>
          <w:tab/>
        </w:r>
      </w:hyperlink>
      <w:r w:rsidR="00254A2C">
        <w:rPr>
          <w:rFonts w:ascii="Arial" w:hAnsi="Arial" w:cs="Arial"/>
          <w:caps w:val="0"/>
        </w:rPr>
        <w:t>13</w:t>
      </w:r>
    </w:p>
    <w:p w14:paraId="3AC7DE32" w14:textId="310D07E4" w:rsidR="00DC1C8B" w:rsidRPr="001423E4" w:rsidRDefault="00091D58" w:rsidP="001423E4">
      <w:pPr>
        <w:spacing w:after="120" w:line="276" w:lineRule="auto"/>
        <w:jc w:val="both"/>
        <w:rPr>
          <w:rFonts w:ascii="Arial" w:hAnsi="Arial" w:cs="Arial"/>
        </w:rPr>
      </w:pPr>
      <w:hyperlink w:anchor="_Toc73537513" w:history="1">
        <w:r w:rsidR="00347CAE" w:rsidRPr="00FA3EED">
          <w:rPr>
            <w:rStyle w:val="Hipercze"/>
            <w:rFonts w:ascii="Arial" w:hAnsi="Arial" w:cs="Arial"/>
            <w:lang w:eastAsia="pl-PL"/>
          </w:rPr>
          <w:t>T</w:t>
        </w:r>
        <w:r w:rsidR="00D53E4A">
          <w:rPr>
            <w:rStyle w:val="Hipercze"/>
            <w:rFonts w:ascii="Arial" w:hAnsi="Arial" w:cs="Arial"/>
            <w:lang w:eastAsia="pl-PL"/>
          </w:rPr>
          <w:t>AB</w:t>
        </w:r>
        <w:r w:rsidR="00347CAE" w:rsidRPr="00FA3EED">
          <w:rPr>
            <w:rStyle w:val="Hipercze"/>
            <w:rFonts w:ascii="Arial" w:hAnsi="Arial" w:cs="Arial"/>
            <w:lang w:eastAsia="pl-PL"/>
          </w:rPr>
          <w:t xml:space="preserve">. </w:t>
        </w:r>
        <w:r w:rsidR="00DC1C8B" w:rsidRPr="00FA3EED">
          <w:rPr>
            <w:rStyle w:val="Hipercze"/>
            <w:rFonts w:ascii="Arial" w:hAnsi="Arial" w:cs="Arial"/>
            <w:lang w:eastAsia="pl-PL"/>
          </w:rPr>
          <w:t xml:space="preserve">3. FORMY PRAWNE PRZEDSIĘBIORSTW SPOŁECZNYCH W WOJEWÓDZTWIE LUBELSKIM </w:t>
        </w:r>
        <w:r w:rsidR="00FA3EED">
          <w:rPr>
            <w:rStyle w:val="Hipercze"/>
            <w:rFonts w:ascii="Arial" w:hAnsi="Arial" w:cs="Arial"/>
            <w:lang w:eastAsia="pl-PL"/>
          </w:rPr>
          <w:t>…..13</w:t>
        </w:r>
      </w:hyperlink>
    </w:p>
    <w:p w14:paraId="29D4AB4E" w14:textId="207C2F6A" w:rsidR="00347CAE" w:rsidRPr="001423E4" w:rsidRDefault="00091D58" w:rsidP="001423E4">
      <w:pPr>
        <w:pStyle w:val="Spistreci1"/>
        <w:spacing w:before="0" w:line="276" w:lineRule="auto"/>
        <w:jc w:val="both"/>
        <w:rPr>
          <w:rFonts w:ascii="Arial" w:eastAsiaTheme="minorEastAsia" w:hAnsi="Arial" w:cs="Arial"/>
          <w:sz w:val="22"/>
          <w:szCs w:val="22"/>
          <w:lang w:eastAsia="pl-PL"/>
        </w:rPr>
      </w:pPr>
      <w:hyperlink w:anchor="_Toc73537514" w:history="1">
        <w:r w:rsidR="00347CAE" w:rsidRPr="00FA3EED">
          <w:rPr>
            <w:rStyle w:val="Hipercze"/>
            <w:rFonts w:ascii="Arial" w:hAnsi="Arial" w:cs="Arial"/>
          </w:rPr>
          <w:t xml:space="preserve">Tab. </w:t>
        </w:r>
        <w:r w:rsidR="00DC1C8B" w:rsidRPr="00FA3EED">
          <w:rPr>
            <w:rStyle w:val="Hipercze"/>
            <w:rFonts w:ascii="Arial" w:hAnsi="Arial" w:cs="Arial"/>
          </w:rPr>
          <w:t xml:space="preserve">4. FORMY PRAWNE </w:t>
        </w:r>
        <w:r w:rsidR="00FA3EED" w:rsidRPr="00FA3EED">
          <w:rPr>
            <w:rStyle w:val="Hipercze"/>
            <w:rFonts w:ascii="Arial" w:hAnsi="Arial" w:cs="Arial"/>
          </w:rPr>
          <w:t xml:space="preserve">PRZEDSIĘBIORSTW SPOŁECZNYCH W SUBREGIONACH WOJEWÓDZTWA LUBELSKIEGO </w:t>
        </w:r>
        <w:r w:rsidR="00347CAE" w:rsidRPr="001423E4">
          <w:rPr>
            <w:rFonts w:ascii="Arial" w:hAnsi="Arial" w:cs="Arial"/>
            <w:webHidden/>
          </w:rPr>
          <w:tab/>
        </w:r>
      </w:hyperlink>
      <w:r w:rsidR="00254A2C">
        <w:rPr>
          <w:rFonts w:ascii="Arial" w:hAnsi="Arial" w:cs="Arial"/>
        </w:rPr>
        <w:t>14</w:t>
      </w:r>
    </w:p>
    <w:p w14:paraId="5EBCA534" w14:textId="08E41BE2" w:rsidR="00347CAE" w:rsidRPr="001423E4" w:rsidRDefault="00091D58" w:rsidP="001423E4">
      <w:pPr>
        <w:pStyle w:val="Spistreci1"/>
        <w:spacing w:before="0" w:line="276" w:lineRule="auto"/>
        <w:jc w:val="both"/>
        <w:rPr>
          <w:rFonts w:ascii="Arial" w:eastAsiaTheme="minorEastAsia" w:hAnsi="Arial" w:cs="Arial"/>
          <w:sz w:val="22"/>
          <w:szCs w:val="22"/>
          <w:lang w:eastAsia="pl-PL"/>
        </w:rPr>
      </w:pPr>
      <w:hyperlink w:anchor="_Toc73537515" w:history="1">
        <w:r w:rsidR="00347CAE" w:rsidRPr="00FA3EED">
          <w:rPr>
            <w:rStyle w:val="Hipercze"/>
            <w:rFonts w:ascii="Arial" w:hAnsi="Arial" w:cs="Arial"/>
          </w:rPr>
          <w:t xml:space="preserve">Tab. </w:t>
        </w:r>
        <w:r w:rsidR="00FA3EED" w:rsidRPr="00FA3EED">
          <w:rPr>
            <w:rStyle w:val="Hipercze"/>
            <w:rFonts w:ascii="Arial" w:hAnsi="Arial" w:cs="Arial"/>
          </w:rPr>
          <w:t>5. WYBRANE WSKAŹNIKI ZATRUDNIENIA W PS W REGIONIE</w:t>
        </w:r>
        <w:r w:rsidR="00347CAE" w:rsidRPr="001423E4">
          <w:rPr>
            <w:rFonts w:ascii="Arial" w:hAnsi="Arial" w:cs="Arial"/>
            <w:webHidden/>
          </w:rPr>
          <w:tab/>
        </w:r>
      </w:hyperlink>
      <w:r w:rsidR="00247365">
        <w:rPr>
          <w:rFonts w:ascii="Arial" w:hAnsi="Arial" w:cs="Arial"/>
        </w:rPr>
        <w:t>20</w:t>
      </w:r>
    </w:p>
    <w:p w14:paraId="061A9BE1" w14:textId="017AA55F" w:rsidR="00347CAE" w:rsidRPr="001423E4" w:rsidRDefault="00091D58" w:rsidP="001423E4">
      <w:pPr>
        <w:pStyle w:val="Spistreci1"/>
        <w:spacing w:before="0" w:line="276" w:lineRule="auto"/>
        <w:jc w:val="both"/>
        <w:rPr>
          <w:rFonts w:ascii="Arial" w:eastAsiaTheme="minorEastAsia" w:hAnsi="Arial" w:cs="Arial"/>
          <w:sz w:val="22"/>
          <w:szCs w:val="22"/>
          <w:lang w:eastAsia="pl-PL"/>
        </w:rPr>
      </w:pPr>
      <w:hyperlink w:anchor="_Toc73537516" w:history="1">
        <w:r w:rsidR="00347CAE" w:rsidRPr="00FA3EED">
          <w:rPr>
            <w:rStyle w:val="Hipercze"/>
            <w:rFonts w:ascii="Arial" w:hAnsi="Arial" w:cs="Arial"/>
          </w:rPr>
          <w:t xml:space="preserve">Tab. </w:t>
        </w:r>
        <w:r w:rsidR="00FA3EED" w:rsidRPr="00FA3EED">
          <w:rPr>
            <w:rStyle w:val="Hipercze"/>
            <w:rFonts w:ascii="Arial" w:hAnsi="Arial" w:cs="Arial"/>
          </w:rPr>
          <w:t>6. LICZBA PODMIOTÓW REINTEGRACYJNYCH PROWADZONYCH PRZEZ JST</w:t>
        </w:r>
        <w:r w:rsidR="00347CAE" w:rsidRPr="001423E4">
          <w:rPr>
            <w:rFonts w:ascii="Arial" w:hAnsi="Arial" w:cs="Arial"/>
            <w:webHidden/>
          </w:rPr>
          <w:tab/>
        </w:r>
      </w:hyperlink>
      <w:r w:rsidR="00247365">
        <w:rPr>
          <w:rFonts w:ascii="Arial" w:hAnsi="Arial" w:cs="Arial"/>
        </w:rPr>
        <w:t>21</w:t>
      </w:r>
    </w:p>
    <w:p w14:paraId="45DAAE00" w14:textId="32E22C39" w:rsidR="00347CAE" w:rsidRPr="001423E4" w:rsidRDefault="00091D58" w:rsidP="001423E4">
      <w:pPr>
        <w:pStyle w:val="Spistreci1"/>
        <w:spacing w:before="0" w:line="276" w:lineRule="auto"/>
        <w:jc w:val="both"/>
        <w:rPr>
          <w:rFonts w:ascii="Arial" w:eastAsiaTheme="minorEastAsia" w:hAnsi="Arial" w:cs="Arial"/>
          <w:sz w:val="22"/>
          <w:szCs w:val="22"/>
          <w:lang w:eastAsia="pl-PL"/>
        </w:rPr>
      </w:pPr>
      <w:hyperlink w:anchor="_Toc73537517" w:history="1">
        <w:r w:rsidR="00347CAE" w:rsidRPr="00FA3EED">
          <w:rPr>
            <w:rStyle w:val="Hipercze"/>
            <w:rFonts w:ascii="Arial" w:hAnsi="Arial" w:cs="Arial"/>
          </w:rPr>
          <w:t xml:space="preserve">Tab. </w:t>
        </w:r>
        <w:r w:rsidR="00FA3EED" w:rsidRPr="00FA3EED">
          <w:rPr>
            <w:rStyle w:val="Hipercze"/>
            <w:rFonts w:ascii="Arial" w:hAnsi="Arial" w:cs="Arial"/>
          </w:rPr>
          <w:t>7. LICZBA JST ZLECAJĄCYCH PES REALIZACJĘ ZADAŃ PUBLICZNYCH</w:t>
        </w:r>
        <w:r w:rsidR="00347CAE" w:rsidRPr="001423E4">
          <w:rPr>
            <w:rFonts w:ascii="Arial" w:hAnsi="Arial" w:cs="Arial"/>
            <w:webHidden/>
          </w:rPr>
          <w:tab/>
        </w:r>
      </w:hyperlink>
      <w:r w:rsidR="00247365">
        <w:rPr>
          <w:rFonts w:ascii="Arial" w:hAnsi="Arial" w:cs="Arial"/>
        </w:rPr>
        <w:t>21</w:t>
      </w:r>
    </w:p>
    <w:p w14:paraId="715216BB" w14:textId="5CD05A92" w:rsidR="00347CAE" w:rsidRPr="001423E4" w:rsidRDefault="00091D58" w:rsidP="001423E4">
      <w:pPr>
        <w:pStyle w:val="Spistreci1"/>
        <w:spacing w:before="0" w:line="276" w:lineRule="auto"/>
        <w:jc w:val="both"/>
        <w:rPr>
          <w:rFonts w:ascii="Arial" w:eastAsiaTheme="minorEastAsia" w:hAnsi="Arial" w:cs="Arial"/>
          <w:sz w:val="22"/>
          <w:szCs w:val="22"/>
          <w:lang w:eastAsia="pl-PL"/>
        </w:rPr>
      </w:pPr>
      <w:hyperlink w:anchor="_Toc73537518" w:history="1">
        <w:r w:rsidR="00347CAE" w:rsidRPr="00FA3EED">
          <w:rPr>
            <w:rStyle w:val="Hipercze"/>
            <w:rFonts w:ascii="Arial" w:hAnsi="Arial" w:cs="Arial"/>
          </w:rPr>
          <w:t xml:space="preserve">Tab. </w:t>
        </w:r>
        <w:r w:rsidR="00FA3EED" w:rsidRPr="00FA3EED">
          <w:rPr>
            <w:rStyle w:val="Hipercze"/>
            <w:rFonts w:ascii="Arial" w:hAnsi="Arial" w:cs="Arial"/>
          </w:rPr>
          <w:t>8. LICZBA JST STOSUJĄCYCH KLAUZULE SPOŁECZNE W ZAMÓWIENIACH PUBLICZNYCH</w:t>
        </w:r>
        <w:r w:rsidR="00347CAE" w:rsidRPr="001423E4">
          <w:rPr>
            <w:rFonts w:ascii="Arial" w:hAnsi="Arial" w:cs="Arial"/>
            <w:webHidden/>
          </w:rPr>
          <w:tab/>
        </w:r>
      </w:hyperlink>
      <w:r w:rsidR="00FA3EED" w:rsidRPr="001423E4">
        <w:rPr>
          <w:rFonts w:ascii="Arial" w:hAnsi="Arial" w:cs="Arial"/>
        </w:rPr>
        <w:t>2</w:t>
      </w:r>
      <w:r w:rsidR="00247365">
        <w:rPr>
          <w:rFonts w:ascii="Arial" w:hAnsi="Arial" w:cs="Arial"/>
        </w:rPr>
        <w:t>2</w:t>
      </w:r>
    </w:p>
    <w:p w14:paraId="753EF0E0" w14:textId="77C3F626" w:rsidR="00347CAE" w:rsidRPr="001423E4" w:rsidRDefault="00091D58" w:rsidP="001423E4">
      <w:pPr>
        <w:pStyle w:val="Spistreci1"/>
        <w:spacing w:before="0" w:line="276" w:lineRule="auto"/>
        <w:jc w:val="both"/>
        <w:rPr>
          <w:rFonts w:ascii="Arial" w:eastAsiaTheme="minorEastAsia" w:hAnsi="Arial" w:cs="Arial"/>
          <w:sz w:val="22"/>
          <w:szCs w:val="22"/>
          <w:lang w:eastAsia="pl-PL"/>
        </w:rPr>
      </w:pPr>
      <w:hyperlink w:anchor="_Toc73537519" w:history="1">
        <w:r w:rsidR="00347CAE" w:rsidRPr="00FA3EED">
          <w:rPr>
            <w:rStyle w:val="Hipercze"/>
            <w:rFonts w:ascii="Arial" w:hAnsi="Arial" w:cs="Arial"/>
          </w:rPr>
          <w:t xml:space="preserve">Tab. </w:t>
        </w:r>
        <w:r w:rsidR="00FA3EED" w:rsidRPr="00FA3EED">
          <w:rPr>
            <w:rStyle w:val="Hipercze"/>
            <w:rFonts w:ascii="Arial" w:hAnsi="Arial" w:cs="Arial"/>
          </w:rPr>
          <w:t>9. PS DOŚWIADCZAJĄCE SPADKU PRZYCHODÓW W CIĄGU 3 OSTATNICH LAT</w:t>
        </w:r>
        <w:r w:rsidR="00347CAE" w:rsidRPr="001423E4">
          <w:rPr>
            <w:rFonts w:ascii="Arial" w:hAnsi="Arial" w:cs="Arial"/>
            <w:webHidden/>
          </w:rPr>
          <w:tab/>
        </w:r>
      </w:hyperlink>
      <w:r w:rsidR="00FA3EED" w:rsidRPr="001423E4">
        <w:rPr>
          <w:rFonts w:ascii="Arial" w:hAnsi="Arial" w:cs="Arial"/>
        </w:rPr>
        <w:t>2</w:t>
      </w:r>
      <w:r w:rsidR="00247365">
        <w:rPr>
          <w:rFonts w:ascii="Arial" w:hAnsi="Arial" w:cs="Arial"/>
        </w:rPr>
        <w:t>5</w:t>
      </w:r>
    </w:p>
    <w:p w14:paraId="0AABC5C7" w14:textId="0C903E4F" w:rsidR="00347CAE" w:rsidRPr="001423E4" w:rsidRDefault="00091D58" w:rsidP="001423E4">
      <w:pPr>
        <w:pStyle w:val="Spistreci1"/>
        <w:spacing w:before="0" w:line="276" w:lineRule="auto"/>
        <w:jc w:val="both"/>
        <w:rPr>
          <w:rFonts w:ascii="Arial" w:eastAsiaTheme="minorEastAsia" w:hAnsi="Arial" w:cs="Arial"/>
          <w:sz w:val="22"/>
          <w:szCs w:val="22"/>
          <w:lang w:eastAsia="pl-PL"/>
        </w:rPr>
      </w:pPr>
      <w:hyperlink w:anchor="_Toc73537520" w:history="1">
        <w:r w:rsidR="00347CAE" w:rsidRPr="00FA3EED">
          <w:rPr>
            <w:rStyle w:val="Hipercze"/>
            <w:rFonts w:ascii="Arial" w:hAnsi="Arial" w:cs="Arial"/>
          </w:rPr>
          <w:t xml:space="preserve">Tab. </w:t>
        </w:r>
        <w:r w:rsidR="00FA3EED" w:rsidRPr="00FA3EED">
          <w:rPr>
            <w:rStyle w:val="Hipercze"/>
            <w:rFonts w:ascii="Arial" w:hAnsi="Arial" w:cs="Arial"/>
          </w:rPr>
          <w:t>10. PODMIOTY BEZPOŚREDNIO ODPOWIEDZIALNE ZA ZARZĄDZANIE I REALIZACJĘ RPRES</w:t>
        </w:r>
        <w:r w:rsidR="00347CAE" w:rsidRPr="001423E4">
          <w:rPr>
            <w:rFonts w:ascii="Arial" w:hAnsi="Arial" w:cs="Arial"/>
            <w:webHidden/>
          </w:rPr>
          <w:tab/>
        </w:r>
        <w:r w:rsidR="00247365">
          <w:rPr>
            <w:rFonts w:ascii="Arial" w:hAnsi="Arial" w:cs="Arial"/>
            <w:webHidden/>
          </w:rPr>
          <w:t>3</w:t>
        </w:r>
      </w:hyperlink>
      <w:r w:rsidR="00247365">
        <w:rPr>
          <w:rFonts w:ascii="Arial" w:hAnsi="Arial" w:cs="Arial"/>
        </w:rPr>
        <w:t>3</w:t>
      </w:r>
    </w:p>
    <w:p w14:paraId="7ACF1544" w14:textId="3654EAF1" w:rsidR="00347CAE" w:rsidRPr="001423E4" w:rsidRDefault="00091D58" w:rsidP="001423E4">
      <w:pPr>
        <w:pStyle w:val="Spistreci1"/>
        <w:spacing w:before="0" w:line="276" w:lineRule="auto"/>
        <w:jc w:val="both"/>
        <w:rPr>
          <w:rFonts w:ascii="Arial" w:hAnsi="Arial" w:cs="Arial"/>
        </w:rPr>
      </w:pPr>
      <w:hyperlink w:anchor="_Toc73537521" w:history="1">
        <w:r w:rsidR="00347CAE" w:rsidRPr="00FA3EED">
          <w:rPr>
            <w:rStyle w:val="Hipercze"/>
            <w:rFonts w:ascii="Arial" w:hAnsi="Arial" w:cs="Arial"/>
          </w:rPr>
          <w:t xml:space="preserve">Tab. </w:t>
        </w:r>
        <w:r w:rsidR="00FA3EED" w:rsidRPr="00FA3EED">
          <w:rPr>
            <w:rStyle w:val="Hipercze"/>
            <w:rFonts w:ascii="Arial" w:hAnsi="Arial" w:cs="Arial"/>
          </w:rPr>
          <w:t>11. POZOSTAŁE PODMIOTY MAJĄCE WPŁYW NA REALIZACJĘ RPRES</w:t>
        </w:r>
        <w:r w:rsidR="00347CAE" w:rsidRPr="001423E4">
          <w:rPr>
            <w:rFonts w:ascii="Arial" w:hAnsi="Arial" w:cs="Arial"/>
            <w:webHidden/>
          </w:rPr>
          <w:tab/>
        </w:r>
      </w:hyperlink>
      <w:r w:rsidR="00FA3EED" w:rsidRPr="001423E4">
        <w:rPr>
          <w:rFonts w:ascii="Arial" w:hAnsi="Arial" w:cs="Arial"/>
        </w:rPr>
        <w:t>3</w:t>
      </w:r>
      <w:r w:rsidR="00247365">
        <w:rPr>
          <w:rFonts w:ascii="Arial" w:hAnsi="Arial" w:cs="Arial"/>
        </w:rPr>
        <w:t>4</w:t>
      </w:r>
    </w:p>
    <w:p w14:paraId="60903291" w14:textId="2CFDC588" w:rsidR="00FA3EED" w:rsidRPr="001423E4" w:rsidRDefault="00FA3EED" w:rsidP="001423E4">
      <w:pPr>
        <w:spacing w:after="120" w:line="276" w:lineRule="auto"/>
        <w:jc w:val="both"/>
        <w:rPr>
          <w:rFonts w:ascii="Arial" w:hAnsi="Arial" w:cs="Arial"/>
        </w:rPr>
      </w:pPr>
      <w:r w:rsidRPr="001423E4">
        <w:rPr>
          <w:rFonts w:ascii="Arial" w:hAnsi="Arial" w:cs="Arial"/>
        </w:rPr>
        <w:t>TAB. 12. REALIZATORZY POSZCZEGÓLNYCH PRIORYTETÓW ……………………………………………. 3</w:t>
      </w:r>
      <w:r w:rsidR="00247365">
        <w:rPr>
          <w:rFonts w:ascii="Arial" w:hAnsi="Arial" w:cs="Arial"/>
        </w:rPr>
        <w:t>5</w:t>
      </w:r>
    </w:p>
    <w:p w14:paraId="16B87464" w14:textId="6865CEC4" w:rsidR="00FA3EED" w:rsidRPr="001423E4" w:rsidRDefault="00FA3EED" w:rsidP="001423E4">
      <w:pPr>
        <w:spacing w:after="120" w:line="276" w:lineRule="auto"/>
        <w:jc w:val="both"/>
        <w:rPr>
          <w:rFonts w:ascii="Arial" w:hAnsi="Arial" w:cs="Arial"/>
        </w:rPr>
      </w:pPr>
      <w:r w:rsidRPr="001423E4">
        <w:rPr>
          <w:rFonts w:ascii="Arial" w:hAnsi="Arial" w:cs="Arial"/>
        </w:rPr>
        <w:t>TAB. 13. ŹRÓDŁA FINANSOWANIA DZIAŁAŃ ZAPLANOWANYCH W RPRES ………………………</w:t>
      </w:r>
      <w:r>
        <w:rPr>
          <w:rFonts w:ascii="Arial" w:hAnsi="Arial" w:cs="Arial"/>
        </w:rPr>
        <w:t xml:space="preserve"> </w:t>
      </w:r>
      <w:r w:rsidRPr="001423E4">
        <w:rPr>
          <w:rFonts w:ascii="Arial" w:hAnsi="Arial" w:cs="Arial"/>
        </w:rPr>
        <w:t xml:space="preserve">……. </w:t>
      </w:r>
      <w:r w:rsidR="00247365">
        <w:rPr>
          <w:rFonts w:ascii="Arial" w:hAnsi="Arial" w:cs="Arial"/>
        </w:rPr>
        <w:t>37</w:t>
      </w:r>
    </w:p>
    <w:p w14:paraId="77DA1523" w14:textId="4A6DA868" w:rsidR="00FA3EED" w:rsidRPr="001423E4" w:rsidRDefault="00FA3EED" w:rsidP="001423E4">
      <w:pPr>
        <w:spacing w:after="120" w:line="276" w:lineRule="auto"/>
        <w:jc w:val="both"/>
        <w:rPr>
          <w:rFonts w:ascii="Arial" w:hAnsi="Arial" w:cs="Arial"/>
        </w:rPr>
      </w:pPr>
      <w:r w:rsidRPr="001423E4">
        <w:rPr>
          <w:rFonts w:ascii="Arial" w:hAnsi="Arial" w:cs="Arial"/>
        </w:rPr>
        <w:t>TAB. 14</w:t>
      </w:r>
      <w:r w:rsidR="00D53E4A">
        <w:rPr>
          <w:rFonts w:ascii="Arial" w:hAnsi="Arial" w:cs="Arial"/>
        </w:rPr>
        <w:t>.</w:t>
      </w:r>
      <w:r w:rsidRPr="001423E4">
        <w:rPr>
          <w:rFonts w:ascii="Arial" w:hAnsi="Arial" w:cs="Arial"/>
        </w:rPr>
        <w:t xml:space="preserve"> WYSOKOŚĆ ŚRODKÓW Z PODZIAŁEM NA ŹRÓDŁA FINANSOWANIA PRZEZNACZONYCH NA REALIZACJĘ POSZCZEGÓLNYCH DZIAŁAŃ W RPRES …………………………………………………</w:t>
      </w:r>
      <w:r w:rsidR="0073063C">
        <w:rPr>
          <w:rFonts w:ascii="Arial" w:hAnsi="Arial" w:cs="Arial"/>
        </w:rPr>
        <w:t>..</w:t>
      </w:r>
      <w:r w:rsidRPr="001423E4">
        <w:rPr>
          <w:rFonts w:ascii="Arial" w:hAnsi="Arial" w:cs="Arial"/>
        </w:rPr>
        <w:t>……</w:t>
      </w:r>
      <w:r w:rsidR="00247365">
        <w:rPr>
          <w:rFonts w:ascii="Arial" w:hAnsi="Arial" w:cs="Arial"/>
        </w:rPr>
        <w:t>38</w:t>
      </w:r>
    </w:p>
    <w:p w14:paraId="1AFAE8AC" w14:textId="06FA4675" w:rsidR="00FA3EED" w:rsidRPr="001423E4" w:rsidRDefault="00FA3EED" w:rsidP="001423E4">
      <w:pPr>
        <w:spacing w:after="120" w:line="276" w:lineRule="auto"/>
        <w:jc w:val="both"/>
        <w:rPr>
          <w:rFonts w:ascii="Arial" w:hAnsi="Arial" w:cs="Arial"/>
        </w:rPr>
      </w:pPr>
      <w:r w:rsidRPr="001423E4">
        <w:rPr>
          <w:rFonts w:ascii="Arial" w:hAnsi="Arial" w:cs="Arial"/>
        </w:rPr>
        <w:t>TAB. 15</w:t>
      </w:r>
      <w:r w:rsidR="00D53E4A">
        <w:rPr>
          <w:rFonts w:ascii="Arial" w:hAnsi="Arial" w:cs="Arial"/>
        </w:rPr>
        <w:t>.</w:t>
      </w:r>
      <w:r w:rsidRPr="001423E4">
        <w:rPr>
          <w:rFonts w:ascii="Arial" w:hAnsi="Arial" w:cs="Arial"/>
        </w:rPr>
        <w:t xml:space="preserve"> ZBIEŻNOŚĆ CELÓW RPRES Z CELAMI KPRES ………………………………………………</w:t>
      </w:r>
      <w:r w:rsidR="0073063C">
        <w:rPr>
          <w:rFonts w:ascii="Arial" w:hAnsi="Arial" w:cs="Arial"/>
        </w:rPr>
        <w:t>…</w:t>
      </w:r>
      <w:r w:rsidRPr="001423E4">
        <w:rPr>
          <w:rFonts w:ascii="Arial" w:hAnsi="Arial" w:cs="Arial"/>
        </w:rPr>
        <w:t>……4</w:t>
      </w:r>
      <w:r w:rsidR="00247365">
        <w:rPr>
          <w:rFonts w:ascii="Arial" w:hAnsi="Arial" w:cs="Arial"/>
        </w:rPr>
        <w:t>0</w:t>
      </w:r>
    </w:p>
    <w:p w14:paraId="394361DE" w14:textId="460EB83B" w:rsidR="00FA3EED" w:rsidRPr="001423E4" w:rsidRDefault="00FA3EED" w:rsidP="001423E4">
      <w:pPr>
        <w:spacing w:after="120" w:line="276" w:lineRule="auto"/>
        <w:jc w:val="both"/>
      </w:pPr>
      <w:r w:rsidRPr="001423E4">
        <w:rPr>
          <w:rFonts w:ascii="Arial" w:hAnsi="Arial" w:cs="Arial"/>
        </w:rPr>
        <w:t>TAB. 16. ZBIEŻNOŚĆ CELÓW RPRES Z CELAMI SRWL 2030 …………………………………………</w:t>
      </w:r>
      <w:r w:rsidR="0073063C">
        <w:rPr>
          <w:rFonts w:ascii="Arial" w:hAnsi="Arial" w:cs="Arial"/>
        </w:rPr>
        <w:t>…</w:t>
      </w:r>
      <w:r w:rsidRPr="001423E4">
        <w:rPr>
          <w:rFonts w:ascii="Arial" w:hAnsi="Arial" w:cs="Arial"/>
        </w:rPr>
        <w:t>……4</w:t>
      </w:r>
      <w:r w:rsidR="00247365">
        <w:rPr>
          <w:rFonts w:ascii="Arial" w:hAnsi="Arial" w:cs="Arial"/>
        </w:rPr>
        <w:t>1</w:t>
      </w:r>
    </w:p>
    <w:p w14:paraId="4C869BA2" w14:textId="77777777" w:rsidR="00FA3EED" w:rsidRDefault="00A56EF0" w:rsidP="00FA3EED">
      <w:pPr>
        <w:pStyle w:val="APodrozdzial"/>
        <w:spacing w:before="0" w:after="120" w:line="276" w:lineRule="auto"/>
        <w:jc w:val="both"/>
        <w:rPr>
          <w:rFonts w:ascii="Arial" w:eastAsiaTheme="minorHAnsi" w:hAnsi="Arial" w:cs="Arial"/>
          <w:b w:val="0"/>
          <w:color w:val="auto"/>
          <w:sz w:val="22"/>
          <w:szCs w:val="20"/>
        </w:rPr>
      </w:pPr>
      <w:r w:rsidRPr="00347CAE">
        <w:rPr>
          <w:rFonts w:ascii="Arial" w:eastAsiaTheme="minorHAnsi" w:hAnsi="Arial" w:cs="Arial"/>
          <w:b w:val="0"/>
          <w:color w:val="auto"/>
          <w:sz w:val="22"/>
          <w:szCs w:val="20"/>
        </w:rPr>
        <w:fldChar w:fldCharType="end"/>
      </w:r>
      <w:bookmarkStart w:id="48" w:name="_Toc73537554"/>
    </w:p>
    <w:p w14:paraId="076121A2" w14:textId="76C79D32" w:rsidR="00A56EF0" w:rsidRPr="00347CAE" w:rsidRDefault="0073063C" w:rsidP="001423E4">
      <w:pPr>
        <w:pStyle w:val="APodrozdzial"/>
        <w:spacing w:before="0" w:after="120" w:line="276" w:lineRule="auto"/>
        <w:jc w:val="both"/>
        <w:rPr>
          <w:rFonts w:ascii="Arial" w:hAnsi="Arial" w:cs="Arial"/>
        </w:rPr>
      </w:pPr>
      <w:r>
        <w:rPr>
          <w:rFonts w:ascii="Arial" w:hAnsi="Arial" w:cs="Arial"/>
        </w:rPr>
        <w:t>9</w:t>
      </w:r>
      <w:r w:rsidR="00A56EF0" w:rsidRPr="00347CAE">
        <w:rPr>
          <w:rFonts w:ascii="Arial" w:hAnsi="Arial" w:cs="Arial"/>
        </w:rPr>
        <w:t>.</w:t>
      </w:r>
      <w:r w:rsidR="00532B65">
        <w:rPr>
          <w:rFonts w:ascii="Arial" w:hAnsi="Arial" w:cs="Arial"/>
        </w:rPr>
        <w:t>6</w:t>
      </w:r>
      <w:r w:rsidR="00A56EF0" w:rsidRPr="00347CAE">
        <w:rPr>
          <w:rFonts w:ascii="Arial" w:hAnsi="Arial" w:cs="Arial"/>
        </w:rPr>
        <w:t xml:space="preserve">. Wykaz </w:t>
      </w:r>
      <w:r w:rsidR="00B8480B" w:rsidRPr="00347CAE">
        <w:rPr>
          <w:rFonts w:ascii="Arial" w:hAnsi="Arial" w:cs="Arial"/>
        </w:rPr>
        <w:t>ma</w:t>
      </w:r>
      <w:r w:rsidR="0044368D">
        <w:rPr>
          <w:rFonts w:ascii="Arial" w:hAnsi="Arial" w:cs="Arial"/>
        </w:rPr>
        <w:t>p</w:t>
      </w:r>
      <w:r w:rsidR="00247365">
        <w:rPr>
          <w:rFonts w:ascii="Arial" w:hAnsi="Arial" w:cs="Arial"/>
        </w:rPr>
        <w:t xml:space="preserve">, </w:t>
      </w:r>
      <w:r w:rsidR="00B8480B" w:rsidRPr="00347CAE">
        <w:rPr>
          <w:rFonts w:ascii="Arial" w:hAnsi="Arial" w:cs="Arial"/>
        </w:rPr>
        <w:t>rysunków</w:t>
      </w:r>
      <w:bookmarkEnd w:id="48"/>
      <w:r w:rsidR="00247365">
        <w:rPr>
          <w:rFonts w:ascii="Arial" w:hAnsi="Arial" w:cs="Arial"/>
        </w:rPr>
        <w:t>, wykresów</w:t>
      </w:r>
    </w:p>
    <w:p w14:paraId="41C13730" w14:textId="5432A980" w:rsidR="00347CAE" w:rsidRPr="00D53E4A" w:rsidRDefault="00A56EF0" w:rsidP="00FA3EED">
      <w:pPr>
        <w:pStyle w:val="Spistreci1"/>
      </w:pPr>
      <w:r w:rsidRPr="00347CAE">
        <w:fldChar w:fldCharType="begin"/>
      </w:r>
      <w:r w:rsidRPr="00347CAE">
        <w:instrText xml:space="preserve"> TOC \h \z \t "A_Rysunek;1" </w:instrText>
      </w:r>
      <w:r w:rsidRPr="00347CAE">
        <w:fldChar w:fldCharType="separate"/>
      </w:r>
      <w:hyperlink w:anchor="_Toc73537522" w:history="1">
        <w:r w:rsidR="00347CAE" w:rsidRPr="00D53E4A">
          <w:rPr>
            <w:rStyle w:val="Hipercze"/>
            <w:rFonts w:ascii="Arial" w:hAnsi="Arial" w:cs="Arial"/>
          </w:rPr>
          <w:t>Mapa 1. Podział województwa lubelskiego na subregiony</w:t>
        </w:r>
        <w:r w:rsidR="00347CAE" w:rsidRPr="00D53E4A">
          <w:rPr>
            <w:rFonts w:ascii="Arial" w:hAnsi="Arial" w:cs="Arial"/>
            <w:webHidden/>
          </w:rPr>
          <w:tab/>
        </w:r>
        <w:r w:rsidR="00347CAE" w:rsidRPr="00D53E4A">
          <w:rPr>
            <w:webHidden/>
          </w:rPr>
          <w:fldChar w:fldCharType="begin"/>
        </w:r>
        <w:r w:rsidR="00347CAE" w:rsidRPr="00D53E4A">
          <w:rPr>
            <w:webHidden/>
          </w:rPr>
          <w:instrText xml:space="preserve"> PAGEREF _Toc73537522 \h </w:instrText>
        </w:r>
        <w:r w:rsidR="00347CAE" w:rsidRPr="00D53E4A">
          <w:rPr>
            <w:webHidden/>
          </w:rPr>
        </w:r>
        <w:r w:rsidR="00347CAE" w:rsidRPr="00D53E4A">
          <w:rPr>
            <w:webHidden/>
          </w:rPr>
          <w:fldChar w:fldCharType="separate"/>
        </w:r>
        <w:r w:rsidR="00091D58">
          <w:rPr>
            <w:webHidden/>
          </w:rPr>
          <w:t>8</w:t>
        </w:r>
        <w:r w:rsidR="00347CAE" w:rsidRPr="00D53E4A">
          <w:rPr>
            <w:webHidden/>
          </w:rPr>
          <w:fldChar w:fldCharType="end"/>
        </w:r>
      </w:hyperlink>
    </w:p>
    <w:p w14:paraId="50F2DC1E" w14:textId="55CF3D7F" w:rsidR="00247365" w:rsidRPr="00D53E4A" w:rsidRDefault="00247365" w:rsidP="00247365">
      <w:pPr>
        <w:rPr>
          <w:rFonts w:ascii="Arial" w:hAnsi="Arial" w:cs="Arial"/>
        </w:rPr>
      </w:pPr>
      <w:r w:rsidRPr="00D53E4A">
        <w:rPr>
          <w:rFonts w:ascii="Arial" w:hAnsi="Arial" w:cs="Arial"/>
        </w:rPr>
        <w:t>MAPA 2. PRZEDSIĘBIORSTWA SPOŁECZNE W POWIATACH WOJEWÓDZTWA LUBELSKIEGO……...15</w:t>
      </w:r>
    </w:p>
    <w:p w14:paraId="266E6675" w14:textId="77777777" w:rsidR="00247365" w:rsidRPr="00D53E4A" w:rsidRDefault="00247365" w:rsidP="00247365">
      <w:pPr>
        <w:rPr>
          <w:rFonts w:ascii="Arial" w:hAnsi="Arial" w:cs="Arial"/>
        </w:rPr>
      </w:pPr>
    </w:p>
    <w:p w14:paraId="3D2AAE7B" w14:textId="6F04BBBA" w:rsidR="00247365" w:rsidRPr="00D53E4A" w:rsidRDefault="00247365" w:rsidP="00247365">
      <w:pPr>
        <w:rPr>
          <w:rFonts w:ascii="Arial" w:hAnsi="Arial" w:cs="Arial"/>
        </w:rPr>
      </w:pPr>
      <w:r w:rsidRPr="00D53E4A">
        <w:rPr>
          <w:rFonts w:ascii="Arial" w:hAnsi="Arial" w:cs="Arial"/>
        </w:rPr>
        <w:t>WYKRES 1. ŚREDNIE I MEDIANY PRZYCHODÓW PS W BADANIU W ROKU 2012 I 2022 ………………19</w:t>
      </w:r>
    </w:p>
    <w:p w14:paraId="12DB0B87" w14:textId="77777777" w:rsidR="00247365" w:rsidRPr="00D53E4A" w:rsidRDefault="00247365" w:rsidP="00247365">
      <w:pPr>
        <w:rPr>
          <w:rFonts w:ascii="Arial" w:hAnsi="Arial" w:cs="Arial"/>
        </w:rPr>
      </w:pPr>
    </w:p>
    <w:p w14:paraId="2C6F0501" w14:textId="114B3BA1" w:rsidR="00347CAE" w:rsidRPr="00D53E4A" w:rsidRDefault="00091D58" w:rsidP="00FA3EED">
      <w:pPr>
        <w:pStyle w:val="Spistreci1"/>
        <w:rPr>
          <w:rFonts w:eastAsiaTheme="minorEastAsia" w:cstheme="minorBidi"/>
          <w:sz w:val="22"/>
          <w:szCs w:val="22"/>
          <w:lang w:eastAsia="pl-PL"/>
        </w:rPr>
      </w:pPr>
      <w:hyperlink w:anchor="_Toc73537523" w:history="1">
        <w:r w:rsidR="00347CAE" w:rsidRPr="00D53E4A">
          <w:rPr>
            <w:rStyle w:val="Hipercze"/>
            <w:rFonts w:ascii="Arial" w:hAnsi="Arial" w:cs="Arial"/>
          </w:rPr>
          <w:t>Rys. 1. Podmioty zarządzające realizacją RPRES</w:t>
        </w:r>
        <w:r w:rsidR="00347CAE" w:rsidRPr="00D53E4A">
          <w:rPr>
            <w:rFonts w:ascii="Arial" w:hAnsi="Arial" w:cs="Arial"/>
            <w:webHidden/>
          </w:rPr>
          <w:tab/>
        </w:r>
      </w:hyperlink>
      <w:r w:rsidR="00247365" w:rsidRPr="00D53E4A">
        <w:t>33</w:t>
      </w:r>
    </w:p>
    <w:p w14:paraId="596B607B" w14:textId="3A1FC5AA" w:rsidR="00A56EF0" w:rsidRPr="00D53E4A" w:rsidRDefault="00A56EF0" w:rsidP="00D53E4A">
      <w:pPr>
        <w:pStyle w:val="ANormalny"/>
      </w:pPr>
      <w:r w:rsidRPr="00347CAE">
        <w:fldChar w:fldCharType="end"/>
      </w:r>
    </w:p>
    <w:p w14:paraId="3D870DD9" w14:textId="77777777" w:rsidR="00447D0B" w:rsidRPr="00347CAE" w:rsidRDefault="00447D0B" w:rsidP="00A56EF0">
      <w:pPr>
        <w:rPr>
          <w:rFonts w:ascii="Arial" w:hAnsi="Arial" w:cs="Arial"/>
        </w:rPr>
      </w:pPr>
    </w:p>
    <w:sectPr w:rsidR="00447D0B" w:rsidRPr="00347CAE" w:rsidSect="00E86E5F">
      <w:footerReference w:type="default" r:id="rId48"/>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CFBC3" w14:textId="77777777" w:rsidR="000F0E78" w:rsidRDefault="000F0E78" w:rsidP="00D669E4">
      <w:r>
        <w:separator/>
      </w:r>
    </w:p>
  </w:endnote>
  <w:endnote w:type="continuationSeparator" w:id="0">
    <w:p w14:paraId="00596B03" w14:textId="77777777" w:rsidR="000F0E78" w:rsidRDefault="000F0E78" w:rsidP="00D66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Franklin Gothic Medium">
    <w:panose1 w:val="020B06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7617401"/>
      <w:docPartObj>
        <w:docPartGallery w:val="Page Numbers (Bottom of Page)"/>
        <w:docPartUnique/>
      </w:docPartObj>
    </w:sdtPr>
    <w:sdtEndPr/>
    <w:sdtContent>
      <w:p w14:paraId="5968E407" w14:textId="77777777" w:rsidR="00345F26" w:rsidRDefault="00345F26">
        <w:pPr>
          <w:pStyle w:val="Stopka"/>
          <w:jc w:val="right"/>
        </w:pPr>
        <w:r>
          <w:fldChar w:fldCharType="begin"/>
        </w:r>
        <w:r>
          <w:instrText>PAGE   \* MERGEFORMAT</w:instrText>
        </w:r>
        <w:r>
          <w:fldChar w:fldCharType="separate"/>
        </w:r>
        <w:r w:rsidR="00041B0C">
          <w:rPr>
            <w:noProof/>
          </w:rPr>
          <w:t>2</w:t>
        </w:r>
        <w:r>
          <w:rPr>
            <w:noProof/>
          </w:rPr>
          <w:fldChar w:fldCharType="end"/>
        </w:r>
      </w:p>
    </w:sdtContent>
  </w:sdt>
  <w:p w14:paraId="2800B836" w14:textId="77777777" w:rsidR="00345F26" w:rsidRDefault="00345F2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7D379" w14:textId="77777777" w:rsidR="000F0E78" w:rsidRDefault="000F0E78" w:rsidP="00D669E4">
      <w:r>
        <w:separator/>
      </w:r>
    </w:p>
  </w:footnote>
  <w:footnote w:type="continuationSeparator" w:id="0">
    <w:p w14:paraId="41E09B02" w14:textId="77777777" w:rsidR="000F0E78" w:rsidRDefault="000F0E78" w:rsidP="00D669E4">
      <w:r>
        <w:continuationSeparator/>
      </w:r>
    </w:p>
  </w:footnote>
  <w:footnote w:id="1">
    <w:p w14:paraId="3BCEB924" w14:textId="0E1C1DFE" w:rsidR="00737D7D" w:rsidRPr="001423E4" w:rsidRDefault="00737D7D">
      <w:pPr>
        <w:pStyle w:val="Tekstprzypisudolnego"/>
        <w:rPr>
          <w:rFonts w:ascii="Arial" w:hAnsi="Arial" w:cs="Arial"/>
          <w:sz w:val="18"/>
          <w:szCs w:val="18"/>
        </w:rPr>
      </w:pPr>
      <w:r w:rsidRPr="001423E4">
        <w:rPr>
          <w:rStyle w:val="Odwoanieprzypisudolnego"/>
          <w:rFonts w:ascii="Arial" w:hAnsi="Arial" w:cs="Arial"/>
        </w:rPr>
        <w:footnoteRef/>
      </w:r>
      <w:r w:rsidRPr="001423E4">
        <w:rPr>
          <w:rFonts w:ascii="Arial" w:hAnsi="Arial" w:cs="Arial"/>
        </w:rPr>
        <w:t xml:space="preserve"> </w:t>
      </w:r>
      <w:r w:rsidRPr="001423E4">
        <w:rPr>
          <w:rFonts w:ascii="Arial" w:hAnsi="Arial" w:cs="Arial"/>
          <w:sz w:val="18"/>
          <w:szCs w:val="18"/>
        </w:rPr>
        <w:t>Ustawa o ekonomii społecznej, art.2.</w:t>
      </w:r>
    </w:p>
  </w:footnote>
  <w:footnote w:id="2">
    <w:p w14:paraId="3DBD2A24" w14:textId="6C944642" w:rsidR="00345F26" w:rsidRPr="00347CAE" w:rsidRDefault="00345F26" w:rsidP="006431EE">
      <w:pPr>
        <w:pStyle w:val="Tekstprzypisudolnego"/>
        <w:jc w:val="both"/>
        <w:rPr>
          <w:rFonts w:ascii="Arial" w:hAnsi="Arial" w:cs="Arial"/>
        </w:rPr>
      </w:pPr>
      <w:r w:rsidRPr="001423E4">
        <w:rPr>
          <w:rStyle w:val="Odwoanieprzypisudolnego"/>
          <w:rFonts w:ascii="Arial" w:hAnsi="Arial" w:cs="Arial"/>
          <w:sz w:val="18"/>
          <w:szCs w:val="18"/>
        </w:rPr>
        <w:footnoteRef/>
      </w:r>
      <w:r w:rsidRPr="001423E4">
        <w:rPr>
          <w:rFonts w:ascii="Arial" w:hAnsi="Arial" w:cs="Arial"/>
          <w:sz w:val="18"/>
          <w:szCs w:val="18"/>
        </w:rPr>
        <w:t xml:space="preserve"> Za KPRES: </w:t>
      </w:r>
      <w:r w:rsidRPr="001423E4">
        <w:rPr>
          <w:rFonts w:ascii="Arial" w:hAnsi="Arial" w:cs="Arial"/>
          <w:i/>
          <w:iCs/>
          <w:sz w:val="18"/>
          <w:szCs w:val="18"/>
        </w:rPr>
        <w:t>Według definicji sformułowanej przez europejską sieć badawczą EMES (European Research Network) inicjatywy wpisujące się w przedsiębiorczość społeczną powinny charakteryzować się spełnianiem kryteriów ekonomicznych (prowadzeniem w sposób względnie ciągły, regularny działalności w oparciu o</w:t>
      </w:r>
      <w:r w:rsidR="006C4218" w:rsidRPr="001423E4">
        <w:rPr>
          <w:rFonts w:ascii="Arial" w:hAnsi="Arial" w:cs="Arial"/>
          <w:i/>
          <w:iCs/>
          <w:sz w:val="18"/>
          <w:szCs w:val="18"/>
        </w:rPr>
        <w:t> </w:t>
      </w:r>
      <w:r w:rsidRPr="001423E4">
        <w:rPr>
          <w:rFonts w:ascii="Arial" w:hAnsi="Arial" w:cs="Arial"/>
          <w:i/>
          <w:iCs/>
          <w:sz w:val="18"/>
          <w:szCs w:val="18"/>
        </w:rPr>
        <w:t>instrumenty ekonomiczne; niezależnością, suwerennością instytucji w stosunku do instytucji publicznych; ponoszeniem ryzyka ekonomicznego; istnieniem choćby nielicznego płatnego personelu) i społecznych (wyraźną orientacją na społecznie użyteczny cel przedsięwzięcia; oddolnym, obywatelskim charakterem inicjatywy; specyficznym, możliwie demokratycznym systemem zarządzania; możliwie wspólnotowym charakterem działania; ograniczoną dystrybucją zysków).</w:t>
      </w:r>
    </w:p>
  </w:footnote>
  <w:footnote w:id="3">
    <w:p w14:paraId="67D51B49" w14:textId="678721ED" w:rsidR="00EB4E68" w:rsidRPr="001423E4" w:rsidRDefault="00EB4E68" w:rsidP="001423E4">
      <w:pPr>
        <w:pStyle w:val="Tekstprzypisudolnego"/>
        <w:tabs>
          <w:tab w:val="left" w:pos="7985"/>
        </w:tabs>
        <w:rPr>
          <w:rFonts w:ascii="Arial" w:hAnsi="Arial" w:cs="Arial"/>
          <w:sz w:val="18"/>
          <w:szCs w:val="18"/>
        </w:rPr>
      </w:pPr>
      <w:r w:rsidRPr="001423E4">
        <w:rPr>
          <w:rStyle w:val="Odwoanieprzypisudolnego"/>
          <w:rFonts w:ascii="Arial" w:hAnsi="Arial" w:cs="Arial"/>
          <w:sz w:val="18"/>
          <w:szCs w:val="18"/>
        </w:rPr>
        <w:footnoteRef/>
      </w:r>
      <w:r w:rsidRPr="001423E4">
        <w:rPr>
          <w:rFonts w:ascii="Arial" w:hAnsi="Arial" w:cs="Arial"/>
          <w:sz w:val="18"/>
          <w:szCs w:val="18"/>
        </w:rPr>
        <w:t xml:space="preserve"> Bank danych Lokalnych GUS</w:t>
      </w:r>
      <w:r w:rsidR="00091D58">
        <w:rPr>
          <w:rFonts w:ascii="Arial" w:hAnsi="Arial" w:cs="Arial"/>
          <w:sz w:val="18"/>
          <w:szCs w:val="18"/>
        </w:rPr>
        <w:t xml:space="preserve"> </w:t>
      </w:r>
      <w:r w:rsidRPr="001423E4">
        <w:rPr>
          <w:rFonts w:ascii="Arial" w:hAnsi="Arial" w:cs="Arial"/>
          <w:sz w:val="18"/>
          <w:szCs w:val="18"/>
        </w:rPr>
        <w:t>(</w:t>
      </w:r>
      <w:hyperlink r:id="rId1" w:history="1">
        <w:r w:rsidRPr="001423E4">
          <w:rPr>
            <w:rStyle w:val="Hipercze"/>
            <w:rFonts w:ascii="Arial" w:hAnsi="Arial" w:cs="Arial"/>
            <w:sz w:val="18"/>
            <w:szCs w:val="18"/>
          </w:rPr>
          <w:t>https://bdl.stat.gow.pl/bdl/start</w:t>
        </w:r>
      </w:hyperlink>
      <w:r w:rsidRPr="001423E4">
        <w:rPr>
          <w:rFonts w:ascii="Arial" w:hAnsi="Arial" w:cs="Arial"/>
          <w:sz w:val="18"/>
          <w:szCs w:val="18"/>
        </w:rPr>
        <w:t xml:space="preserve">) </w:t>
      </w:r>
      <w:r w:rsidR="00EC226C" w:rsidRPr="001423E4">
        <w:rPr>
          <w:rFonts w:ascii="Arial" w:hAnsi="Arial" w:cs="Arial"/>
          <w:sz w:val="18"/>
          <w:szCs w:val="18"/>
        </w:rPr>
        <w:tab/>
      </w:r>
    </w:p>
  </w:footnote>
  <w:footnote w:id="4">
    <w:p w14:paraId="2154ED60" w14:textId="0B1885D0" w:rsidR="00345F26" w:rsidRPr="001423E4" w:rsidRDefault="00345F26" w:rsidP="00FE6AF5">
      <w:pPr>
        <w:pStyle w:val="Tekstprzypisudolnego"/>
        <w:jc w:val="both"/>
        <w:rPr>
          <w:rFonts w:ascii="Arial" w:hAnsi="Arial" w:cs="Arial"/>
          <w:sz w:val="18"/>
          <w:szCs w:val="18"/>
        </w:rPr>
      </w:pPr>
      <w:r w:rsidRPr="001423E4">
        <w:rPr>
          <w:rStyle w:val="Odwoanieprzypisudolnego"/>
          <w:rFonts w:ascii="Arial" w:hAnsi="Arial" w:cs="Arial"/>
          <w:sz w:val="18"/>
          <w:szCs w:val="18"/>
        </w:rPr>
        <w:footnoteRef/>
      </w:r>
      <w:r w:rsidRPr="001423E4">
        <w:rPr>
          <w:rFonts w:ascii="Arial" w:hAnsi="Arial" w:cs="Arial"/>
          <w:sz w:val="18"/>
          <w:szCs w:val="18"/>
        </w:rPr>
        <w:t xml:space="preserve"> Dla przejrzystości danych w tabeli zamieszczono jedynie te dotyczące podmiotów reintegracyjnych.</w:t>
      </w:r>
    </w:p>
  </w:footnote>
  <w:footnote w:id="5">
    <w:p w14:paraId="03A4773C" w14:textId="77777777" w:rsidR="00402BDE" w:rsidRDefault="00402BDE" w:rsidP="00402BDE">
      <w:pPr>
        <w:pStyle w:val="Tekstprzypisudolnego"/>
      </w:pPr>
      <w:r w:rsidRPr="001423E4">
        <w:rPr>
          <w:rStyle w:val="Odwoanieprzypisudolnego"/>
          <w:rFonts w:ascii="Arial" w:hAnsi="Arial" w:cs="Arial"/>
          <w:sz w:val="18"/>
          <w:szCs w:val="18"/>
        </w:rPr>
        <w:footnoteRef/>
      </w:r>
      <w:r w:rsidRPr="001423E4">
        <w:rPr>
          <w:rFonts w:ascii="Arial" w:hAnsi="Arial" w:cs="Arial"/>
          <w:sz w:val="18"/>
          <w:szCs w:val="18"/>
        </w:rPr>
        <w:t xml:space="preserve"> Przykładem może być powiat biłgorajski, w którym na 10 PS 9 funkcjonuje w mieście Józefów.</w:t>
      </w:r>
    </w:p>
  </w:footnote>
  <w:footnote w:id="6">
    <w:p w14:paraId="2F93AB0D" w14:textId="77777777" w:rsidR="00345F26" w:rsidRPr="001423E4" w:rsidRDefault="00345F26" w:rsidP="00FE6AF5">
      <w:pPr>
        <w:pStyle w:val="Tekstprzypisudolnego"/>
        <w:jc w:val="both"/>
        <w:rPr>
          <w:rFonts w:ascii="Arial" w:hAnsi="Arial" w:cs="Arial"/>
          <w:sz w:val="18"/>
          <w:szCs w:val="18"/>
        </w:rPr>
      </w:pPr>
      <w:r w:rsidRPr="001423E4">
        <w:rPr>
          <w:rStyle w:val="Odwoanieprzypisudolnego"/>
          <w:rFonts w:ascii="Arial" w:hAnsi="Arial" w:cs="Arial"/>
          <w:sz w:val="18"/>
          <w:szCs w:val="18"/>
        </w:rPr>
        <w:footnoteRef/>
      </w:r>
      <w:r w:rsidRPr="001423E4">
        <w:rPr>
          <w:rFonts w:ascii="Arial" w:hAnsi="Arial" w:cs="Arial"/>
          <w:i/>
          <w:iCs/>
          <w:noProof/>
          <w:sz w:val="18"/>
          <w:szCs w:val="18"/>
          <w:lang w:eastAsia="pl-PL"/>
        </w:rPr>
        <w:t xml:space="preserve"> Centra integracji społecznej, kluby integracji społecznej, zakłady aktywności zawodowej, warsztaty terapii zajęciowej </w:t>
      </w:r>
      <w:r w:rsidRPr="001423E4">
        <w:rPr>
          <w:rFonts w:ascii="Arial" w:hAnsi="Arial" w:cs="Arial"/>
          <w:i/>
          <w:iCs/>
          <w:sz w:val="18"/>
          <w:szCs w:val="18"/>
          <w:shd w:val="clear" w:color="auto" w:fill="FFFFFF"/>
        </w:rPr>
        <w:t>w 2019 roku</w:t>
      </w:r>
      <w:r w:rsidRPr="001423E4">
        <w:rPr>
          <w:rFonts w:ascii="Arial" w:hAnsi="Arial" w:cs="Arial"/>
          <w:iCs/>
          <w:sz w:val="18"/>
          <w:szCs w:val="18"/>
          <w:shd w:val="clear" w:color="auto" w:fill="FFFFFF"/>
        </w:rPr>
        <w:t xml:space="preserve"> (GUS).</w:t>
      </w:r>
    </w:p>
  </w:footnote>
  <w:footnote w:id="7">
    <w:p w14:paraId="163D0D86" w14:textId="1843966C" w:rsidR="00345F26" w:rsidRPr="00347CAE" w:rsidRDefault="00345F26" w:rsidP="007D5920">
      <w:pPr>
        <w:pStyle w:val="Tekstprzypisudolnego"/>
        <w:jc w:val="both"/>
        <w:rPr>
          <w:rFonts w:ascii="Arial" w:hAnsi="Arial" w:cs="Arial"/>
        </w:rPr>
      </w:pPr>
    </w:p>
  </w:footnote>
  <w:footnote w:id="8">
    <w:p w14:paraId="27E2F21B" w14:textId="77777777" w:rsidR="00AE6A33" w:rsidRPr="001423E4" w:rsidRDefault="00AE6A33" w:rsidP="00AE6A33">
      <w:pPr>
        <w:pStyle w:val="Tekstprzypisudolnego"/>
        <w:rPr>
          <w:rFonts w:ascii="Arial" w:hAnsi="Arial" w:cs="Arial"/>
          <w:sz w:val="18"/>
          <w:szCs w:val="18"/>
        </w:rPr>
      </w:pPr>
      <w:r w:rsidRPr="001423E4">
        <w:rPr>
          <w:rStyle w:val="Odwoanieprzypisudolnego"/>
          <w:rFonts w:ascii="Arial" w:hAnsi="Arial" w:cs="Arial"/>
          <w:sz w:val="18"/>
          <w:szCs w:val="18"/>
        </w:rPr>
        <w:footnoteRef/>
      </w:r>
      <w:r w:rsidRPr="001423E4">
        <w:rPr>
          <w:rFonts w:ascii="Arial" w:hAnsi="Arial" w:cs="Arial"/>
          <w:sz w:val="18"/>
          <w:szCs w:val="18"/>
        </w:rPr>
        <w:t xml:space="preserve"> Aby lepiej ukazać trend wzrostu przychodów lubelskich PS, na wykresie zestawiono wyniki badania z roku 2021 (obejmującego lata 2018, 2019, 2020) oraz aktualnego badania z roku 2022 (obejmującego lata 2020 oraz 2021). Badanie z roku 2021 przeprowadzone zostało na próbie PS, przy współpracy OWES, które przychody PS relacjonowały na podstawie ich sprawozdań finansowych. Badanie z roku 2022 przeprowadzone zostało także na próbie PS, przy czym przedsiębiorstwa samodzielnie deklarowały wysokość swoich przychodów. Jak pokazują dane za rok 2020, różnice między średnimi i medianami z jednego i drugiego badania są stosunkowo niewielkie.</w:t>
      </w:r>
    </w:p>
  </w:footnote>
  <w:footnote w:id="9">
    <w:p w14:paraId="350C3E31" w14:textId="77777777" w:rsidR="009C186B" w:rsidRPr="001423E4" w:rsidRDefault="009C186B" w:rsidP="009C186B">
      <w:pPr>
        <w:pStyle w:val="Tekstprzypisudolnego"/>
        <w:rPr>
          <w:rFonts w:ascii="Arial" w:hAnsi="Arial" w:cs="Arial"/>
          <w:sz w:val="18"/>
          <w:szCs w:val="18"/>
        </w:rPr>
      </w:pPr>
      <w:r w:rsidRPr="001423E4">
        <w:rPr>
          <w:rStyle w:val="Odwoanieprzypisudolnego"/>
          <w:rFonts w:ascii="Arial" w:hAnsi="Arial" w:cs="Arial"/>
          <w:sz w:val="18"/>
          <w:szCs w:val="18"/>
        </w:rPr>
        <w:footnoteRef/>
      </w:r>
      <w:r w:rsidRPr="001423E4">
        <w:rPr>
          <w:rFonts w:ascii="Arial" w:hAnsi="Arial" w:cs="Arial"/>
          <w:sz w:val="18"/>
          <w:szCs w:val="18"/>
        </w:rPr>
        <w:t xml:space="preserve"> Obliczona na podstawie danych uzyskanych od 76 PS.</w:t>
      </w:r>
    </w:p>
  </w:footnote>
  <w:footnote w:id="10">
    <w:p w14:paraId="31BAACC7" w14:textId="77777777" w:rsidR="009C186B" w:rsidRPr="001423E4" w:rsidRDefault="009C186B" w:rsidP="009C186B">
      <w:pPr>
        <w:pStyle w:val="Tekstprzypisudolnego"/>
        <w:rPr>
          <w:rFonts w:ascii="Arial" w:hAnsi="Arial" w:cs="Arial"/>
          <w:sz w:val="18"/>
          <w:szCs w:val="18"/>
        </w:rPr>
      </w:pPr>
      <w:r w:rsidRPr="001423E4">
        <w:rPr>
          <w:rStyle w:val="Odwoanieprzypisudolnego"/>
          <w:rFonts w:ascii="Arial" w:hAnsi="Arial" w:cs="Arial"/>
          <w:sz w:val="18"/>
          <w:szCs w:val="18"/>
        </w:rPr>
        <w:footnoteRef/>
      </w:r>
      <w:r w:rsidRPr="001423E4">
        <w:rPr>
          <w:rFonts w:ascii="Arial" w:hAnsi="Arial" w:cs="Arial"/>
          <w:sz w:val="18"/>
          <w:szCs w:val="18"/>
        </w:rPr>
        <w:t xml:space="preserve"> Oszacowana na podstawie średniej liczby zatrudnionych w jednym PS i liczby wszystkich PS.</w:t>
      </w:r>
    </w:p>
  </w:footnote>
  <w:footnote w:id="11">
    <w:p w14:paraId="61831300" w14:textId="77777777" w:rsidR="009C186B" w:rsidRDefault="009C186B" w:rsidP="009C186B">
      <w:pPr>
        <w:pStyle w:val="Tekstprzypisudolnego"/>
      </w:pPr>
      <w:r w:rsidRPr="001423E4">
        <w:rPr>
          <w:rStyle w:val="Odwoanieprzypisudolnego"/>
          <w:rFonts w:ascii="Arial" w:hAnsi="Arial" w:cs="Arial"/>
          <w:sz w:val="18"/>
          <w:szCs w:val="18"/>
        </w:rPr>
        <w:footnoteRef/>
      </w:r>
      <w:r w:rsidRPr="001423E4">
        <w:rPr>
          <w:rFonts w:ascii="Arial" w:hAnsi="Arial" w:cs="Arial"/>
          <w:sz w:val="18"/>
          <w:szCs w:val="18"/>
        </w:rPr>
        <w:t xml:space="preserve"> Między PS istnieją duże różnice w zakresie liczby osób współpracujących wynikające ze specyfiki prowadzonej działalności. W przypadku niektórych PS liczba osób współpracujących na podstawie umów cywilno-prawnych dochodzi nawet do 200.</w:t>
      </w:r>
    </w:p>
  </w:footnote>
  <w:footnote w:id="12">
    <w:p w14:paraId="64C1C3D3" w14:textId="77FC0845" w:rsidR="00E2579E" w:rsidRPr="00347CAE" w:rsidRDefault="00E2579E">
      <w:pPr>
        <w:pStyle w:val="Tekstprzypisudolnego"/>
        <w:rPr>
          <w:rFonts w:ascii="Arial" w:hAnsi="Arial" w:cs="Arial"/>
        </w:rPr>
      </w:pPr>
      <w:r w:rsidRPr="00347CAE">
        <w:rPr>
          <w:rStyle w:val="Odwoanieprzypisudolnego"/>
          <w:rFonts w:ascii="Arial" w:hAnsi="Arial" w:cs="Arial"/>
        </w:rPr>
        <w:footnoteRef/>
      </w:r>
      <w:r w:rsidRPr="00347CAE">
        <w:rPr>
          <w:rFonts w:ascii="Arial" w:hAnsi="Arial" w:cs="Arial"/>
        </w:rPr>
        <w:t xml:space="preserve"> </w:t>
      </w:r>
      <w:r w:rsidRPr="0009753F">
        <w:rPr>
          <w:rFonts w:ascii="Arial" w:hAnsi="Arial" w:cs="Arial"/>
          <w:sz w:val="18"/>
          <w:szCs w:val="18"/>
        </w:rPr>
        <w:t xml:space="preserve">Dokładne określenie rodzaju luki kompetencyjnej w tym zakresie powinno stać się przedmiotem pogłębionej analizy w przyszłości, w ramach </w:t>
      </w:r>
      <w:r w:rsidR="008C3E35" w:rsidRPr="0009753F">
        <w:rPr>
          <w:rFonts w:ascii="Arial" w:hAnsi="Arial" w:cs="Arial"/>
          <w:sz w:val="18"/>
          <w:szCs w:val="18"/>
        </w:rPr>
        <w:t xml:space="preserve">zaproponowanego </w:t>
      </w:r>
      <w:r w:rsidRPr="0009753F">
        <w:rPr>
          <w:rFonts w:ascii="Arial" w:hAnsi="Arial" w:cs="Arial"/>
          <w:sz w:val="18"/>
          <w:szCs w:val="18"/>
        </w:rPr>
        <w:t xml:space="preserve">kierunku interwencji </w:t>
      </w:r>
      <w:r w:rsidR="008C3E35" w:rsidRPr="0009753F">
        <w:rPr>
          <w:rFonts w:ascii="Arial" w:hAnsi="Arial" w:cs="Arial"/>
          <w:sz w:val="18"/>
          <w:szCs w:val="18"/>
        </w:rPr>
        <w:t>„</w:t>
      </w:r>
      <w:r w:rsidRPr="0009753F">
        <w:rPr>
          <w:rFonts w:ascii="Arial" w:hAnsi="Arial" w:cs="Arial"/>
          <w:sz w:val="18"/>
          <w:szCs w:val="18"/>
        </w:rPr>
        <w:t>Badanie kondycji ekonomicznej PES, w tym PS</w:t>
      </w:r>
      <w:r w:rsidR="008C3E35" w:rsidRPr="0009753F">
        <w:rPr>
          <w:rFonts w:ascii="Arial" w:hAnsi="Arial" w:cs="Arial"/>
          <w:sz w:val="18"/>
          <w:szCs w:val="18"/>
        </w:rPr>
        <w:t>”</w:t>
      </w:r>
    </w:p>
  </w:footnote>
  <w:footnote w:id="13">
    <w:p w14:paraId="36B22B55" w14:textId="77777777" w:rsidR="00345F26" w:rsidRPr="001423E4" w:rsidRDefault="00345F26" w:rsidP="00634FF6">
      <w:pPr>
        <w:pStyle w:val="Tekstprzypisudolnego"/>
        <w:rPr>
          <w:rFonts w:ascii="Arial" w:hAnsi="Arial" w:cs="Arial"/>
          <w:sz w:val="18"/>
          <w:szCs w:val="18"/>
        </w:rPr>
      </w:pPr>
      <w:r w:rsidRPr="001423E4">
        <w:rPr>
          <w:rStyle w:val="Odwoanieprzypisudolnego"/>
          <w:rFonts w:ascii="Arial" w:hAnsi="Arial" w:cs="Arial"/>
          <w:sz w:val="18"/>
          <w:szCs w:val="18"/>
        </w:rPr>
        <w:footnoteRef/>
      </w:r>
      <w:r w:rsidRPr="001423E4">
        <w:rPr>
          <w:rFonts w:ascii="Arial" w:hAnsi="Arial" w:cs="Arial"/>
          <w:sz w:val="18"/>
          <w:szCs w:val="18"/>
        </w:rPr>
        <w:t xml:space="preserve"> Zarówno grodzkich, jak i ziemskich.</w:t>
      </w:r>
    </w:p>
  </w:footnote>
  <w:footnote w:id="14">
    <w:p w14:paraId="6C35229C" w14:textId="77777777" w:rsidR="00345F26" w:rsidRPr="001423E4" w:rsidRDefault="00345F26" w:rsidP="00634FF6">
      <w:pPr>
        <w:pStyle w:val="Tekstprzypisudolnego"/>
        <w:rPr>
          <w:rFonts w:ascii="Arial" w:hAnsi="Arial" w:cs="Arial"/>
          <w:sz w:val="18"/>
          <w:szCs w:val="18"/>
        </w:rPr>
      </w:pPr>
      <w:r w:rsidRPr="001423E4">
        <w:rPr>
          <w:rStyle w:val="Odwoanieprzypisudolnego"/>
          <w:rFonts w:ascii="Arial" w:hAnsi="Arial" w:cs="Arial"/>
          <w:sz w:val="18"/>
          <w:szCs w:val="18"/>
        </w:rPr>
        <w:footnoteRef/>
      </w:r>
      <w:r w:rsidRPr="001423E4">
        <w:rPr>
          <w:rFonts w:ascii="Arial" w:hAnsi="Arial" w:cs="Arial"/>
          <w:i/>
          <w:iCs/>
          <w:sz w:val="18"/>
          <w:szCs w:val="18"/>
        </w:rPr>
        <w:t xml:space="preserve"> Raport z monitoringu Regionalnego programu rozwoju ekonomii społecznej w województwie lubelskim do roku 2020 za 2019 rok</w:t>
      </w:r>
      <w:r w:rsidRPr="001423E4">
        <w:rPr>
          <w:rFonts w:ascii="Arial" w:hAnsi="Arial" w:cs="Arial"/>
          <w:iCs/>
          <w:sz w:val="18"/>
          <w:szCs w:val="18"/>
        </w:rPr>
        <w:t>.</w:t>
      </w:r>
    </w:p>
  </w:footnote>
  <w:footnote w:id="15">
    <w:p w14:paraId="4D7DA67E" w14:textId="77777777" w:rsidR="00345F26" w:rsidRPr="001423E4" w:rsidRDefault="00345F26" w:rsidP="00FE6AF5">
      <w:pPr>
        <w:pStyle w:val="Tekstprzypisudolnego"/>
        <w:jc w:val="both"/>
        <w:rPr>
          <w:rFonts w:ascii="Arial" w:hAnsi="Arial" w:cs="Arial"/>
          <w:sz w:val="18"/>
          <w:szCs w:val="18"/>
        </w:rPr>
      </w:pPr>
      <w:r w:rsidRPr="001423E4">
        <w:rPr>
          <w:rStyle w:val="Odwoanieprzypisudolnego"/>
          <w:rFonts w:ascii="Arial" w:hAnsi="Arial" w:cs="Arial"/>
          <w:sz w:val="18"/>
          <w:szCs w:val="18"/>
        </w:rPr>
        <w:footnoteRef/>
      </w:r>
      <w:r w:rsidRPr="001423E4">
        <w:rPr>
          <w:rFonts w:ascii="Arial" w:hAnsi="Arial" w:cs="Arial"/>
          <w:sz w:val="18"/>
          <w:szCs w:val="18"/>
        </w:rPr>
        <w:t xml:space="preserve"> Wbrew obiegowym opiniom stosowanie klauzul społecznych nie zaburza konkurencyjności rynkowej i nie oznacza preferencji dla PES (podmiotów reintegracyjnych czy przedsiębiorstw społecznych), ale dla tych wszystkich podmiotów, które realizują ważne cele społeczne.</w:t>
      </w:r>
    </w:p>
  </w:footnote>
  <w:footnote w:id="16">
    <w:p w14:paraId="6869184C" w14:textId="77777777" w:rsidR="00345F26" w:rsidRPr="001423E4" w:rsidRDefault="00345F26" w:rsidP="00FE6AF5">
      <w:pPr>
        <w:pStyle w:val="Tekstprzypisudolnego"/>
        <w:jc w:val="both"/>
        <w:rPr>
          <w:rFonts w:ascii="Arial" w:hAnsi="Arial" w:cs="Arial"/>
          <w:sz w:val="18"/>
          <w:szCs w:val="18"/>
        </w:rPr>
      </w:pPr>
      <w:r w:rsidRPr="001423E4">
        <w:rPr>
          <w:rStyle w:val="Odwoanieprzypisudolnego"/>
          <w:rFonts w:ascii="Arial" w:hAnsi="Arial" w:cs="Arial"/>
          <w:sz w:val="18"/>
          <w:szCs w:val="18"/>
        </w:rPr>
        <w:footnoteRef/>
      </w:r>
      <w:r w:rsidRPr="001423E4">
        <w:rPr>
          <w:rFonts w:ascii="Arial" w:hAnsi="Arial" w:cs="Arial"/>
          <w:i/>
          <w:iCs/>
          <w:sz w:val="18"/>
          <w:szCs w:val="18"/>
        </w:rPr>
        <w:t xml:space="preserve"> Raport z monitoringu Regionalnego programu rozwoju ekonomii społecznej w województwie lubelskim do roku 2020 za 2019 rok</w:t>
      </w:r>
      <w:r w:rsidRPr="001423E4">
        <w:rPr>
          <w:rFonts w:ascii="Arial" w:hAnsi="Arial" w:cs="Arial"/>
          <w:sz w:val="18"/>
          <w:szCs w:val="18"/>
        </w:rPr>
        <w:t>. Dla pełnego obrazu warto byłoby zobaczyć, ile zamówień i o jakiej wartości rzeczywiście udało się pozyskać.</w:t>
      </w:r>
    </w:p>
  </w:footnote>
  <w:footnote w:id="17">
    <w:p w14:paraId="077214B8" w14:textId="77777777" w:rsidR="00345F26" w:rsidRPr="001423E4" w:rsidRDefault="00345F26" w:rsidP="00FE6AF5">
      <w:pPr>
        <w:pStyle w:val="Tekstprzypisudolnego"/>
        <w:jc w:val="both"/>
        <w:rPr>
          <w:rFonts w:ascii="Arial" w:hAnsi="Arial" w:cs="Arial"/>
          <w:sz w:val="18"/>
          <w:szCs w:val="18"/>
        </w:rPr>
      </w:pPr>
      <w:r w:rsidRPr="001423E4">
        <w:rPr>
          <w:rStyle w:val="Odwoanieprzypisudolnego"/>
          <w:rFonts w:ascii="Arial" w:hAnsi="Arial" w:cs="Arial"/>
          <w:sz w:val="18"/>
          <w:szCs w:val="18"/>
        </w:rPr>
        <w:footnoteRef/>
      </w:r>
      <w:r w:rsidRPr="001423E4">
        <w:rPr>
          <w:rFonts w:ascii="Arial" w:hAnsi="Arial" w:cs="Arial"/>
          <w:sz w:val="18"/>
          <w:szCs w:val="18"/>
        </w:rPr>
        <w:t xml:space="preserve"> Polityka publiczna może być też rozumiana </w:t>
      </w:r>
      <w:r w:rsidRPr="001423E4">
        <w:rPr>
          <w:rFonts w:ascii="Arial" w:hAnsi="Arial" w:cs="Arial"/>
          <w:i/>
          <w:iCs/>
          <w:sz w:val="18"/>
          <w:szCs w:val="18"/>
        </w:rPr>
        <w:t xml:space="preserve">jako cykl decyzji oraz działań podejmowanych przez administrację publiczną w celu osiągnięcia zamierzonych korzyści w przyszłości </w:t>
      </w:r>
      <w:r w:rsidRPr="001423E4">
        <w:rPr>
          <w:rFonts w:ascii="Arial" w:hAnsi="Arial" w:cs="Arial"/>
          <w:sz w:val="18"/>
          <w:szCs w:val="18"/>
        </w:rPr>
        <w:t>(https://www.civitas.edu.pl/wp-content/uploads/2015/03/Zoon_Politikon_07_2016_323_341.pdf).</w:t>
      </w:r>
    </w:p>
  </w:footnote>
  <w:footnote w:id="18">
    <w:p w14:paraId="3E917B69" w14:textId="77755B63" w:rsidR="00345F26" w:rsidRPr="00347CAE" w:rsidRDefault="00345F26" w:rsidP="005A6E22">
      <w:pPr>
        <w:pStyle w:val="Tekstprzypisudolnego"/>
        <w:rPr>
          <w:rFonts w:ascii="Arial" w:hAnsi="Arial" w:cs="Arial"/>
          <w:i/>
          <w:iCs/>
        </w:rPr>
      </w:pPr>
      <w:r w:rsidRPr="001423E4">
        <w:rPr>
          <w:rStyle w:val="Odwoanieprzypisudolnego"/>
          <w:rFonts w:ascii="Arial" w:hAnsi="Arial" w:cs="Arial"/>
          <w:sz w:val="18"/>
          <w:szCs w:val="18"/>
        </w:rPr>
        <w:footnoteRef/>
      </w:r>
      <w:r w:rsidRPr="001423E4">
        <w:rPr>
          <w:rFonts w:ascii="Arial" w:hAnsi="Arial" w:cs="Arial"/>
          <w:iCs/>
          <w:sz w:val="18"/>
          <w:szCs w:val="18"/>
        </w:rPr>
        <w:t xml:space="preserve"> Szarfenberg R.,</w:t>
      </w:r>
      <w:r w:rsidRPr="001423E4">
        <w:rPr>
          <w:rFonts w:ascii="Arial" w:hAnsi="Arial" w:cs="Arial"/>
          <w:i/>
          <w:iCs/>
          <w:sz w:val="18"/>
          <w:szCs w:val="18"/>
        </w:rPr>
        <w:t xml:space="preserve"> Miejsce polityki społecznej w polityce publicznej</w:t>
      </w:r>
      <w:r w:rsidRPr="001423E4">
        <w:rPr>
          <w:rFonts w:ascii="Arial" w:hAnsi="Arial" w:cs="Arial"/>
          <w:iCs/>
          <w:sz w:val="18"/>
          <w:szCs w:val="18"/>
        </w:rPr>
        <w:t xml:space="preserve">, </w:t>
      </w:r>
      <w:r w:rsidRPr="001423E4">
        <w:rPr>
          <w:rFonts w:ascii="Arial" w:hAnsi="Arial" w:cs="Arial"/>
          <w:sz w:val="18"/>
          <w:szCs w:val="18"/>
        </w:rPr>
        <w:t>(http://rszarf.ips.uw.edu.pl/pdf/Ekspertyza_PSwPP.pdf).</w:t>
      </w:r>
    </w:p>
  </w:footnote>
  <w:footnote w:id="19">
    <w:p w14:paraId="1E249CF6" w14:textId="77777777" w:rsidR="00345F26" w:rsidRPr="001423E4" w:rsidRDefault="00345F26" w:rsidP="00EF7A93">
      <w:pPr>
        <w:pStyle w:val="Tekstprzypisudolnego"/>
        <w:jc w:val="both"/>
        <w:rPr>
          <w:rFonts w:ascii="Arial" w:hAnsi="Arial" w:cs="Arial"/>
          <w:sz w:val="18"/>
          <w:szCs w:val="18"/>
        </w:rPr>
      </w:pPr>
      <w:r w:rsidRPr="001423E4">
        <w:rPr>
          <w:rStyle w:val="Odwoanieprzypisudolnego"/>
          <w:rFonts w:ascii="Arial" w:hAnsi="Arial" w:cs="Arial"/>
          <w:sz w:val="18"/>
          <w:szCs w:val="18"/>
        </w:rPr>
        <w:footnoteRef/>
      </w:r>
      <w:r w:rsidRPr="001423E4">
        <w:rPr>
          <w:rFonts w:ascii="Arial" w:hAnsi="Arial" w:cs="Arial"/>
          <w:i/>
          <w:iCs/>
          <w:sz w:val="18"/>
          <w:szCs w:val="18"/>
        </w:rPr>
        <w:t xml:space="preserve"> Raport o sytuacji społeczno-gospodarczej województwa lubelskiego 2020 r</w:t>
      </w:r>
      <w:r w:rsidRPr="001423E4">
        <w:rPr>
          <w:rFonts w:ascii="Arial" w:hAnsi="Arial" w:cs="Arial"/>
          <w:iCs/>
          <w:sz w:val="18"/>
          <w:szCs w:val="18"/>
        </w:rPr>
        <w:t>.</w:t>
      </w:r>
    </w:p>
  </w:footnote>
  <w:footnote w:id="20">
    <w:p w14:paraId="286A1961" w14:textId="77777777" w:rsidR="00345F26" w:rsidRPr="00347CAE" w:rsidRDefault="00345F26" w:rsidP="00EF7A93">
      <w:pPr>
        <w:pStyle w:val="Tekstprzypisudolnego"/>
        <w:rPr>
          <w:rFonts w:ascii="Arial" w:hAnsi="Arial" w:cs="Arial"/>
        </w:rPr>
      </w:pPr>
      <w:r w:rsidRPr="001423E4">
        <w:rPr>
          <w:rStyle w:val="Odwoanieprzypisudolnego"/>
          <w:rFonts w:ascii="Arial" w:hAnsi="Arial" w:cs="Arial"/>
          <w:sz w:val="18"/>
          <w:szCs w:val="18"/>
        </w:rPr>
        <w:footnoteRef/>
      </w:r>
      <w:r w:rsidRPr="001423E4">
        <w:rPr>
          <w:rFonts w:ascii="Arial" w:hAnsi="Arial" w:cs="Arial"/>
          <w:sz w:val="18"/>
          <w:szCs w:val="18"/>
        </w:rPr>
        <w:t xml:space="preserve"> Tamże.</w:t>
      </w:r>
    </w:p>
  </w:footnote>
  <w:footnote w:id="21">
    <w:p w14:paraId="0C58A701" w14:textId="77777777" w:rsidR="00345F26" w:rsidRPr="00347CAE" w:rsidRDefault="00345F26" w:rsidP="00FE6AF5">
      <w:pPr>
        <w:pStyle w:val="Tekstprzypisudolnego"/>
        <w:jc w:val="both"/>
        <w:rPr>
          <w:rFonts w:ascii="Arial" w:hAnsi="Arial" w:cs="Arial"/>
        </w:rPr>
      </w:pPr>
      <w:r w:rsidRPr="00347CAE">
        <w:rPr>
          <w:rStyle w:val="Odwoanieprzypisudolnego"/>
          <w:rFonts w:ascii="Arial" w:hAnsi="Arial" w:cs="Arial"/>
        </w:rPr>
        <w:footnoteRef/>
      </w:r>
      <w:r w:rsidRPr="00347CAE">
        <w:rPr>
          <w:rFonts w:ascii="Arial" w:hAnsi="Arial" w:cs="Arial"/>
        </w:rPr>
        <w:t xml:space="preserve"> W analizie uwzględniono tylko PS, w stosunku do których dysponowano wielkościami przychodów z trzech ostatnich lat.</w:t>
      </w:r>
    </w:p>
  </w:footnote>
  <w:footnote w:id="22">
    <w:p w14:paraId="400B8F08" w14:textId="77777777" w:rsidR="00345F26" w:rsidRPr="001423E4" w:rsidRDefault="00345F26" w:rsidP="00FE6AF5">
      <w:pPr>
        <w:pStyle w:val="Tekstprzypisudolnego"/>
        <w:jc w:val="both"/>
        <w:rPr>
          <w:rFonts w:ascii="Arial" w:hAnsi="Arial" w:cs="Arial"/>
          <w:sz w:val="18"/>
          <w:szCs w:val="18"/>
        </w:rPr>
      </w:pPr>
      <w:r w:rsidRPr="001423E4">
        <w:rPr>
          <w:rStyle w:val="Odwoanieprzypisudolnego"/>
          <w:rFonts w:ascii="Arial" w:hAnsi="Arial" w:cs="Arial"/>
          <w:sz w:val="18"/>
          <w:szCs w:val="18"/>
        </w:rPr>
        <w:footnoteRef/>
      </w:r>
      <w:r w:rsidRPr="001423E4">
        <w:rPr>
          <w:rFonts w:ascii="Arial" w:hAnsi="Arial" w:cs="Arial"/>
          <w:sz w:val="18"/>
          <w:szCs w:val="18"/>
        </w:rPr>
        <w:t xml:space="preserve"> Podejście takie jest zgodne z rekomendacjami zawartymi w: </w:t>
      </w:r>
      <w:r w:rsidRPr="001423E4">
        <w:rPr>
          <w:rFonts w:ascii="Arial" w:hAnsi="Arial" w:cs="Arial"/>
          <w:i/>
          <w:iCs/>
          <w:sz w:val="18"/>
          <w:szCs w:val="18"/>
        </w:rPr>
        <w:t>Ewaluacja RPRES w województwie lubelskim do roku 2020</w:t>
      </w:r>
      <w:r w:rsidRPr="001423E4">
        <w:rPr>
          <w:rFonts w:ascii="Arial" w:hAnsi="Arial" w:cs="Arial"/>
          <w:iCs/>
          <w:sz w:val="18"/>
          <w:szCs w:val="18"/>
        </w:rPr>
        <w:t>.</w:t>
      </w:r>
    </w:p>
  </w:footnote>
  <w:footnote w:id="23">
    <w:p w14:paraId="38E5FDC1" w14:textId="77777777" w:rsidR="00565A96" w:rsidRPr="00CD40ED" w:rsidRDefault="00565A96" w:rsidP="00AC70F4">
      <w:pPr>
        <w:pStyle w:val="Tekstprzypisudolnego"/>
        <w:rPr>
          <w:rFonts w:ascii="Arial" w:hAnsi="Arial" w:cs="Arial"/>
          <w:sz w:val="18"/>
          <w:szCs w:val="18"/>
        </w:rPr>
      </w:pPr>
      <w:r w:rsidRPr="00CD40ED">
        <w:rPr>
          <w:rStyle w:val="Odwoanieprzypisudolnego"/>
          <w:rFonts w:ascii="Arial" w:hAnsi="Arial" w:cs="Arial"/>
          <w:sz w:val="18"/>
          <w:szCs w:val="18"/>
        </w:rPr>
        <w:footnoteRef/>
      </w:r>
      <w:r w:rsidRPr="00CD40ED">
        <w:rPr>
          <w:rFonts w:ascii="Arial" w:hAnsi="Arial" w:cs="Arial"/>
          <w:sz w:val="18"/>
          <w:szCs w:val="18"/>
        </w:rPr>
        <w:t xml:space="preserve"> Założono średni 5-procentowy wzrost przychodów PS rocznie.</w:t>
      </w:r>
    </w:p>
  </w:footnote>
  <w:footnote w:id="24">
    <w:p w14:paraId="51DBAFED" w14:textId="6905D66C" w:rsidR="007B50CD" w:rsidRPr="001423E4" w:rsidRDefault="007B50CD">
      <w:pPr>
        <w:pStyle w:val="Tekstprzypisudolnego"/>
        <w:rPr>
          <w:rFonts w:ascii="Arial" w:hAnsi="Arial" w:cs="Arial"/>
          <w:sz w:val="18"/>
          <w:szCs w:val="18"/>
        </w:rPr>
      </w:pPr>
      <w:r w:rsidRPr="001423E4">
        <w:rPr>
          <w:rStyle w:val="Odwoanieprzypisudolnego"/>
          <w:rFonts w:ascii="Arial" w:hAnsi="Arial" w:cs="Arial"/>
          <w:sz w:val="18"/>
          <w:szCs w:val="18"/>
        </w:rPr>
        <w:footnoteRef/>
      </w:r>
      <w:r w:rsidRPr="001423E4">
        <w:rPr>
          <w:rFonts w:ascii="Arial" w:hAnsi="Arial" w:cs="Arial"/>
          <w:sz w:val="18"/>
          <w:szCs w:val="18"/>
        </w:rPr>
        <w:t xml:space="preserve"> https://ec.europa.eu/info/sites/default/files/2021-poland-convergence-programme_pl.pdf</w:t>
      </w:r>
    </w:p>
  </w:footnote>
  <w:footnote w:id="25">
    <w:p w14:paraId="2FD79841" w14:textId="77777777" w:rsidR="002D4AE7" w:rsidRPr="001423E4" w:rsidRDefault="002D4AE7" w:rsidP="002D4AE7">
      <w:pPr>
        <w:pStyle w:val="Tekstprzypisudolnego"/>
        <w:rPr>
          <w:rFonts w:ascii="Arial" w:hAnsi="Arial" w:cs="Arial"/>
          <w:sz w:val="18"/>
          <w:szCs w:val="18"/>
        </w:rPr>
      </w:pPr>
      <w:r w:rsidRPr="001423E4">
        <w:rPr>
          <w:rStyle w:val="Odwoanieprzypisudolnego"/>
          <w:rFonts w:ascii="Arial" w:hAnsi="Arial" w:cs="Arial"/>
          <w:sz w:val="18"/>
          <w:szCs w:val="18"/>
        </w:rPr>
        <w:footnoteRef/>
      </w:r>
      <w:r w:rsidRPr="001423E4">
        <w:rPr>
          <w:rFonts w:ascii="Arial" w:hAnsi="Arial" w:cs="Arial"/>
          <w:sz w:val="18"/>
          <w:szCs w:val="18"/>
        </w:rPr>
        <w:t xml:space="preserve"> Wskazana kwota dotyczy realizacji przez ROPS projektu koordynacyjnego w obszarze ekonomii społecznej. W chwili opracowywania RPRES ROPS był na etapie planowania projektu, precyzyjne wskazanie kwot na poszczególne działania z obszaru ekonomii społecznej nie było możliwe.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AA7"/>
    <w:multiLevelType w:val="hybridMultilevel"/>
    <w:tmpl w:val="7400C89C"/>
    <w:lvl w:ilvl="0" w:tplc="24F2BA6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B8015A"/>
    <w:multiLevelType w:val="hybridMultilevel"/>
    <w:tmpl w:val="1BBA21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AB520D"/>
    <w:multiLevelType w:val="hybridMultilevel"/>
    <w:tmpl w:val="F3CEEEDA"/>
    <w:lvl w:ilvl="0" w:tplc="24F2BA6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C478EC"/>
    <w:multiLevelType w:val="hybridMultilevel"/>
    <w:tmpl w:val="76528E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EC0656"/>
    <w:multiLevelType w:val="multilevel"/>
    <w:tmpl w:val="016AAA18"/>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A0C133C"/>
    <w:multiLevelType w:val="hybridMultilevel"/>
    <w:tmpl w:val="19A64090"/>
    <w:lvl w:ilvl="0" w:tplc="3AC85FC8">
      <w:start w:val="1"/>
      <w:numFmt w:val="bullet"/>
      <w:lvlText w:val="•"/>
      <w:lvlJc w:val="left"/>
      <w:pPr>
        <w:tabs>
          <w:tab w:val="num" w:pos="720"/>
        </w:tabs>
        <w:ind w:left="720" w:hanging="360"/>
      </w:pPr>
      <w:rPr>
        <w:rFonts w:ascii="Times New Roman" w:hAnsi="Times New Roman" w:hint="default"/>
      </w:rPr>
    </w:lvl>
    <w:lvl w:ilvl="1" w:tplc="13CCB742" w:tentative="1">
      <w:start w:val="1"/>
      <w:numFmt w:val="bullet"/>
      <w:lvlText w:val="•"/>
      <w:lvlJc w:val="left"/>
      <w:pPr>
        <w:tabs>
          <w:tab w:val="num" w:pos="1440"/>
        </w:tabs>
        <w:ind w:left="1440" w:hanging="360"/>
      </w:pPr>
      <w:rPr>
        <w:rFonts w:ascii="Times New Roman" w:hAnsi="Times New Roman" w:hint="default"/>
      </w:rPr>
    </w:lvl>
    <w:lvl w:ilvl="2" w:tplc="14EE3E62" w:tentative="1">
      <w:start w:val="1"/>
      <w:numFmt w:val="bullet"/>
      <w:lvlText w:val="•"/>
      <w:lvlJc w:val="left"/>
      <w:pPr>
        <w:tabs>
          <w:tab w:val="num" w:pos="2160"/>
        </w:tabs>
        <w:ind w:left="2160" w:hanging="360"/>
      </w:pPr>
      <w:rPr>
        <w:rFonts w:ascii="Times New Roman" w:hAnsi="Times New Roman" w:hint="default"/>
      </w:rPr>
    </w:lvl>
    <w:lvl w:ilvl="3" w:tplc="9B28E3F8" w:tentative="1">
      <w:start w:val="1"/>
      <w:numFmt w:val="bullet"/>
      <w:lvlText w:val="•"/>
      <w:lvlJc w:val="left"/>
      <w:pPr>
        <w:tabs>
          <w:tab w:val="num" w:pos="2880"/>
        </w:tabs>
        <w:ind w:left="2880" w:hanging="360"/>
      </w:pPr>
      <w:rPr>
        <w:rFonts w:ascii="Times New Roman" w:hAnsi="Times New Roman" w:hint="default"/>
      </w:rPr>
    </w:lvl>
    <w:lvl w:ilvl="4" w:tplc="23EC723C" w:tentative="1">
      <w:start w:val="1"/>
      <w:numFmt w:val="bullet"/>
      <w:lvlText w:val="•"/>
      <w:lvlJc w:val="left"/>
      <w:pPr>
        <w:tabs>
          <w:tab w:val="num" w:pos="3600"/>
        </w:tabs>
        <w:ind w:left="3600" w:hanging="360"/>
      </w:pPr>
      <w:rPr>
        <w:rFonts w:ascii="Times New Roman" w:hAnsi="Times New Roman" w:hint="default"/>
      </w:rPr>
    </w:lvl>
    <w:lvl w:ilvl="5" w:tplc="D5A6F714" w:tentative="1">
      <w:start w:val="1"/>
      <w:numFmt w:val="bullet"/>
      <w:lvlText w:val="•"/>
      <w:lvlJc w:val="left"/>
      <w:pPr>
        <w:tabs>
          <w:tab w:val="num" w:pos="4320"/>
        </w:tabs>
        <w:ind w:left="4320" w:hanging="360"/>
      </w:pPr>
      <w:rPr>
        <w:rFonts w:ascii="Times New Roman" w:hAnsi="Times New Roman" w:hint="default"/>
      </w:rPr>
    </w:lvl>
    <w:lvl w:ilvl="6" w:tplc="499A002A" w:tentative="1">
      <w:start w:val="1"/>
      <w:numFmt w:val="bullet"/>
      <w:lvlText w:val="•"/>
      <w:lvlJc w:val="left"/>
      <w:pPr>
        <w:tabs>
          <w:tab w:val="num" w:pos="5040"/>
        </w:tabs>
        <w:ind w:left="5040" w:hanging="360"/>
      </w:pPr>
      <w:rPr>
        <w:rFonts w:ascii="Times New Roman" w:hAnsi="Times New Roman" w:hint="default"/>
      </w:rPr>
    </w:lvl>
    <w:lvl w:ilvl="7" w:tplc="C9729638" w:tentative="1">
      <w:start w:val="1"/>
      <w:numFmt w:val="bullet"/>
      <w:lvlText w:val="•"/>
      <w:lvlJc w:val="left"/>
      <w:pPr>
        <w:tabs>
          <w:tab w:val="num" w:pos="5760"/>
        </w:tabs>
        <w:ind w:left="5760" w:hanging="360"/>
      </w:pPr>
      <w:rPr>
        <w:rFonts w:ascii="Times New Roman" w:hAnsi="Times New Roman" w:hint="default"/>
      </w:rPr>
    </w:lvl>
    <w:lvl w:ilvl="8" w:tplc="7182248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A592E55"/>
    <w:multiLevelType w:val="hybridMultilevel"/>
    <w:tmpl w:val="A01E0DA8"/>
    <w:lvl w:ilvl="0" w:tplc="3A206B9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C64E86"/>
    <w:multiLevelType w:val="multilevel"/>
    <w:tmpl w:val="ED9E5C36"/>
    <w:lvl w:ilvl="0">
      <w:start w:val="1"/>
      <w:numFmt w:val="decimal"/>
      <w:lvlText w:val="%1."/>
      <w:lvlJc w:val="left"/>
      <w:pPr>
        <w:ind w:left="774" w:hanging="360"/>
      </w:pPr>
      <w:rPr>
        <w:rFonts w:hint="default"/>
      </w:rPr>
    </w:lvl>
    <w:lvl w:ilvl="1">
      <w:start w:val="1"/>
      <w:numFmt w:val="decimal"/>
      <w:isLgl/>
      <w:lvlText w:val="%1.%2."/>
      <w:lvlJc w:val="left"/>
      <w:pPr>
        <w:ind w:left="1134" w:hanging="720"/>
      </w:pPr>
      <w:rPr>
        <w:rFonts w:hint="default"/>
      </w:rPr>
    </w:lvl>
    <w:lvl w:ilvl="2">
      <w:start w:val="1"/>
      <w:numFmt w:val="decimal"/>
      <w:isLgl/>
      <w:lvlText w:val="%1.%2.%3."/>
      <w:lvlJc w:val="left"/>
      <w:pPr>
        <w:ind w:left="1134" w:hanging="720"/>
      </w:pPr>
      <w:rPr>
        <w:rFonts w:hint="default"/>
      </w:rPr>
    </w:lvl>
    <w:lvl w:ilvl="3">
      <w:start w:val="1"/>
      <w:numFmt w:val="decimal"/>
      <w:isLgl/>
      <w:lvlText w:val="%1.%2.%3.%4."/>
      <w:lvlJc w:val="left"/>
      <w:pPr>
        <w:ind w:left="1494" w:hanging="1080"/>
      </w:pPr>
      <w:rPr>
        <w:rFonts w:hint="default"/>
      </w:rPr>
    </w:lvl>
    <w:lvl w:ilvl="4">
      <w:start w:val="1"/>
      <w:numFmt w:val="decimal"/>
      <w:isLgl/>
      <w:lvlText w:val="%1.%2.%3.%4.%5."/>
      <w:lvlJc w:val="left"/>
      <w:pPr>
        <w:ind w:left="1494" w:hanging="1080"/>
      </w:pPr>
      <w:rPr>
        <w:rFonts w:hint="default"/>
      </w:rPr>
    </w:lvl>
    <w:lvl w:ilvl="5">
      <w:start w:val="1"/>
      <w:numFmt w:val="decimal"/>
      <w:isLgl/>
      <w:lvlText w:val="%1.%2.%3.%4.%5.%6."/>
      <w:lvlJc w:val="left"/>
      <w:pPr>
        <w:ind w:left="1854" w:hanging="1440"/>
      </w:pPr>
      <w:rPr>
        <w:rFonts w:hint="default"/>
      </w:rPr>
    </w:lvl>
    <w:lvl w:ilvl="6">
      <w:start w:val="1"/>
      <w:numFmt w:val="decimal"/>
      <w:isLgl/>
      <w:lvlText w:val="%1.%2.%3.%4.%5.%6.%7."/>
      <w:lvlJc w:val="left"/>
      <w:pPr>
        <w:ind w:left="1854" w:hanging="1440"/>
      </w:pPr>
      <w:rPr>
        <w:rFonts w:hint="default"/>
      </w:rPr>
    </w:lvl>
    <w:lvl w:ilvl="7">
      <w:start w:val="1"/>
      <w:numFmt w:val="decimal"/>
      <w:isLgl/>
      <w:lvlText w:val="%1.%2.%3.%4.%5.%6.%7.%8."/>
      <w:lvlJc w:val="left"/>
      <w:pPr>
        <w:ind w:left="2214" w:hanging="1800"/>
      </w:pPr>
      <w:rPr>
        <w:rFonts w:hint="default"/>
      </w:rPr>
    </w:lvl>
    <w:lvl w:ilvl="8">
      <w:start w:val="1"/>
      <w:numFmt w:val="decimal"/>
      <w:isLgl/>
      <w:lvlText w:val="%1.%2.%3.%4.%5.%6.%7.%8.%9."/>
      <w:lvlJc w:val="left"/>
      <w:pPr>
        <w:ind w:left="2214" w:hanging="1800"/>
      </w:pPr>
      <w:rPr>
        <w:rFonts w:hint="default"/>
      </w:rPr>
    </w:lvl>
  </w:abstractNum>
  <w:abstractNum w:abstractNumId="8" w15:restartNumberingAfterBreak="0">
    <w:nsid w:val="0C891CEC"/>
    <w:multiLevelType w:val="hybridMultilevel"/>
    <w:tmpl w:val="6F021902"/>
    <w:lvl w:ilvl="0" w:tplc="3056C5C0">
      <w:start w:val="1"/>
      <w:numFmt w:val="decimal"/>
      <w:lvlText w:val="%1."/>
      <w:lvlJc w:val="left"/>
      <w:pPr>
        <w:ind w:left="77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E050DE1"/>
    <w:multiLevelType w:val="hybridMultilevel"/>
    <w:tmpl w:val="30A8F624"/>
    <w:lvl w:ilvl="0" w:tplc="0E6CC2B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0DE540A"/>
    <w:multiLevelType w:val="multilevel"/>
    <w:tmpl w:val="3B7A15FA"/>
    <w:lvl w:ilvl="0">
      <w:start w:val="1"/>
      <w:numFmt w:val="decimal"/>
      <w:lvlText w:val="%1)"/>
      <w:lvlJc w:val="left"/>
      <w:pPr>
        <w:tabs>
          <w:tab w:val="num" w:pos="360"/>
        </w:tabs>
        <w:ind w:left="360" w:hanging="360"/>
      </w:pPr>
      <w:rPr>
        <w:b w:val="0"/>
        <w:i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Roman"/>
      <w:lvlText w:val="%5)"/>
      <w:lvlJc w:val="right"/>
      <w:pPr>
        <w:tabs>
          <w:tab w:val="num" w:pos="1800"/>
        </w:tabs>
        <w:ind w:left="1800" w:hanging="360"/>
      </w:pPr>
      <w:rPr>
        <w:rFonts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0E9733D"/>
    <w:multiLevelType w:val="hybridMultilevel"/>
    <w:tmpl w:val="3FCA849E"/>
    <w:lvl w:ilvl="0" w:tplc="2D44D9A6">
      <w:start w:val="1"/>
      <w:numFmt w:val="decimal"/>
      <w:lvlText w:val="%1."/>
      <w:lvlJc w:val="left"/>
      <w:pPr>
        <w:ind w:left="720" w:hanging="360"/>
      </w:pPr>
      <w:rPr>
        <w:rFonts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0F81F9B"/>
    <w:multiLevelType w:val="hybridMultilevel"/>
    <w:tmpl w:val="7F5460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17A291F"/>
    <w:multiLevelType w:val="hybridMultilevel"/>
    <w:tmpl w:val="669E441A"/>
    <w:lvl w:ilvl="0" w:tplc="87CAF2BE">
      <w:start w:val="1"/>
      <w:numFmt w:val="decimal"/>
      <w:lvlText w:val="%1."/>
      <w:lvlJc w:val="left"/>
      <w:pPr>
        <w:ind w:left="77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24357A7"/>
    <w:multiLevelType w:val="hybridMultilevel"/>
    <w:tmpl w:val="76BEBB7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13E0373A"/>
    <w:multiLevelType w:val="hybridMultilevel"/>
    <w:tmpl w:val="B2CE0E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50C2818"/>
    <w:multiLevelType w:val="multilevel"/>
    <w:tmpl w:val="65BE9DA4"/>
    <w:lvl w:ilvl="0">
      <w:start w:val="1"/>
      <w:numFmt w:val="decimal"/>
      <w:lvlText w:val="%1."/>
      <w:lvlJc w:val="left"/>
      <w:pPr>
        <w:ind w:left="720" w:hanging="36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16E865C0"/>
    <w:multiLevelType w:val="hybridMultilevel"/>
    <w:tmpl w:val="80281EF2"/>
    <w:lvl w:ilvl="0" w:tplc="24F2BA6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C4F3B3E"/>
    <w:multiLevelType w:val="multilevel"/>
    <w:tmpl w:val="D1DEDB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C7C6ABA"/>
    <w:multiLevelType w:val="hybridMultilevel"/>
    <w:tmpl w:val="4998CB68"/>
    <w:lvl w:ilvl="0" w:tplc="297E2148">
      <w:start w:val="1"/>
      <w:numFmt w:val="decimal"/>
      <w:lvlText w:val="%1."/>
      <w:lvlJc w:val="left"/>
      <w:pPr>
        <w:ind w:left="77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F9263B9"/>
    <w:multiLevelType w:val="hybridMultilevel"/>
    <w:tmpl w:val="93FA58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09B1023"/>
    <w:multiLevelType w:val="multilevel"/>
    <w:tmpl w:val="BA70EB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0E3610F"/>
    <w:multiLevelType w:val="hybridMultilevel"/>
    <w:tmpl w:val="07C2F52E"/>
    <w:lvl w:ilvl="0" w:tplc="7BAAA7CA">
      <w:start w:val="1"/>
      <w:numFmt w:val="decimal"/>
      <w:lvlText w:val="%1."/>
      <w:lvlJc w:val="left"/>
      <w:pPr>
        <w:ind w:left="774" w:hanging="360"/>
      </w:pPr>
      <w:rPr>
        <w:rFonts w:hint="default"/>
        <w:b w:val="0"/>
        <w:bCs w:val="0"/>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23" w15:restartNumberingAfterBreak="0">
    <w:nsid w:val="26B4049C"/>
    <w:multiLevelType w:val="hybridMultilevel"/>
    <w:tmpl w:val="1EBEDA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7082047"/>
    <w:multiLevelType w:val="hybridMultilevel"/>
    <w:tmpl w:val="F7B8E8B4"/>
    <w:lvl w:ilvl="0" w:tplc="24F2BA6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9240E9C"/>
    <w:multiLevelType w:val="multilevel"/>
    <w:tmpl w:val="103ADA08"/>
    <w:lvl w:ilvl="0">
      <w:start w:val="1"/>
      <w:numFmt w:val="decimal"/>
      <w:lvlText w:val="%1."/>
      <w:lvlJc w:val="left"/>
      <w:pPr>
        <w:ind w:left="720" w:hanging="360"/>
      </w:pPr>
      <w:rPr>
        <w:rFonts w:ascii="Arial" w:eastAsiaTheme="minorHAnsi" w:hAnsi="Arial" w:cs="Arial"/>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9573420"/>
    <w:multiLevelType w:val="hybridMultilevel"/>
    <w:tmpl w:val="B5A649BA"/>
    <w:lvl w:ilvl="0" w:tplc="52502B6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D321F61"/>
    <w:multiLevelType w:val="hybridMultilevel"/>
    <w:tmpl w:val="F500AD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4210E60"/>
    <w:multiLevelType w:val="hybridMultilevel"/>
    <w:tmpl w:val="5ACEE312"/>
    <w:lvl w:ilvl="0" w:tplc="C27C8E6C">
      <w:start w:val="1"/>
      <w:numFmt w:val="bullet"/>
      <w:lvlText w:val="•"/>
      <w:lvlJc w:val="left"/>
      <w:pPr>
        <w:tabs>
          <w:tab w:val="num" w:pos="720"/>
        </w:tabs>
        <w:ind w:left="720" w:hanging="360"/>
      </w:pPr>
      <w:rPr>
        <w:rFonts w:ascii="Times New Roman" w:hAnsi="Times New Roman" w:hint="default"/>
      </w:rPr>
    </w:lvl>
    <w:lvl w:ilvl="1" w:tplc="2EE4579A" w:tentative="1">
      <w:start w:val="1"/>
      <w:numFmt w:val="bullet"/>
      <w:lvlText w:val="•"/>
      <w:lvlJc w:val="left"/>
      <w:pPr>
        <w:tabs>
          <w:tab w:val="num" w:pos="1440"/>
        </w:tabs>
        <w:ind w:left="1440" w:hanging="360"/>
      </w:pPr>
      <w:rPr>
        <w:rFonts w:ascii="Times New Roman" w:hAnsi="Times New Roman" w:hint="default"/>
      </w:rPr>
    </w:lvl>
    <w:lvl w:ilvl="2" w:tplc="06CC0E54" w:tentative="1">
      <w:start w:val="1"/>
      <w:numFmt w:val="bullet"/>
      <w:lvlText w:val="•"/>
      <w:lvlJc w:val="left"/>
      <w:pPr>
        <w:tabs>
          <w:tab w:val="num" w:pos="2160"/>
        </w:tabs>
        <w:ind w:left="2160" w:hanging="360"/>
      </w:pPr>
      <w:rPr>
        <w:rFonts w:ascii="Times New Roman" w:hAnsi="Times New Roman" w:hint="default"/>
      </w:rPr>
    </w:lvl>
    <w:lvl w:ilvl="3" w:tplc="1424FA1E" w:tentative="1">
      <w:start w:val="1"/>
      <w:numFmt w:val="bullet"/>
      <w:lvlText w:val="•"/>
      <w:lvlJc w:val="left"/>
      <w:pPr>
        <w:tabs>
          <w:tab w:val="num" w:pos="2880"/>
        </w:tabs>
        <w:ind w:left="2880" w:hanging="360"/>
      </w:pPr>
      <w:rPr>
        <w:rFonts w:ascii="Times New Roman" w:hAnsi="Times New Roman" w:hint="default"/>
      </w:rPr>
    </w:lvl>
    <w:lvl w:ilvl="4" w:tplc="FDB6D542" w:tentative="1">
      <w:start w:val="1"/>
      <w:numFmt w:val="bullet"/>
      <w:lvlText w:val="•"/>
      <w:lvlJc w:val="left"/>
      <w:pPr>
        <w:tabs>
          <w:tab w:val="num" w:pos="3600"/>
        </w:tabs>
        <w:ind w:left="3600" w:hanging="360"/>
      </w:pPr>
      <w:rPr>
        <w:rFonts w:ascii="Times New Roman" w:hAnsi="Times New Roman" w:hint="default"/>
      </w:rPr>
    </w:lvl>
    <w:lvl w:ilvl="5" w:tplc="C562BF06" w:tentative="1">
      <w:start w:val="1"/>
      <w:numFmt w:val="bullet"/>
      <w:lvlText w:val="•"/>
      <w:lvlJc w:val="left"/>
      <w:pPr>
        <w:tabs>
          <w:tab w:val="num" w:pos="4320"/>
        </w:tabs>
        <w:ind w:left="4320" w:hanging="360"/>
      </w:pPr>
      <w:rPr>
        <w:rFonts w:ascii="Times New Roman" w:hAnsi="Times New Roman" w:hint="default"/>
      </w:rPr>
    </w:lvl>
    <w:lvl w:ilvl="6" w:tplc="CF6843AC" w:tentative="1">
      <w:start w:val="1"/>
      <w:numFmt w:val="bullet"/>
      <w:lvlText w:val="•"/>
      <w:lvlJc w:val="left"/>
      <w:pPr>
        <w:tabs>
          <w:tab w:val="num" w:pos="5040"/>
        </w:tabs>
        <w:ind w:left="5040" w:hanging="360"/>
      </w:pPr>
      <w:rPr>
        <w:rFonts w:ascii="Times New Roman" w:hAnsi="Times New Roman" w:hint="default"/>
      </w:rPr>
    </w:lvl>
    <w:lvl w:ilvl="7" w:tplc="A0DEDCC4" w:tentative="1">
      <w:start w:val="1"/>
      <w:numFmt w:val="bullet"/>
      <w:lvlText w:val="•"/>
      <w:lvlJc w:val="left"/>
      <w:pPr>
        <w:tabs>
          <w:tab w:val="num" w:pos="5760"/>
        </w:tabs>
        <w:ind w:left="5760" w:hanging="360"/>
      </w:pPr>
      <w:rPr>
        <w:rFonts w:ascii="Times New Roman" w:hAnsi="Times New Roman" w:hint="default"/>
      </w:rPr>
    </w:lvl>
    <w:lvl w:ilvl="8" w:tplc="D45093FE"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35250B34"/>
    <w:multiLevelType w:val="hybridMultilevel"/>
    <w:tmpl w:val="130276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5275EDC"/>
    <w:multiLevelType w:val="hybridMultilevel"/>
    <w:tmpl w:val="50F8AA9A"/>
    <w:lvl w:ilvl="0" w:tplc="24F2BA6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85269AA"/>
    <w:multiLevelType w:val="hybridMultilevel"/>
    <w:tmpl w:val="37B225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A453113"/>
    <w:multiLevelType w:val="hybridMultilevel"/>
    <w:tmpl w:val="D8B2DBA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3AB60A0D"/>
    <w:multiLevelType w:val="hybridMultilevel"/>
    <w:tmpl w:val="97E6F9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B514E86"/>
    <w:multiLevelType w:val="hybridMultilevel"/>
    <w:tmpl w:val="4EF463A4"/>
    <w:lvl w:ilvl="0" w:tplc="E884D0D6">
      <w:start w:val="1"/>
      <w:numFmt w:val="bullet"/>
      <w:lvlText w:val="•"/>
      <w:lvlJc w:val="left"/>
      <w:pPr>
        <w:tabs>
          <w:tab w:val="num" w:pos="720"/>
        </w:tabs>
        <w:ind w:left="720" w:hanging="360"/>
      </w:pPr>
      <w:rPr>
        <w:rFonts w:ascii="Times New Roman" w:hAnsi="Times New Roman" w:hint="default"/>
      </w:rPr>
    </w:lvl>
    <w:lvl w:ilvl="1" w:tplc="5F4C7B78" w:tentative="1">
      <w:start w:val="1"/>
      <w:numFmt w:val="bullet"/>
      <w:lvlText w:val="•"/>
      <w:lvlJc w:val="left"/>
      <w:pPr>
        <w:tabs>
          <w:tab w:val="num" w:pos="1440"/>
        </w:tabs>
        <w:ind w:left="1440" w:hanging="360"/>
      </w:pPr>
      <w:rPr>
        <w:rFonts w:ascii="Times New Roman" w:hAnsi="Times New Roman" w:hint="default"/>
      </w:rPr>
    </w:lvl>
    <w:lvl w:ilvl="2" w:tplc="279CFEC8" w:tentative="1">
      <w:start w:val="1"/>
      <w:numFmt w:val="bullet"/>
      <w:lvlText w:val="•"/>
      <w:lvlJc w:val="left"/>
      <w:pPr>
        <w:tabs>
          <w:tab w:val="num" w:pos="2160"/>
        </w:tabs>
        <w:ind w:left="2160" w:hanging="360"/>
      </w:pPr>
      <w:rPr>
        <w:rFonts w:ascii="Times New Roman" w:hAnsi="Times New Roman" w:hint="default"/>
      </w:rPr>
    </w:lvl>
    <w:lvl w:ilvl="3" w:tplc="050E2F1A" w:tentative="1">
      <w:start w:val="1"/>
      <w:numFmt w:val="bullet"/>
      <w:lvlText w:val="•"/>
      <w:lvlJc w:val="left"/>
      <w:pPr>
        <w:tabs>
          <w:tab w:val="num" w:pos="2880"/>
        </w:tabs>
        <w:ind w:left="2880" w:hanging="360"/>
      </w:pPr>
      <w:rPr>
        <w:rFonts w:ascii="Times New Roman" w:hAnsi="Times New Roman" w:hint="default"/>
      </w:rPr>
    </w:lvl>
    <w:lvl w:ilvl="4" w:tplc="4CC804E2" w:tentative="1">
      <w:start w:val="1"/>
      <w:numFmt w:val="bullet"/>
      <w:lvlText w:val="•"/>
      <w:lvlJc w:val="left"/>
      <w:pPr>
        <w:tabs>
          <w:tab w:val="num" w:pos="3600"/>
        </w:tabs>
        <w:ind w:left="3600" w:hanging="360"/>
      </w:pPr>
      <w:rPr>
        <w:rFonts w:ascii="Times New Roman" w:hAnsi="Times New Roman" w:hint="default"/>
      </w:rPr>
    </w:lvl>
    <w:lvl w:ilvl="5" w:tplc="951CD93A" w:tentative="1">
      <w:start w:val="1"/>
      <w:numFmt w:val="bullet"/>
      <w:lvlText w:val="•"/>
      <w:lvlJc w:val="left"/>
      <w:pPr>
        <w:tabs>
          <w:tab w:val="num" w:pos="4320"/>
        </w:tabs>
        <w:ind w:left="4320" w:hanging="360"/>
      </w:pPr>
      <w:rPr>
        <w:rFonts w:ascii="Times New Roman" w:hAnsi="Times New Roman" w:hint="default"/>
      </w:rPr>
    </w:lvl>
    <w:lvl w:ilvl="6" w:tplc="401E3056" w:tentative="1">
      <w:start w:val="1"/>
      <w:numFmt w:val="bullet"/>
      <w:lvlText w:val="•"/>
      <w:lvlJc w:val="left"/>
      <w:pPr>
        <w:tabs>
          <w:tab w:val="num" w:pos="5040"/>
        </w:tabs>
        <w:ind w:left="5040" w:hanging="360"/>
      </w:pPr>
      <w:rPr>
        <w:rFonts w:ascii="Times New Roman" w:hAnsi="Times New Roman" w:hint="default"/>
      </w:rPr>
    </w:lvl>
    <w:lvl w:ilvl="7" w:tplc="B4F82006" w:tentative="1">
      <w:start w:val="1"/>
      <w:numFmt w:val="bullet"/>
      <w:lvlText w:val="•"/>
      <w:lvlJc w:val="left"/>
      <w:pPr>
        <w:tabs>
          <w:tab w:val="num" w:pos="5760"/>
        </w:tabs>
        <w:ind w:left="5760" w:hanging="360"/>
      </w:pPr>
      <w:rPr>
        <w:rFonts w:ascii="Times New Roman" w:hAnsi="Times New Roman" w:hint="default"/>
      </w:rPr>
    </w:lvl>
    <w:lvl w:ilvl="8" w:tplc="F31291F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3F9D28FF"/>
    <w:multiLevelType w:val="hybridMultilevel"/>
    <w:tmpl w:val="D47C15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0DE5144"/>
    <w:multiLevelType w:val="hybridMultilevel"/>
    <w:tmpl w:val="D5ACE060"/>
    <w:lvl w:ilvl="0" w:tplc="83CEED56">
      <w:start w:val="1"/>
      <w:numFmt w:val="bullet"/>
      <w:lvlText w:val=""/>
      <w:lvlJc w:val="left"/>
      <w:pPr>
        <w:tabs>
          <w:tab w:val="num" w:pos="720"/>
        </w:tabs>
        <w:ind w:left="720" w:hanging="360"/>
      </w:pPr>
      <w:rPr>
        <w:rFonts w:ascii="Symbol" w:hAnsi="Symbol" w:hint="default"/>
      </w:rPr>
    </w:lvl>
    <w:lvl w:ilvl="1" w:tplc="7B9ED820" w:tentative="1">
      <w:start w:val="1"/>
      <w:numFmt w:val="bullet"/>
      <w:lvlText w:val=""/>
      <w:lvlJc w:val="left"/>
      <w:pPr>
        <w:tabs>
          <w:tab w:val="num" w:pos="1440"/>
        </w:tabs>
        <w:ind w:left="1440" w:hanging="360"/>
      </w:pPr>
      <w:rPr>
        <w:rFonts w:ascii="Symbol" w:hAnsi="Symbol" w:hint="default"/>
      </w:rPr>
    </w:lvl>
    <w:lvl w:ilvl="2" w:tplc="04B276B6" w:tentative="1">
      <w:start w:val="1"/>
      <w:numFmt w:val="bullet"/>
      <w:lvlText w:val=""/>
      <w:lvlJc w:val="left"/>
      <w:pPr>
        <w:tabs>
          <w:tab w:val="num" w:pos="2160"/>
        </w:tabs>
        <w:ind w:left="2160" w:hanging="360"/>
      </w:pPr>
      <w:rPr>
        <w:rFonts w:ascii="Symbol" w:hAnsi="Symbol" w:hint="default"/>
      </w:rPr>
    </w:lvl>
    <w:lvl w:ilvl="3" w:tplc="81BC6FA8" w:tentative="1">
      <w:start w:val="1"/>
      <w:numFmt w:val="bullet"/>
      <w:lvlText w:val=""/>
      <w:lvlJc w:val="left"/>
      <w:pPr>
        <w:tabs>
          <w:tab w:val="num" w:pos="2880"/>
        </w:tabs>
        <w:ind w:left="2880" w:hanging="360"/>
      </w:pPr>
      <w:rPr>
        <w:rFonts w:ascii="Symbol" w:hAnsi="Symbol" w:hint="default"/>
      </w:rPr>
    </w:lvl>
    <w:lvl w:ilvl="4" w:tplc="E89688CC" w:tentative="1">
      <w:start w:val="1"/>
      <w:numFmt w:val="bullet"/>
      <w:lvlText w:val=""/>
      <w:lvlJc w:val="left"/>
      <w:pPr>
        <w:tabs>
          <w:tab w:val="num" w:pos="3600"/>
        </w:tabs>
        <w:ind w:left="3600" w:hanging="360"/>
      </w:pPr>
      <w:rPr>
        <w:rFonts w:ascii="Symbol" w:hAnsi="Symbol" w:hint="default"/>
      </w:rPr>
    </w:lvl>
    <w:lvl w:ilvl="5" w:tplc="74929D42" w:tentative="1">
      <w:start w:val="1"/>
      <w:numFmt w:val="bullet"/>
      <w:lvlText w:val=""/>
      <w:lvlJc w:val="left"/>
      <w:pPr>
        <w:tabs>
          <w:tab w:val="num" w:pos="4320"/>
        </w:tabs>
        <w:ind w:left="4320" w:hanging="360"/>
      </w:pPr>
      <w:rPr>
        <w:rFonts w:ascii="Symbol" w:hAnsi="Symbol" w:hint="default"/>
      </w:rPr>
    </w:lvl>
    <w:lvl w:ilvl="6" w:tplc="920C7CF2" w:tentative="1">
      <w:start w:val="1"/>
      <w:numFmt w:val="bullet"/>
      <w:lvlText w:val=""/>
      <w:lvlJc w:val="left"/>
      <w:pPr>
        <w:tabs>
          <w:tab w:val="num" w:pos="5040"/>
        </w:tabs>
        <w:ind w:left="5040" w:hanging="360"/>
      </w:pPr>
      <w:rPr>
        <w:rFonts w:ascii="Symbol" w:hAnsi="Symbol" w:hint="default"/>
      </w:rPr>
    </w:lvl>
    <w:lvl w:ilvl="7" w:tplc="E95AC118" w:tentative="1">
      <w:start w:val="1"/>
      <w:numFmt w:val="bullet"/>
      <w:lvlText w:val=""/>
      <w:lvlJc w:val="left"/>
      <w:pPr>
        <w:tabs>
          <w:tab w:val="num" w:pos="5760"/>
        </w:tabs>
        <w:ind w:left="5760" w:hanging="360"/>
      </w:pPr>
      <w:rPr>
        <w:rFonts w:ascii="Symbol" w:hAnsi="Symbol" w:hint="default"/>
      </w:rPr>
    </w:lvl>
    <w:lvl w:ilvl="8" w:tplc="48EC164C"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415350AF"/>
    <w:multiLevelType w:val="hybridMultilevel"/>
    <w:tmpl w:val="0BC004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35C52CE"/>
    <w:multiLevelType w:val="hybridMultilevel"/>
    <w:tmpl w:val="E00A63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4A360F7"/>
    <w:multiLevelType w:val="hybridMultilevel"/>
    <w:tmpl w:val="76BED2FE"/>
    <w:lvl w:ilvl="0" w:tplc="24F2BA64">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7E3013A"/>
    <w:multiLevelType w:val="hybridMultilevel"/>
    <w:tmpl w:val="F4E450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2EA2EDD"/>
    <w:multiLevelType w:val="hybridMultilevel"/>
    <w:tmpl w:val="FE164364"/>
    <w:lvl w:ilvl="0" w:tplc="3056C5C0">
      <w:start w:val="1"/>
      <w:numFmt w:val="decimal"/>
      <w:lvlText w:val="%1."/>
      <w:lvlJc w:val="left"/>
      <w:pPr>
        <w:ind w:left="774" w:hanging="360"/>
      </w:pPr>
      <w:rPr>
        <w:rFonts w:hint="default"/>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42" w15:restartNumberingAfterBreak="0">
    <w:nsid w:val="58266378"/>
    <w:multiLevelType w:val="hybridMultilevel"/>
    <w:tmpl w:val="83582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8DB0AAF"/>
    <w:multiLevelType w:val="hybridMultilevel"/>
    <w:tmpl w:val="D13478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8F2148A"/>
    <w:multiLevelType w:val="hybridMultilevel"/>
    <w:tmpl w:val="105E2374"/>
    <w:lvl w:ilvl="0" w:tplc="21FE5A6A">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38C430FA" w:tentative="1">
      <w:start w:val="1"/>
      <w:numFmt w:val="bullet"/>
      <w:lvlText w:val=""/>
      <w:lvlJc w:val="left"/>
      <w:pPr>
        <w:tabs>
          <w:tab w:val="num" w:pos="2160"/>
        </w:tabs>
        <w:ind w:left="2160" w:hanging="360"/>
      </w:pPr>
      <w:rPr>
        <w:rFonts w:ascii="Symbol" w:hAnsi="Symbol" w:hint="default"/>
      </w:rPr>
    </w:lvl>
    <w:lvl w:ilvl="3" w:tplc="613807C8" w:tentative="1">
      <w:start w:val="1"/>
      <w:numFmt w:val="bullet"/>
      <w:lvlText w:val=""/>
      <w:lvlJc w:val="left"/>
      <w:pPr>
        <w:tabs>
          <w:tab w:val="num" w:pos="2880"/>
        </w:tabs>
        <w:ind w:left="2880" w:hanging="360"/>
      </w:pPr>
      <w:rPr>
        <w:rFonts w:ascii="Symbol" w:hAnsi="Symbol" w:hint="default"/>
      </w:rPr>
    </w:lvl>
    <w:lvl w:ilvl="4" w:tplc="C34CE6DC" w:tentative="1">
      <w:start w:val="1"/>
      <w:numFmt w:val="bullet"/>
      <w:lvlText w:val=""/>
      <w:lvlJc w:val="left"/>
      <w:pPr>
        <w:tabs>
          <w:tab w:val="num" w:pos="3600"/>
        </w:tabs>
        <w:ind w:left="3600" w:hanging="360"/>
      </w:pPr>
      <w:rPr>
        <w:rFonts w:ascii="Symbol" w:hAnsi="Symbol" w:hint="default"/>
      </w:rPr>
    </w:lvl>
    <w:lvl w:ilvl="5" w:tplc="303A7598" w:tentative="1">
      <w:start w:val="1"/>
      <w:numFmt w:val="bullet"/>
      <w:lvlText w:val=""/>
      <w:lvlJc w:val="left"/>
      <w:pPr>
        <w:tabs>
          <w:tab w:val="num" w:pos="4320"/>
        </w:tabs>
        <w:ind w:left="4320" w:hanging="360"/>
      </w:pPr>
      <w:rPr>
        <w:rFonts w:ascii="Symbol" w:hAnsi="Symbol" w:hint="default"/>
      </w:rPr>
    </w:lvl>
    <w:lvl w:ilvl="6" w:tplc="DC3EF0E4" w:tentative="1">
      <w:start w:val="1"/>
      <w:numFmt w:val="bullet"/>
      <w:lvlText w:val=""/>
      <w:lvlJc w:val="left"/>
      <w:pPr>
        <w:tabs>
          <w:tab w:val="num" w:pos="5040"/>
        </w:tabs>
        <w:ind w:left="5040" w:hanging="360"/>
      </w:pPr>
      <w:rPr>
        <w:rFonts w:ascii="Symbol" w:hAnsi="Symbol" w:hint="default"/>
      </w:rPr>
    </w:lvl>
    <w:lvl w:ilvl="7" w:tplc="0B6C9E66" w:tentative="1">
      <w:start w:val="1"/>
      <w:numFmt w:val="bullet"/>
      <w:lvlText w:val=""/>
      <w:lvlJc w:val="left"/>
      <w:pPr>
        <w:tabs>
          <w:tab w:val="num" w:pos="5760"/>
        </w:tabs>
        <w:ind w:left="5760" w:hanging="360"/>
      </w:pPr>
      <w:rPr>
        <w:rFonts w:ascii="Symbol" w:hAnsi="Symbol" w:hint="default"/>
      </w:rPr>
    </w:lvl>
    <w:lvl w:ilvl="8" w:tplc="2C3A0328"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59717DF6"/>
    <w:multiLevelType w:val="multilevel"/>
    <w:tmpl w:val="565675C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5ACF06CA"/>
    <w:multiLevelType w:val="hybridMultilevel"/>
    <w:tmpl w:val="28A6F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E6800D6"/>
    <w:multiLevelType w:val="multilevel"/>
    <w:tmpl w:val="6FFEEE3A"/>
    <w:lvl w:ilvl="0">
      <w:start w:val="6"/>
      <w:numFmt w:val="decimal"/>
      <w:lvlText w:val="%1."/>
      <w:lvlJc w:val="left"/>
      <w:pPr>
        <w:ind w:left="552" w:hanging="552"/>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48" w15:restartNumberingAfterBreak="0">
    <w:nsid w:val="5EF47BEC"/>
    <w:multiLevelType w:val="hybridMultilevel"/>
    <w:tmpl w:val="B32AE9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1B7783A"/>
    <w:multiLevelType w:val="hybridMultilevel"/>
    <w:tmpl w:val="5B52D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43B697B"/>
    <w:multiLevelType w:val="multilevel"/>
    <w:tmpl w:val="D7A0CB8C"/>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5861B78"/>
    <w:multiLevelType w:val="hybridMultilevel"/>
    <w:tmpl w:val="F3CEE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59A05CA"/>
    <w:multiLevelType w:val="hybridMultilevel"/>
    <w:tmpl w:val="7DBAB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6521EBC"/>
    <w:multiLevelType w:val="hybridMultilevel"/>
    <w:tmpl w:val="7DA497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94A1292"/>
    <w:multiLevelType w:val="hybridMultilevel"/>
    <w:tmpl w:val="E65A8C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AA86DF6"/>
    <w:multiLevelType w:val="hybridMultilevel"/>
    <w:tmpl w:val="8910B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C641278"/>
    <w:multiLevelType w:val="hybridMultilevel"/>
    <w:tmpl w:val="60AAD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C8049EA"/>
    <w:multiLevelType w:val="hybridMultilevel"/>
    <w:tmpl w:val="CB5289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1C614CC"/>
    <w:multiLevelType w:val="hybridMultilevel"/>
    <w:tmpl w:val="12F6C03E"/>
    <w:lvl w:ilvl="0" w:tplc="3056C5C0">
      <w:start w:val="1"/>
      <w:numFmt w:val="decimal"/>
      <w:lvlText w:val="%1."/>
      <w:lvlJc w:val="left"/>
      <w:pPr>
        <w:ind w:left="774" w:hanging="360"/>
      </w:pPr>
      <w:rPr>
        <w:rFonts w:hint="default"/>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59" w15:restartNumberingAfterBreak="0">
    <w:nsid w:val="72DF21B9"/>
    <w:multiLevelType w:val="hybridMultilevel"/>
    <w:tmpl w:val="C1BCBF40"/>
    <w:lvl w:ilvl="0" w:tplc="3056C5C0">
      <w:start w:val="1"/>
      <w:numFmt w:val="decimal"/>
      <w:lvlText w:val="%1."/>
      <w:lvlJc w:val="left"/>
      <w:pPr>
        <w:ind w:left="774" w:hanging="360"/>
      </w:pPr>
      <w:rPr>
        <w:rFonts w:hint="default"/>
      </w:r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60" w15:restartNumberingAfterBreak="0">
    <w:nsid w:val="73E14414"/>
    <w:multiLevelType w:val="hybridMultilevel"/>
    <w:tmpl w:val="9B04661C"/>
    <w:lvl w:ilvl="0" w:tplc="24F2BA64">
      <w:start w:val="1"/>
      <w:numFmt w:val="decimal"/>
      <w:lvlText w:val="%1."/>
      <w:lvlJc w:val="left"/>
      <w:pPr>
        <w:ind w:left="77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423278A"/>
    <w:multiLevelType w:val="hybridMultilevel"/>
    <w:tmpl w:val="0F5CA79C"/>
    <w:lvl w:ilvl="0" w:tplc="21FE5A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57550AA"/>
    <w:multiLevelType w:val="hybridMultilevel"/>
    <w:tmpl w:val="9BB4EB70"/>
    <w:lvl w:ilvl="0" w:tplc="5E36D25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67C5768"/>
    <w:multiLevelType w:val="hybridMultilevel"/>
    <w:tmpl w:val="07FED7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6921FA1"/>
    <w:multiLevelType w:val="multilevel"/>
    <w:tmpl w:val="1E7CF9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772A6989"/>
    <w:multiLevelType w:val="hybridMultilevel"/>
    <w:tmpl w:val="DD7804A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99B79B4"/>
    <w:multiLevelType w:val="hybridMultilevel"/>
    <w:tmpl w:val="97CCF386"/>
    <w:lvl w:ilvl="0" w:tplc="E9ACF082">
      <w:start w:val="1"/>
      <w:numFmt w:val="lowerLetter"/>
      <w:lvlText w:val="%1)"/>
      <w:lvlJc w:val="left"/>
      <w:pPr>
        <w:ind w:left="720" w:hanging="360"/>
      </w:pPr>
      <w:rPr>
        <w:rFonts w:asciiTheme="majorHAnsi" w:hAnsiTheme="majorHAnsi" w:cstheme="majorHAnsi" w:hint="default"/>
        <w:sz w:val="22"/>
        <w:szCs w:val="20"/>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9E64085"/>
    <w:multiLevelType w:val="hybridMultilevel"/>
    <w:tmpl w:val="CFEABC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B506D27"/>
    <w:multiLevelType w:val="hybridMultilevel"/>
    <w:tmpl w:val="8984EC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BAE1F3A"/>
    <w:multiLevelType w:val="multilevel"/>
    <w:tmpl w:val="6F8AA2BC"/>
    <w:lvl w:ilvl="0">
      <w:start w:val="1"/>
      <w:numFmt w:val="decimal"/>
      <w:lvlText w:val="%1."/>
      <w:lvlJc w:val="left"/>
      <w:pPr>
        <w:ind w:left="360" w:hanging="360"/>
      </w:pPr>
      <w:rPr>
        <w:rFonts w:ascii="Arial" w:hAnsi="Arial" w:cs="Arial" w:hint="default"/>
        <w:sz w:val="22"/>
      </w:rPr>
    </w:lvl>
    <w:lvl w:ilvl="1">
      <w:start w:val="1"/>
      <w:numFmt w:val="decimal"/>
      <w:lvlText w:val="%1.%2."/>
      <w:lvlJc w:val="left"/>
      <w:pPr>
        <w:ind w:left="360" w:hanging="360"/>
      </w:pPr>
      <w:rPr>
        <w:rFonts w:ascii="Arial" w:hAnsi="Arial" w:cs="Arial" w:hint="default"/>
        <w:sz w:val="22"/>
      </w:rPr>
    </w:lvl>
    <w:lvl w:ilvl="2">
      <w:start w:val="1"/>
      <w:numFmt w:val="decimal"/>
      <w:lvlText w:val="%1.%2.%3."/>
      <w:lvlJc w:val="left"/>
      <w:pPr>
        <w:ind w:left="720" w:hanging="720"/>
      </w:pPr>
      <w:rPr>
        <w:rFonts w:ascii="Arial" w:hAnsi="Arial" w:cs="Arial" w:hint="default"/>
        <w:sz w:val="22"/>
      </w:rPr>
    </w:lvl>
    <w:lvl w:ilvl="3">
      <w:start w:val="1"/>
      <w:numFmt w:val="decimal"/>
      <w:lvlText w:val="%1.%2.%3.%4."/>
      <w:lvlJc w:val="left"/>
      <w:pPr>
        <w:ind w:left="720" w:hanging="720"/>
      </w:pPr>
      <w:rPr>
        <w:rFonts w:ascii="Arial" w:hAnsi="Arial" w:cs="Arial" w:hint="default"/>
        <w:sz w:val="22"/>
      </w:rPr>
    </w:lvl>
    <w:lvl w:ilvl="4">
      <w:start w:val="1"/>
      <w:numFmt w:val="decimal"/>
      <w:lvlText w:val="%1.%2.%3.%4.%5."/>
      <w:lvlJc w:val="left"/>
      <w:pPr>
        <w:ind w:left="1080" w:hanging="1080"/>
      </w:pPr>
      <w:rPr>
        <w:rFonts w:ascii="Arial" w:hAnsi="Arial" w:cs="Arial" w:hint="default"/>
        <w:sz w:val="22"/>
      </w:rPr>
    </w:lvl>
    <w:lvl w:ilvl="5">
      <w:start w:val="1"/>
      <w:numFmt w:val="decimal"/>
      <w:lvlText w:val="%1.%2.%3.%4.%5.%6."/>
      <w:lvlJc w:val="left"/>
      <w:pPr>
        <w:ind w:left="1080" w:hanging="1080"/>
      </w:pPr>
      <w:rPr>
        <w:rFonts w:ascii="Arial" w:hAnsi="Arial" w:cs="Arial" w:hint="default"/>
        <w:sz w:val="22"/>
      </w:rPr>
    </w:lvl>
    <w:lvl w:ilvl="6">
      <w:start w:val="1"/>
      <w:numFmt w:val="decimal"/>
      <w:lvlText w:val="%1.%2.%3.%4.%5.%6.%7."/>
      <w:lvlJc w:val="left"/>
      <w:pPr>
        <w:ind w:left="1080" w:hanging="1080"/>
      </w:pPr>
      <w:rPr>
        <w:rFonts w:ascii="Arial" w:hAnsi="Arial" w:cs="Arial" w:hint="default"/>
        <w:sz w:val="22"/>
      </w:rPr>
    </w:lvl>
    <w:lvl w:ilvl="7">
      <w:start w:val="1"/>
      <w:numFmt w:val="decimal"/>
      <w:lvlText w:val="%1.%2.%3.%4.%5.%6.%7.%8."/>
      <w:lvlJc w:val="left"/>
      <w:pPr>
        <w:ind w:left="1440" w:hanging="1440"/>
      </w:pPr>
      <w:rPr>
        <w:rFonts w:ascii="Arial" w:hAnsi="Arial" w:cs="Arial" w:hint="default"/>
        <w:sz w:val="22"/>
      </w:rPr>
    </w:lvl>
    <w:lvl w:ilvl="8">
      <w:start w:val="1"/>
      <w:numFmt w:val="decimal"/>
      <w:lvlText w:val="%1.%2.%3.%4.%5.%6.%7.%8.%9."/>
      <w:lvlJc w:val="left"/>
      <w:pPr>
        <w:ind w:left="1440" w:hanging="1440"/>
      </w:pPr>
      <w:rPr>
        <w:rFonts w:ascii="Arial" w:hAnsi="Arial" w:cs="Arial" w:hint="default"/>
        <w:sz w:val="22"/>
      </w:rPr>
    </w:lvl>
  </w:abstractNum>
  <w:abstractNum w:abstractNumId="70" w15:restartNumberingAfterBreak="0">
    <w:nsid w:val="7BBB0B01"/>
    <w:multiLevelType w:val="hybridMultilevel"/>
    <w:tmpl w:val="BDCA8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C813903"/>
    <w:multiLevelType w:val="multilevel"/>
    <w:tmpl w:val="4680EB12"/>
    <w:lvl w:ilvl="0">
      <w:start w:val="1"/>
      <w:numFmt w:val="decimal"/>
      <w:lvlText w:val="%1)"/>
      <w:lvlJc w:val="left"/>
      <w:pPr>
        <w:tabs>
          <w:tab w:val="num" w:pos="360"/>
        </w:tabs>
        <w:ind w:left="360" w:hanging="360"/>
      </w:pPr>
      <w:rPr>
        <w:b w:val="0"/>
        <w:i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Roman"/>
      <w:lvlText w:val="%5)"/>
      <w:lvlJc w:val="right"/>
      <w:pPr>
        <w:tabs>
          <w:tab w:val="num" w:pos="1800"/>
        </w:tabs>
        <w:ind w:left="1800" w:hanging="360"/>
      </w:pPr>
      <w:rPr>
        <w:rFonts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414934723">
    <w:abstractNumId w:val="44"/>
  </w:num>
  <w:num w:numId="2" w16cid:durableId="309215943">
    <w:abstractNumId w:val="36"/>
  </w:num>
  <w:num w:numId="3" w16cid:durableId="2016225347">
    <w:abstractNumId w:val="58"/>
  </w:num>
  <w:num w:numId="4" w16cid:durableId="1971208339">
    <w:abstractNumId w:val="59"/>
  </w:num>
  <w:num w:numId="5" w16cid:durableId="2039161379">
    <w:abstractNumId w:val="41"/>
  </w:num>
  <w:num w:numId="6" w16cid:durableId="743837883">
    <w:abstractNumId w:val="31"/>
  </w:num>
  <w:num w:numId="7" w16cid:durableId="1962108709">
    <w:abstractNumId w:val="67"/>
  </w:num>
  <w:num w:numId="8" w16cid:durableId="276720021">
    <w:abstractNumId w:val="54"/>
  </w:num>
  <w:num w:numId="9" w16cid:durableId="253322924">
    <w:abstractNumId w:val="26"/>
  </w:num>
  <w:num w:numId="10" w16cid:durableId="2034304559">
    <w:abstractNumId w:val="2"/>
  </w:num>
  <w:num w:numId="11" w16cid:durableId="75398643">
    <w:abstractNumId w:val="39"/>
  </w:num>
  <w:num w:numId="12" w16cid:durableId="1862621632">
    <w:abstractNumId w:val="0"/>
  </w:num>
  <w:num w:numId="13" w16cid:durableId="255871655">
    <w:abstractNumId w:val="17"/>
  </w:num>
  <w:num w:numId="14" w16cid:durableId="1981491453">
    <w:abstractNumId w:val="16"/>
  </w:num>
  <w:num w:numId="15" w16cid:durableId="1513254364">
    <w:abstractNumId w:val="30"/>
  </w:num>
  <w:num w:numId="16" w16cid:durableId="425687430">
    <w:abstractNumId w:val="21"/>
  </w:num>
  <w:num w:numId="17" w16cid:durableId="1629973505">
    <w:abstractNumId w:val="62"/>
  </w:num>
  <w:num w:numId="18" w16cid:durableId="694425003">
    <w:abstractNumId w:val="9"/>
  </w:num>
  <w:num w:numId="19" w16cid:durableId="1342853357">
    <w:abstractNumId w:val="24"/>
  </w:num>
  <w:num w:numId="20" w16cid:durableId="1589535764">
    <w:abstractNumId w:val="60"/>
  </w:num>
  <w:num w:numId="21" w16cid:durableId="1848978543">
    <w:abstractNumId w:val="13"/>
  </w:num>
  <w:num w:numId="22" w16cid:durableId="31274180">
    <w:abstractNumId w:val="8"/>
  </w:num>
  <w:num w:numId="23" w16cid:durableId="1577860404">
    <w:abstractNumId w:val="7"/>
  </w:num>
  <w:num w:numId="24" w16cid:durableId="32079155">
    <w:abstractNumId w:val="22"/>
  </w:num>
  <w:num w:numId="25" w16cid:durableId="76177392">
    <w:abstractNumId w:val="53"/>
  </w:num>
  <w:num w:numId="26" w16cid:durableId="841823724">
    <w:abstractNumId w:val="35"/>
  </w:num>
  <w:num w:numId="27" w16cid:durableId="1551452602">
    <w:abstractNumId w:val="29"/>
  </w:num>
  <w:num w:numId="28" w16cid:durableId="1757819274">
    <w:abstractNumId w:val="19"/>
  </w:num>
  <w:num w:numId="29" w16cid:durableId="825321734">
    <w:abstractNumId w:val="33"/>
  </w:num>
  <w:num w:numId="30" w16cid:durableId="1936207269">
    <w:abstractNumId w:val="14"/>
  </w:num>
  <w:num w:numId="31" w16cid:durableId="1801879445">
    <w:abstractNumId w:val="6"/>
  </w:num>
  <w:num w:numId="32" w16cid:durableId="261455755">
    <w:abstractNumId w:val="63"/>
  </w:num>
  <w:num w:numId="33" w16cid:durableId="398480863">
    <w:abstractNumId w:val="45"/>
  </w:num>
  <w:num w:numId="34" w16cid:durableId="694111732">
    <w:abstractNumId w:val="68"/>
  </w:num>
  <w:num w:numId="35" w16cid:durableId="1820071181">
    <w:abstractNumId w:val="52"/>
  </w:num>
  <w:num w:numId="36" w16cid:durableId="1320690196">
    <w:abstractNumId w:val="46"/>
  </w:num>
  <w:num w:numId="37" w16cid:durableId="223764600">
    <w:abstractNumId w:val="70"/>
  </w:num>
  <w:num w:numId="38" w16cid:durableId="95295915">
    <w:abstractNumId w:val="65"/>
  </w:num>
  <w:num w:numId="39" w16cid:durableId="205142081">
    <w:abstractNumId w:val="66"/>
  </w:num>
  <w:num w:numId="40" w16cid:durableId="750542888">
    <w:abstractNumId w:val="10"/>
  </w:num>
  <w:num w:numId="41" w16cid:durableId="604967713">
    <w:abstractNumId w:val="71"/>
  </w:num>
  <w:num w:numId="42" w16cid:durableId="580219983">
    <w:abstractNumId w:val="55"/>
  </w:num>
  <w:num w:numId="43" w16cid:durableId="1209302291">
    <w:abstractNumId w:val="27"/>
  </w:num>
  <w:num w:numId="44" w16cid:durableId="122622727">
    <w:abstractNumId w:val="12"/>
  </w:num>
  <w:num w:numId="45" w16cid:durableId="330380162">
    <w:abstractNumId w:val="57"/>
  </w:num>
  <w:num w:numId="46" w16cid:durableId="607472513">
    <w:abstractNumId w:val="38"/>
  </w:num>
  <w:num w:numId="47" w16cid:durableId="1809664078">
    <w:abstractNumId w:val="37"/>
  </w:num>
  <w:num w:numId="48" w16cid:durableId="1543396653">
    <w:abstractNumId w:val="56"/>
  </w:num>
  <w:num w:numId="49" w16cid:durableId="1949502626">
    <w:abstractNumId w:val="40"/>
  </w:num>
  <w:num w:numId="50" w16cid:durableId="919021633">
    <w:abstractNumId w:val="49"/>
  </w:num>
  <w:num w:numId="51" w16cid:durableId="2087024711">
    <w:abstractNumId w:val="48"/>
  </w:num>
  <w:num w:numId="52" w16cid:durableId="972980126">
    <w:abstractNumId w:val="28"/>
  </w:num>
  <w:num w:numId="53" w16cid:durableId="2075078094">
    <w:abstractNumId w:val="1"/>
  </w:num>
  <w:num w:numId="54" w16cid:durableId="499929382">
    <w:abstractNumId w:val="61"/>
  </w:num>
  <w:num w:numId="55" w16cid:durableId="1314022505">
    <w:abstractNumId w:val="42"/>
  </w:num>
  <w:num w:numId="56" w16cid:durableId="1076824004">
    <w:abstractNumId w:val="15"/>
  </w:num>
  <w:num w:numId="57" w16cid:durableId="733043604">
    <w:abstractNumId w:val="3"/>
  </w:num>
  <w:num w:numId="58" w16cid:durableId="1237594125">
    <w:abstractNumId w:val="34"/>
  </w:num>
  <w:num w:numId="59" w16cid:durableId="2033653320">
    <w:abstractNumId w:val="5"/>
  </w:num>
  <w:num w:numId="60" w16cid:durableId="1771393848">
    <w:abstractNumId w:val="20"/>
  </w:num>
  <w:num w:numId="61" w16cid:durableId="2029142410">
    <w:abstractNumId w:val="23"/>
  </w:num>
  <w:num w:numId="62" w16cid:durableId="509762525">
    <w:abstractNumId w:val="64"/>
  </w:num>
  <w:num w:numId="63" w16cid:durableId="887450253">
    <w:abstractNumId w:val="43"/>
  </w:num>
  <w:num w:numId="64" w16cid:durableId="1619993392">
    <w:abstractNumId w:val="25"/>
  </w:num>
  <w:num w:numId="65" w16cid:durableId="336923640">
    <w:abstractNumId w:val="32"/>
  </w:num>
  <w:num w:numId="66" w16cid:durableId="1817992808">
    <w:abstractNumId w:val="11"/>
  </w:num>
  <w:num w:numId="67" w16cid:durableId="487138498">
    <w:abstractNumId w:val="18"/>
  </w:num>
  <w:num w:numId="68" w16cid:durableId="2100252039">
    <w:abstractNumId w:val="4"/>
  </w:num>
  <w:num w:numId="69" w16cid:durableId="874389619">
    <w:abstractNumId w:val="69"/>
  </w:num>
  <w:num w:numId="70" w16cid:durableId="541865697">
    <w:abstractNumId w:val="50"/>
  </w:num>
  <w:num w:numId="71" w16cid:durableId="2009358498">
    <w:abstractNumId w:val="51"/>
  </w:num>
  <w:num w:numId="72" w16cid:durableId="1617826808">
    <w:abstractNumId w:val="4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CF9"/>
    <w:rsid w:val="00000753"/>
    <w:rsid w:val="000023B0"/>
    <w:rsid w:val="0000305B"/>
    <w:rsid w:val="00004A1E"/>
    <w:rsid w:val="0001516A"/>
    <w:rsid w:val="000226DD"/>
    <w:rsid w:val="00024311"/>
    <w:rsid w:val="000254F0"/>
    <w:rsid w:val="00026B7C"/>
    <w:rsid w:val="0003042C"/>
    <w:rsid w:val="00030FAE"/>
    <w:rsid w:val="00034DF1"/>
    <w:rsid w:val="00037500"/>
    <w:rsid w:val="00041B0C"/>
    <w:rsid w:val="00045202"/>
    <w:rsid w:val="000536F2"/>
    <w:rsid w:val="000554FC"/>
    <w:rsid w:val="000563D8"/>
    <w:rsid w:val="00056C0F"/>
    <w:rsid w:val="00060EF6"/>
    <w:rsid w:val="000658E8"/>
    <w:rsid w:val="0006623D"/>
    <w:rsid w:val="000702D8"/>
    <w:rsid w:val="000803F9"/>
    <w:rsid w:val="000848B4"/>
    <w:rsid w:val="00086308"/>
    <w:rsid w:val="0008630E"/>
    <w:rsid w:val="00091D58"/>
    <w:rsid w:val="000920CA"/>
    <w:rsid w:val="0009753F"/>
    <w:rsid w:val="000A0447"/>
    <w:rsid w:val="000A27AE"/>
    <w:rsid w:val="000B1BF5"/>
    <w:rsid w:val="000B6FFB"/>
    <w:rsid w:val="000B7585"/>
    <w:rsid w:val="000B7A46"/>
    <w:rsid w:val="000C06A4"/>
    <w:rsid w:val="000C7761"/>
    <w:rsid w:val="000D752D"/>
    <w:rsid w:val="000E6604"/>
    <w:rsid w:val="000F0E78"/>
    <w:rsid w:val="000F2184"/>
    <w:rsid w:val="000F2A0D"/>
    <w:rsid w:val="000F2CE0"/>
    <w:rsid w:val="0010041D"/>
    <w:rsid w:val="00101BB8"/>
    <w:rsid w:val="00107463"/>
    <w:rsid w:val="00107543"/>
    <w:rsid w:val="0011230D"/>
    <w:rsid w:val="00114179"/>
    <w:rsid w:val="001169BE"/>
    <w:rsid w:val="00122EF4"/>
    <w:rsid w:val="0012646D"/>
    <w:rsid w:val="00126625"/>
    <w:rsid w:val="0012716D"/>
    <w:rsid w:val="001311B1"/>
    <w:rsid w:val="00134E96"/>
    <w:rsid w:val="001377F6"/>
    <w:rsid w:val="00140379"/>
    <w:rsid w:val="001423E4"/>
    <w:rsid w:val="00143620"/>
    <w:rsid w:val="00143C7F"/>
    <w:rsid w:val="001441F5"/>
    <w:rsid w:val="00151E69"/>
    <w:rsid w:val="001620BF"/>
    <w:rsid w:val="00162402"/>
    <w:rsid w:val="0016617B"/>
    <w:rsid w:val="001675E7"/>
    <w:rsid w:val="00172F2E"/>
    <w:rsid w:val="00176017"/>
    <w:rsid w:val="00180F57"/>
    <w:rsid w:val="0018452C"/>
    <w:rsid w:val="001878CE"/>
    <w:rsid w:val="001915A1"/>
    <w:rsid w:val="00194934"/>
    <w:rsid w:val="00195BA8"/>
    <w:rsid w:val="0019631B"/>
    <w:rsid w:val="001A21B1"/>
    <w:rsid w:val="001A2771"/>
    <w:rsid w:val="001A6051"/>
    <w:rsid w:val="001B0A3D"/>
    <w:rsid w:val="001B22F0"/>
    <w:rsid w:val="001B2822"/>
    <w:rsid w:val="001B28D8"/>
    <w:rsid w:val="001B30F1"/>
    <w:rsid w:val="001B6486"/>
    <w:rsid w:val="001C359E"/>
    <w:rsid w:val="001C4256"/>
    <w:rsid w:val="001C7DE2"/>
    <w:rsid w:val="001D0479"/>
    <w:rsid w:val="001D1F4B"/>
    <w:rsid w:val="001D2308"/>
    <w:rsid w:val="001D2FE9"/>
    <w:rsid w:val="001D30BE"/>
    <w:rsid w:val="001E4589"/>
    <w:rsid w:val="001E66F1"/>
    <w:rsid w:val="001E6DF2"/>
    <w:rsid w:val="001E79CC"/>
    <w:rsid w:val="001F438E"/>
    <w:rsid w:val="002012D5"/>
    <w:rsid w:val="0020173A"/>
    <w:rsid w:val="00203123"/>
    <w:rsid w:val="00204738"/>
    <w:rsid w:val="002102B7"/>
    <w:rsid w:val="00210A10"/>
    <w:rsid w:val="0022227C"/>
    <w:rsid w:val="002229A2"/>
    <w:rsid w:val="00222BE2"/>
    <w:rsid w:val="002236C8"/>
    <w:rsid w:val="00224674"/>
    <w:rsid w:val="00233237"/>
    <w:rsid w:val="002355A2"/>
    <w:rsid w:val="0023709E"/>
    <w:rsid w:val="002375C6"/>
    <w:rsid w:val="00247365"/>
    <w:rsid w:val="00247E8B"/>
    <w:rsid w:val="00251B72"/>
    <w:rsid w:val="00252802"/>
    <w:rsid w:val="00254A26"/>
    <w:rsid w:val="00254A2C"/>
    <w:rsid w:val="00256839"/>
    <w:rsid w:val="0025688E"/>
    <w:rsid w:val="002570EB"/>
    <w:rsid w:val="00257210"/>
    <w:rsid w:val="00260EBE"/>
    <w:rsid w:val="002613A8"/>
    <w:rsid w:val="0026261F"/>
    <w:rsid w:val="00271802"/>
    <w:rsid w:val="002740DA"/>
    <w:rsid w:val="00275872"/>
    <w:rsid w:val="00281E1E"/>
    <w:rsid w:val="002870EE"/>
    <w:rsid w:val="00296B34"/>
    <w:rsid w:val="0029706B"/>
    <w:rsid w:val="002971E1"/>
    <w:rsid w:val="002A180B"/>
    <w:rsid w:val="002A2A70"/>
    <w:rsid w:val="002A3606"/>
    <w:rsid w:val="002B3836"/>
    <w:rsid w:val="002C25B2"/>
    <w:rsid w:val="002C62A1"/>
    <w:rsid w:val="002C6CE6"/>
    <w:rsid w:val="002D2727"/>
    <w:rsid w:val="002D4AE7"/>
    <w:rsid w:val="002E20DB"/>
    <w:rsid w:val="002E26D9"/>
    <w:rsid w:val="002E41CD"/>
    <w:rsid w:val="002E515B"/>
    <w:rsid w:val="002E5D80"/>
    <w:rsid w:val="002E6557"/>
    <w:rsid w:val="002E705B"/>
    <w:rsid w:val="002F2FA3"/>
    <w:rsid w:val="00302CFF"/>
    <w:rsid w:val="00304A83"/>
    <w:rsid w:val="003054A0"/>
    <w:rsid w:val="00306674"/>
    <w:rsid w:val="00306BA0"/>
    <w:rsid w:val="00312837"/>
    <w:rsid w:val="00314BC5"/>
    <w:rsid w:val="0031766A"/>
    <w:rsid w:val="003207F0"/>
    <w:rsid w:val="00320909"/>
    <w:rsid w:val="00324A32"/>
    <w:rsid w:val="003307B3"/>
    <w:rsid w:val="00333442"/>
    <w:rsid w:val="0033578D"/>
    <w:rsid w:val="00336DAE"/>
    <w:rsid w:val="00340FBF"/>
    <w:rsid w:val="00342548"/>
    <w:rsid w:val="00342D34"/>
    <w:rsid w:val="00343875"/>
    <w:rsid w:val="003441C0"/>
    <w:rsid w:val="00344700"/>
    <w:rsid w:val="00345F26"/>
    <w:rsid w:val="00347CAE"/>
    <w:rsid w:val="00350D4D"/>
    <w:rsid w:val="0035240E"/>
    <w:rsid w:val="0035480E"/>
    <w:rsid w:val="003604AC"/>
    <w:rsid w:val="00361844"/>
    <w:rsid w:val="00361AAC"/>
    <w:rsid w:val="00363C50"/>
    <w:rsid w:val="00364023"/>
    <w:rsid w:val="00364DD3"/>
    <w:rsid w:val="00367024"/>
    <w:rsid w:val="00370AB0"/>
    <w:rsid w:val="00371321"/>
    <w:rsid w:val="00376FAB"/>
    <w:rsid w:val="003813F0"/>
    <w:rsid w:val="00386A55"/>
    <w:rsid w:val="003878F5"/>
    <w:rsid w:val="003914D3"/>
    <w:rsid w:val="00394709"/>
    <w:rsid w:val="003A2CEE"/>
    <w:rsid w:val="003B1CC2"/>
    <w:rsid w:val="003B4414"/>
    <w:rsid w:val="003B5097"/>
    <w:rsid w:val="003C18F5"/>
    <w:rsid w:val="003C22B1"/>
    <w:rsid w:val="003C5DCA"/>
    <w:rsid w:val="003C71DB"/>
    <w:rsid w:val="003D1F36"/>
    <w:rsid w:val="003D2ED4"/>
    <w:rsid w:val="003D7D7D"/>
    <w:rsid w:val="003E4489"/>
    <w:rsid w:val="003E6E36"/>
    <w:rsid w:val="003E7C8C"/>
    <w:rsid w:val="003F1A58"/>
    <w:rsid w:val="003F1BF3"/>
    <w:rsid w:val="003F2ABD"/>
    <w:rsid w:val="003F2B95"/>
    <w:rsid w:val="003F3365"/>
    <w:rsid w:val="003F77D8"/>
    <w:rsid w:val="004026FE"/>
    <w:rsid w:val="00402BDE"/>
    <w:rsid w:val="0040565B"/>
    <w:rsid w:val="004065E4"/>
    <w:rsid w:val="00407274"/>
    <w:rsid w:val="00407A6F"/>
    <w:rsid w:val="00412F97"/>
    <w:rsid w:val="00416563"/>
    <w:rsid w:val="00417F94"/>
    <w:rsid w:val="00422818"/>
    <w:rsid w:val="00424C40"/>
    <w:rsid w:val="00430BC5"/>
    <w:rsid w:val="004326A0"/>
    <w:rsid w:val="004339DD"/>
    <w:rsid w:val="00441DF1"/>
    <w:rsid w:val="004434FA"/>
    <w:rsid w:val="0044368D"/>
    <w:rsid w:val="00445A12"/>
    <w:rsid w:val="00447D0B"/>
    <w:rsid w:val="0045214B"/>
    <w:rsid w:val="0045497E"/>
    <w:rsid w:val="004550EE"/>
    <w:rsid w:val="0046064A"/>
    <w:rsid w:val="00460EA9"/>
    <w:rsid w:val="00460FE2"/>
    <w:rsid w:val="00464160"/>
    <w:rsid w:val="00464B59"/>
    <w:rsid w:val="00465BF1"/>
    <w:rsid w:val="004665F5"/>
    <w:rsid w:val="004669CC"/>
    <w:rsid w:val="00472AB6"/>
    <w:rsid w:val="00477998"/>
    <w:rsid w:val="00480821"/>
    <w:rsid w:val="004821B4"/>
    <w:rsid w:val="0048339C"/>
    <w:rsid w:val="00483736"/>
    <w:rsid w:val="00485AEA"/>
    <w:rsid w:val="00487D8C"/>
    <w:rsid w:val="00495B9E"/>
    <w:rsid w:val="004A3776"/>
    <w:rsid w:val="004A3F26"/>
    <w:rsid w:val="004A5654"/>
    <w:rsid w:val="004A58E5"/>
    <w:rsid w:val="004A6575"/>
    <w:rsid w:val="004B012E"/>
    <w:rsid w:val="004B4287"/>
    <w:rsid w:val="004B60EC"/>
    <w:rsid w:val="004B695B"/>
    <w:rsid w:val="004C4DB7"/>
    <w:rsid w:val="004C70C7"/>
    <w:rsid w:val="004D0A4F"/>
    <w:rsid w:val="004D18D9"/>
    <w:rsid w:val="004D22FD"/>
    <w:rsid w:val="004D597E"/>
    <w:rsid w:val="004E272E"/>
    <w:rsid w:val="004E2901"/>
    <w:rsid w:val="004F2102"/>
    <w:rsid w:val="004F2420"/>
    <w:rsid w:val="004F4666"/>
    <w:rsid w:val="004F736D"/>
    <w:rsid w:val="004F76AD"/>
    <w:rsid w:val="005022F4"/>
    <w:rsid w:val="005039D7"/>
    <w:rsid w:val="00504D27"/>
    <w:rsid w:val="00511428"/>
    <w:rsid w:val="00521866"/>
    <w:rsid w:val="00521AD9"/>
    <w:rsid w:val="00523BA1"/>
    <w:rsid w:val="00524A89"/>
    <w:rsid w:val="00526EC3"/>
    <w:rsid w:val="00532B65"/>
    <w:rsid w:val="00533687"/>
    <w:rsid w:val="00533C38"/>
    <w:rsid w:val="005351D2"/>
    <w:rsid w:val="00536D9B"/>
    <w:rsid w:val="00536F55"/>
    <w:rsid w:val="0054472D"/>
    <w:rsid w:val="00544F7F"/>
    <w:rsid w:val="005469EF"/>
    <w:rsid w:val="005478CD"/>
    <w:rsid w:val="00550971"/>
    <w:rsid w:val="00551F5F"/>
    <w:rsid w:val="00552B64"/>
    <w:rsid w:val="005533AC"/>
    <w:rsid w:val="005538B6"/>
    <w:rsid w:val="00554348"/>
    <w:rsid w:val="00555AA3"/>
    <w:rsid w:val="00557A17"/>
    <w:rsid w:val="00565A96"/>
    <w:rsid w:val="00566D37"/>
    <w:rsid w:val="00567570"/>
    <w:rsid w:val="00567C01"/>
    <w:rsid w:val="00570FB4"/>
    <w:rsid w:val="00571A4B"/>
    <w:rsid w:val="005747B4"/>
    <w:rsid w:val="005751EC"/>
    <w:rsid w:val="00575570"/>
    <w:rsid w:val="00582EB8"/>
    <w:rsid w:val="0058365C"/>
    <w:rsid w:val="00585C17"/>
    <w:rsid w:val="0059235F"/>
    <w:rsid w:val="005A20B6"/>
    <w:rsid w:val="005A2A50"/>
    <w:rsid w:val="005A3505"/>
    <w:rsid w:val="005A3D70"/>
    <w:rsid w:val="005A6E22"/>
    <w:rsid w:val="005B10A2"/>
    <w:rsid w:val="005B5AB3"/>
    <w:rsid w:val="005B72DD"/>
    <w:rsid w:val="005C4847"/>
    <w:rsid w:val="005D1D8C"/>
    <w:rsid w:val="005D1E41"/>
    <w:rsid w:val="005D20B3"/>
    <w:rsid w:val="005D5BC5"/>
    <w:rsid w:val="005E2E67"/>
    <w:rsid w:val="005E53BC"/>
    <w:rsid w:val="005F1D5C"/>
    <w:rsid w:val="005F4281"/>
    <w:rsid w:val="005F78E5"/>
    <w:rsid w:val="00600872"/>
    <w:rsid w:val="0060141E"/>
    <w:rsid w:val="006026A7"/>
    <w:rsid w:val="00604BC9"/>
    <w:rsid w:val="00605770"/>
    <w:rsid w:val="0061213A"/>
    <w:rsid w:val="0061543A"/>
    <w:rsid w:val="00615B4E"/>
    <w:rsid w:val="00620638"/>
    <w:rsid w:val="0062341C"/>
    <w:rsid w:val="00625021"/>
    <w:rsid w:val="0062536B"/>
    <w:rsid w:val="006318B3"/>
    <w:rsid w:val="00631AF1"/>
    <w:rsid w:val="00631E8F"/>
    <w:rsid w:val="00634FF6"/>
    <w:rsid w:val="00636E6E"/>
    <w:rsid w:val="00637D12"/>
    <w:rsid w:val="006407C0"/>
    <w:rsid w:val="006431EE"/>
    <w:rsid w:val="0064461E"/>
    <w:rsid w:val="00645F10"/>
    <w:rsid w:val="006475A7"/>
    <w:rsid w:val="00647AAE"/>
    <w:rsid w:val="006508CA"/>
    <w:rsid w:val="00650FB5"/>
    <w:rsid w:val="00652E35"/>
    <w:rsid w:val="00653A5D"/>
    <w:rsid w:val="00656E8C"/>
    <w:rsid w:val="006672A7"/>
    <w:rsid w:val="0067176A"/>
    <w:rsid w:val="00674293"/>
    <w:rsid w:val="00675910"/>
    <w:rsid w:val="006761ED"/>
    <w:rsid w:val="00677598"/>
    <w:rsid w:val="006825C9"/>
    <w:rsid w:val="00685348"/>
    <w:rsid w:val="00691905"/>
    <w:rsid w:val="00692323"/>
    <w:rsid w:val="006A56CC"/>
    <w:rsid w:val="006A6CB6"/>
    <w:rsid w:val="006B2721"/>
    <w:rsid w:val="006B3071"/>
    <w:rsid w:val="006C14D8"/>
    <w:rsid w:val="006C17F1"/>
    <w:rsid w:val="006C2898"/>
    <w:rsid w:val="006C2BC5"/>
    <w:rsid w:val="006C4218"/>
    <w:rsid w:val="006C4572"/>
    <w:rsid w:val="006C52AA"/>
    <w:rsid w:val="006C6E04"/>
    <w:rsid w:val="006C7EB7"/>
    <w:rsid w:val="006D2DDA"/>
    <w:rsid w:val="006D2DDC"/>
    <w:rsid w:val="006D3F5D"/>
    <w:rsid w:val="006E0ABD"/>
    <w:rsid w:val="006E1942"/>
    <w:rsid w:val="006F0619"/>
    <w:rsid w:val="006F5CFB"/>
    <w:rsid w:val="00702468"/>
    <w:rsid w:val="00703420"/>
    <w:rsid w:val="00703E1B"/>
    <w:rsid w:val="00704834"/>
    <w:rsid w:val="00705908"/>
    <w:rsid w:val="007063BB"/>
    <w:rsid w:val="00706BEF"/>
    <w:rsid w:val="00707C2B"/>
    <w:rsid w:val="00720B67"/>
    <w:rsid w:val="0072302F"/>
    <w:rsid w:val="00723BAB"/>
    <w:rsid w:val="00725EB3"/>
    <w:rsid w:val="00727D1D"/>
    <w:rsid w:val="0073063C"/>
    <w:rsid w:val="00731BB2"/>
    <w:rsid w:val="0073678E"/>
    <w:rsid w:val="00737C90"/>
    <w:rsid w:val="00737D7D"/>
    <w:rsid w:val="00742B4A"/>
    <w:rsid w:val="00745019"/>
    <w:rsid w:val="007475A3"/>
    <w:rsid w:val="007500D9"/>
    <w:rsid w:val="007563D0"/>
    <w:rsid w:val="007618EC"/>
    <w:rsid w:val="0076260B"/>
    <w:rsid w:val="007661E4"/>
    <w:rsid w:val="00767743"/>
    <w:rsid w:val="00774724"/>
    <w:rsid w:val="007752C8"/>
    <w:rsid w:val="00775513"/>
    <w:rsid w:val="007801B6"/>
    <w:rsid w:val="00781813"/>
    <w:rsid w:val="00783BDC"/>
    <w:rsid w:val="00790B74"/>
    <w:rsid w:val="0079116B"/>
    <w:rsid w:val="007918A0"/>
    <w:rsid w:val="0079384D"/>
    <w:rsid w:val="00795224"/>
    <w:rsid w:val="007A15ED"/>
    <w:rsid w:val="007B27F7"/>
    <w:rsid w:val="007B3EFD"/>
    <w:rsid w:val="007B50CD"/>
    <w:rsid w:val="007C14D3"/>
    <w:rsid w:val="007D0B9D"/>
    <w:rsid w:val="007D1BC1"/>
    <w:rsid w:val="007D1C1B"/>
    <w:rsid w:val="007D37F5"/>
    <w:rsid w:val="007D5920"/>
    <w:rsid w:val="007D6844"/>
    <w:rsid w:val="007E1BE5"/>
    <w:rsid w:val="007E3D15"/>
    <w:rsid w:val="007E5311"/>
    <w:rsid w:val="007E6CF8"/>
    <w:rsid w:val="007E73EC"/>
    <w:rsid w:val="0080129C"/>
    <w:rsid w:val="0080182C"/>
    <w:rsid w:val="00807988"/>
    <w:rsid w:val="00811E40"/>
    <w:rsid w:val="008126A1"/>
    <w:rsid w:val="008137B1"/>
    <w:rsid w:val="0081471C"/>
    <w:rsid w:val="00823E11"/>
    <w:rsid w:val="00826CFF"/>
    <w:rsid w:val="00827835"/>
    <w:rsid w:val="008300FD"/>
    <w:rsid w:val="00837859"/>
    <w:rsid w:val="00837CC8"/>
    <w:rsid w:val="00852485"/>
    <w:rsid w:val="008527C9"/>
    <w:rsid w:val="00853C90"/>
    <w:rsid w:val="00855A89"/>
    <w:rsid w:val="00860509"/>
    <w:rsid w:val="00860AF4"/>
    <w:rsid w:val="0086642E"/>
    <w:rsid w:val="0087025F"/>
    <w:rsid w:val="00870D2F"/>
    <w:rsid w:val="00872C23"/>
    <w:rsid w:val="00875E0B"/>
    <w:rsid w:val="0088189F"/>
    <w:rsid w:val="0088208F"/>
    <w:rsid w:val="00883AFF"/>
    <w:rsid w:val="00884CA8"/>
    <w:rsid w:val="00885115"/>
    <w:rsid w:val="008861B3"/>
    <w:rsid w:val="008A65E2"/>
    <w:rsid w:val="008B0B51"/>
    <w:rsid w:val="008B17EA"/>
    <w:rsid w:val="008B2660"/>
    <w:rsid w:val="008B664C"/>
    <w:rsid w:val="008B6C95"/>
    <w:rsid w:val="008C16C2"/>
    <w:rsid w:val="008C328F"/>
    <w:rsid w:val="008C3E35"/>
    <w:rsid w:val="008C5A95"/>
    <w:rsid w:val="008C6F27"/>
    <w:rsid w:val="008D06E7"/>
    <w:rsid w:val="008D32F1"/>
    <w:rsid w:val="008D5A30"/>
    <w:rsid w:val="008E01CB"/>
    <w:rsid w:val="008E61CE"/>
    <w:rsid w:val="008F0A1F"/>
    <w:rsid w:val="008F17D0"/>
    <w:rsid w:val="008F27C3"/>
    <w:rsid w:val="008F3FC5"/>
    <w:rsid w:val="008F7490"/>
    <w:rsid w:val="009029AD"/>
    <w:rsid w:val="00910C6F"/>
    <w:rsid w:val="00913FE9"/>
    <w:rsid w:val="00930358"/>
    <w:rsid w:val="009303CB"/>
    <w:rsid w:val="0094200E"/>
    <w:rsid w:val="009437E7"/>
    <w:rsid w:val="00943C8C"/>
    <w:rsid w:val="00945CCE"/>
    <w:rsid w:val="00947249"/>
    <w:rsid w:val="0094724B"/>
    <w:rsid w:val="00952C56"/>
    <w:rsid w:val="00953F72"/>
    <w:rsid w:val="00954827"/>
    <w:rsid w:val="00956898"/>
    <w:rsid w:val="009647FD"/>
    <w:rsid w:val="009653E7"/>
    <w:rsid w:val="00965686"/>
    <w:rsid w:val="009762D5"/>
    <w:rsid w:val="00976399"/>
    <w:rsid w:val="00976FA4"/>
    <w:rsid w:val="009834AE"/>
    <w:rsid w:val="00983B83"/>
    <w:rsid w:val="0098573A"/>
    <w:rsid w:val="00996363"/>
    <w:rsid w:val="00996983"/>
    <w:rsid w:val="00996FA6"/>
    <w:rsid w:val="009A03D4"/>
    <w:rsid w:val="009A34E7"/>
    <w:rsid w:val="009A5FE2"/>
    <w:rsid w:val="009A759F"/>
    <w:rsid w:val="009B07E5"/>
    <w:rsid w:val="009B21F5"/>
    <w:rsid w:val="009B37DB"/>
    <w:rsid w:val="009B4916"/>
    <w:rsid w:val="009B4DD8"/>
    <w:rsid w:val="009B76CF"/>
    <w:rsid w:val="009B79DC"/>
    <w:rsid w:val="009C186B"/>
    <w:rsid w:val="009C4610"/>
    <w:rsid w:val="009C7AE7"/>
    <w:rsid w:val="009D03CA"/>
    <w:rsid w:val="009D0DC4"/>
    <w:rsid w:val="009D1809"/>
    <w:rsid w:val="009D7EEC"/>
    <w:rsid w:val="009E2FFB"/>
    <w:rsid w:val="009E376D"/>
    <w:rsid w:val="009E41E0"/>
    <w:rsid w:val="009E534C"/>
    <w:rsid w:val="009E5B41"/>
    <w:rsid w:val="009E67EE"/>
    <w:rsid w:val="009E737A"/>
    <w:rsid w:val="009F0421"/>
    <w:rsid w:val="009F163D"/>
    <w:rsid w:val="009F3CA6"/>
    <w:rsid w:val="00A002FA"/>
    <w:rsid w:val="00A045ED"/>
    <w:rsid w:val="00A0584B"/>
    <w:rsid w:val="00A11DD9"/>
    <w:rsid w:val="00A14FEC"/>
    <w:rsid w:val="00A16629"/>
    <w:rsid w:val="00A25E16"/>
    <w:rsid w:val="00A3363F"/>
    <w:rsid w:val="00A35554"/>
    <w:rsid w:val="00A43A7F"/>
    <w:rsid w:val="00A46608"/>
    <w:rsid w:val="00A50B5E"/>
    <w:rsid w:val="00A515B0"/>
    <w:rsid w:val="00A51DA6"/>
    <w:rsid w:val="00A53938"/>
    <w:rsid w:val="00A5641A"/>
    <w:rsid w:val="00A56EF0"/>
    <w:rsid w:val="00A61B3B"/>
    <w:rsid w:val="00A63015"/>
    <w:rsid w:val="00A64180"/>
    <w:rsid w:val="00A7763C"/>
    <w:rsid w:val="00A77C5F"/>
    <w:rsid w:val="00A80005"/>
    <w:rsid w:val="00A81811"/>
    <w:rsid w:val="00A83B02"/>
    <w:rsid w:val="00A86E28"/>
    <w:rsid w:val="00A94278"/>
    <w:rsid w:val="00A97F49"/>
    <w:rsid w:val="00AA2D2E"/>
    <w:rsid w:val="00AA5BB1"/>
    <w:rsid w:val="00AB2F94"/>
    <w:rsid w:val="00AB34D0"/>
    <w:rsid w:val="00AC70F4"/>
    <w:rsid w:val="00AD0503"/>
    <w:rsid w:val="00AD05E1"/>
    <w:rsid w:val="00AD0E07"/>
    <w:rsid w:val="00AD29EB"/>
    <w:rsid w:val="00AD62E7"/>
    <w:rsid w:val="00AE2B68"/>
    <w:rsid w:val="00AE4520"/>
    <w:rsid w:val="00AE4630"/>
    <w:rsid w:val="00AE488E"/>
    <w:rsid w:val="00AE6A33"/>
    <w:rsid w:val="00AE7C34"/>
    <w:rsid w:val="00AF3617"/>
    <w:rsid w:val="00AF4811"/>
    <w:rsid w:val="00AF6C41"/>
    <w:rsid w:val="00AF7944"/>
    <w:rsid w:val="00B00398"/>
    <w:rsid w:val="00B04EB0"/>
    <w:rsid w:val="00B0796A"/>
    <w:rsid w:val="00B127CA"/>
    <w:rsid w:val="00B13A6A"/>
    <w:rsid w:val="00B149BB"/>
    <w:rsid w:val="00B16A13"/>
    <w:rsid w:val="00B20827"/>
    <w:rsid w:val="00B20E18"/>
    <w:rsid w:val="00B247FD"/>
    <w:rsid w:val="00B26FA5"/>
    <w:rsid w:val="00B32CB0"/>
    <w:rsid w:val="00B334E9"/>
    <w:rsid w:val="00B34EF0"/>
    <w:rsid w:val="00B3714C"/>
    <w:rsid w:val="00B3723F"/>
    <w:rsid w:val="00B4084B"/>
    <w:rsid w:val="00B41521"/>
    <w:rsid w:val="00B421EA"/>
    <w:rsid w:val="00B42D77"/>
    <w:rsid w:val="00B63DE9"/>
    <w:rsid w:val="00B64C3A"/>
    <w:rsid w:val="00B738F2"/>
    <w:rsid w:val="00B7396C"/>
    <w:rsid w:val="00B76B7F"/>
    <w:rsid w:val="00B806D0"/>
    <w:rsid w:val="00B8480B"/>
    <w:rsid w:val="00B85FC9"/>
    <w:rsid w:val="00B87669"/>
    <w:rsid w:val="00B912D4"/>
    <w:rsid w:val="00B917B9"/>
    <w:rsid w:val="00B97823"/>
    <w:rsid w:val="00BA03D1"/>
    <w:rsid w:val="00BA3F75"/>
    <w:rsid w:val="00BA58EE"/>
    <w:rsid w:val="00BB059C"/>
    <w:rsid w:val="00BB0FBB"/>
    <w:rsid w:val="00BC21CC"/>
    <w:rsid w:val="00BC5B48"/>
    <w:rsid w:val="00BC5EE7"/>
    <w:rsid w:val="00BD090F"/>
    <w:rsid w:val="00BD0EFA"/>
    <w:rsid w:val="00BD6DBC"/>
    <w:rsid w:val="00BE6AF9"/>
    <w:rsid w:val="00BF0D11"/>
    <w:rsid w:val="00BF114F"/>
    <w:rsid w:val="00BF1A72"/>
    <w:rsid w:val="00BF2BF3"/>
    <w:rsid w:val="00BF74BB"/>
    <w:rsid w:val="00C00DD4"/>
    <w:rsid w:val="00C03509"/>
    <w:rsid w:val="00C03A02"/>
    <w:rsid w:val="00C04276"/>
    <w:rsid w:val="00C062DF"/>
    <w:rsid w:val="00C12CA0"/>
    <w:rsid w:val="00C14600"/>
    <w:rsid w:val="00C15BE5"/>
    <w:rsid w:val="00C203A0"/>
    <w:rsid w:val="00C205C0"/>
    <w:rsid w:val="00C209BB"/>
    <w:rsid w:val="00C26120"/>
    <w:rsid w:val="00C32429"/>
    <w:rsid w:val="00C32621"/>
    <w:rsid w:val="00C33110"/>
    <w:rsid w:val="00C36883"/>
    <w:rsid w:val="00C45040"/>
    <w:rsid w:val="00C45FE6"/>
    <w:rsid w:val="00C465A8"/>
    <w:rsid w:val="00C575CF"/>
    <w:rsid w:val="00C576D0"/>
    <w:rsid w:val="00C610D4"/>
    <w:rsid w:val="00C63E01"/>
    <w:rsid w:val="00C728A2"/>
    <w:rsid w:val="00C76AB5"/>
    <w:rsid w:val="00C80E1F"/>
    <w:rsid w:val="00C83114"/>
    <w:rsid w:val="00C836E0"/>
    <w:rsid w:val="00C86F43"/>
    <w:rsid w:val="00C87383"/>
    <w:rsid w:val="00C873DE"/>
    <w:rsid w:val="00C9274A"/>
    <w:rsid w:val="00C93855"/>
    <w:rsid w:val="00C93EFE"/>
    <w:rsid w:val="00C96A48"/>
    <w:rsid w:val="00CA02A0"/>
    <w:rsid w:val="00CA39DA"/>
    <w:rsid w:val="00CA4562"/>
    <w:rsid w:val="00CA56B5"/>
    <w:rsid w:val="00CB0EA3"/>
    <w:rsid w:val="00CB23FE"/>
    <w:rsid w:val="00CB5D5D"/>
    <w:rsid w:val="00CC1991"/>
    <w:rsid w:val="00CC2648"/>
    <w:rsid w:val="00CC6FB9"/>
    <w:rsid w:val="00CD0313"/>
    <w:rsid w:val="00CD03EE"/>
    <w:rsid w:val="00CD03F4"/>
    <w:rsid w:val="00CD6E83"/>
    <w:rsid w:val="00CE04E8"/>
    <w:rsid w:val="00CE2ACF"/>
    <w:rsid w:val="00CE563C"/>
    <w:rsid w:val="00CE7C36"/>
    <w:rsid w:val="00CF0CD3"/>
    <w:rsid w:val="00CF3E29"/>
    <w:rsid w:val="00D03326"/>
    <w:rsid w:val="00D06F10"/>
    <w:rsid w:val="00D16383"/>
    <w:rsid w:val="00D17BBB"/>
    <w:rsid w:val="00D21B98"/>
    <w:rsid w:val="00D227EB"/>
    <w:rsid w:val="00D26486"/>
    <w:rsid w:val="00D267DD"/>
    <w:rsid w:val="00D2742A"/>
    <w:rsid w:val="00D32FD6"/>
    <w:rsid w:val="00D3330E"/>
    <w:rsid w:val="00D33758"/>
    <w:rsid w:val="00D342E5"/>
    <w:rsid w:val="00D3659B"/>
    <w:rsid w:val="00D40933"/>
    <w:rsid w:val="00D415BD"/>
    <w:rsid w:val="00D43780"/>
    <w:rsid w:val="00D44545"/>
    <w:rsid w:val="00D5241F"/>
    <w:rsid w:val="00D53E4A"/>
    <w:rsid w:val="00D54578"/>
    <w:rsid w:val="00D556FE"/>
    <w:rsid w:val="00D560D9"/>
    <w:rsid w:val="00D66322"/>
    <w:rsid w:val="00D669E4"/>
    <w:rsid w:val="00D70497"/>
    <w:rsid w:val="00D75044"/>
    <w:rsid w:val="00D7515C"/>
    <w:rsid w:val="00D775E7"/>
    <w:rsid w:val="00D77AAE"/>
    <w:rsid w:val="00D80897"/>
    <w:rsid w:val="00D848CC"/>
    <w:rsid w:val="00D84CF9"/>
    <w:rsid w:val="00D923D1"/>
    <w:rsid w:val="00D97ED5"/>
    <w:rsid w:val="00DA5EE6"/>
    <w:rsid w:val="00DB11DF"/>
    <w:rsid w:val="00DC1C8B"/>
    <w:rsid w:val="00DC1CFE"/>
    <w:rsid w:val="00DC21A5"/>
    <w:rsid w:val="00DD06B7"/>
    <w:rsid w:val="00DD2B56"/>
    <w:rsid w:val="00DD50C0"/>
    <w:rsid w:val="00DD57FC"/>
    <w:rsid w:val="00DD65EE"/>
    <w:rsid w:val="00DE264A"/>
    <w:rsid w:val="00DE5454"/>
    <w:rsid w:val="00DF014A"/>
    <w:rsid w:val="00DF0FC0"/>
    <w:rsid w:val="00E0056A"/>
    <w:rsid w:val="00E01D1D"/>
    <w:rsid w:val="00E0444D"/>
    <w:rsid w:val="00E06C8E"/>
    <w:rsid w:val="00E1021E"/>
    <w:rsid w:val="00E12D65"/>
    <w:rsid w:val="00E201F3"/>
    <w:rsid w:val="00E23490"/>
    <w:rsid w:val="00E24CA2"/>
    <w:rsid w:val="00E2579E"/>
    <w:rsid w:val="00E30CA0"/>
    <w:rsid w:val="00E3109A"/>
    <w:rsid w:val="00E3193A"/>
    <w:rsid w:val="00E322C8"/>
    <w:rsid w:val="00E3258F"/>
    <w:rsid w:val="00E33A12"/>
    <w:rsid w:val="00E35679"/>
    <w:rsid w:val="00E37D26"/>
    <w:rsid w:val="00E405A3"/>
    <w:rsid w:val="00E40FDD"/>
    <w:rsid w:val="00E42C39"/>
    <w:rsid w:val="00E578A1"/>
    <w:rsid w:val="00E67EF9"/>
    <w:rsid w:val="00E711E7"/>
    <w:rsid w:val="00E71626"/>
    <w:rsid w:val="00E81A60"/>
    <w:rsid w:val="00E82D12"/>
    <w:rsid w:val="00E835AB"/>
    <w:rsid w:val="00E85CF2"/>
    <w:rsid w:val="00E86E5F"/>
    <w:rsid w:val="00E92080"/>
    <w:rsid w:val="00E96581"/>
    <w:rsid w:val="00E96ECB"/>
    <w:rsid w:val="00E971BD"/>
    <w:rsid w:val="00EA1F66"/>
    <w:rsid w:val="00EA2305"/>
    <w:rsid w:val="00EA6D31"/>
    <w:rsid w:val="00EB2233"/>
    <w:rsid w:val="00EB2895"/>
    <w:rsid w:val="00EB4E68"/>
    <w:rsid w:val="00EB5A59"/>
    <w:rsid w:val="00EB7860"/>
    <w:rsid w:val="00EC1AF0"/>
    <w:rsid w:val="00EC226C"/>
    <w:rsid w:val="00EC2778"/>
    <w:rsid w:val="00EC39E0"/>
    <w:rsid w:val="00EC4922"/>
    <w:rsid w:val="00EC6F99"/>
    <w:rsid w:val="00ED15EC"/>
    <w:rsid w:val="00ED21A7"/>
    <w:rsid w:val="00ED39EC"/>
    <w:rsid w:val="00ED425C"/>
    <w:rsid w:val="00ED4295"/>
    <w:rsid w:val="00ED7CA2"/>
    <w:rsid w:val="00EE048F"/>
    <w:rsid w:val="00EE085A"/>
    <w:rsid w:val="00EE60C9"/>
    <w:rsid w:val="00EF05BD"/>
    <w:rsid w:val="00EF3D1C"/>
    <w:rsid w:val="00EF52E5"/>
    <w:rsid w:val="00EF6D23"/>
    <w:rsid w:val="00EF747C"/>
    <w:rsid w:val="00EF7A93"/>
    <w:rsid w:val="00F000B0"/>
    <w:rsid w:val="00F01246"/>
    <w:rsid w:val="00F073B8"/>
    <w:rsid w:val="00F1069B"/>
    <w:rsid w:val="00F15BDD"/>
    <w:rsid w:val="00F21187"/>
    <w:rsid w:val="00F21493"/>
    <w:rsid w:val="00F21ACC"/>
    <w:rsid w:val="00F21C9B"/>
    <w:rsid w:val="00F2282A"/>
    <w:rsid w:val="00F3054D"/>
    <w:rsid w:val="00F318EA"/>
    <w:rsid w:val="00F35A76"/>
    <w:rsid w:val="00F364AE"/>
    <w:rsid w:val="00F447FC"/>
    <w:rsid w:val="00F4757E"/>
    <w:rsid w:val="00F51292"/>
    <w:rsid w:val="00F516B4"/>
    <w:rsid w:val="00F5579E"/>
    <w:rsid w:val="00F56D79"/>
    <w:rsid w:val="00F67AFF"/>
    <w:rsid w:val="00F73A60"/>
    <w:rsid w:val="00F742F5"/>
    <w:rsid w:val="00F801A3"/>
    <w:rsid w:val="00F80B96"/>
    <w:rsid w:val="00F81DA9"/>
    <w:rsid w:val="00F827A3"/>
    <w:rsid w:val="00F84636"/>
    <w:rsid w:val="00F8533B"/>
    <w:rsid w:val="00F857B3"/>
    <w:rsid w:val="00F94804"/>
    <w:rsid w:val="00F94ABD"/>
    <w:rsid w:val="00F9783C"/>
    <w:rsid w:val="00F97D33"/>
    <w:rsid w:val="00FA2029"/>
    <w:rsid w:val="00FA28B8"/>
    <w:rsid w:val="00FA3EED"/>
    <w:rsid w:val="00FA478A"/>
    <w:rsid w:val="00FA7C8F"/>
    <w:rsid w:val="00FB0192"/>
    <w:rsid w:val="00FB55C9"/>
    <w:rsid w:val="00FB69DD"/>
    <w:rsid w:val="00FC411F"/>
    <w:rsid w:val="00FC5893"/>
    <w:rsid w:val="00FC7E11"/>
    <w:rsid w:val="00FC7F4A"/>
    <w:rsid w:val="00FD3858"/>
    <w:rsid w:val="00FD7E01"/>
    <w:rsid w:val="00FE0ABC"/>
    <w:rsid w:val="00FE1293"/>
    <w:rsid w:val="00FE2282"/>
    <w:rsid w:val="00FE2BA3"/>
    <w:rsid w:val="00FE4B9E"/>
    <w:rsid w:val="00FE6AF5"/>
    <w:rsid w:val="00FE7053"/>
    <w:rsid w:val="00FE73E0"/>
    <w:rsid w:val="00FE75B1"/>
    <w:rsid w:val="00FF4419"/>
    <w:rsid w:val="00FF4713"/>
    <w:rsid w:val="00FF4F93"/>
    <w:rsid w:val="00FF66D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487443"/>
  <w15:docId w15:val="{EE7A3936-A8D9-4FBA-A690-AE8173402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2282"/>
  </w:style>
  <w:style w:type="paragraph" w:styleId="Nagwek1">
    <w:name w:val="heading 1"/>
    <w:basedOn w:val="Normalny"/>
    <w:next w:val="Normalny"/>
    <w:link w:val="Nagwek1Znak"/>
    <w:uiPriority w:val="9"/>
    <w:qFormat/>
    <w:rsid w:val="00447D0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B334E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oferta">
    <w:name w:val="A_oferta"/>
    <w:basedOn w:val="Normalny"/>
    <w:qFormat/>
    <w:rsid w:val="00910C6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before="240" w:after="360" w:line="276" w:lineRule="auto"/>
    </w:pPr>
    <w:rPr>
      <w:rFonts w:ascii="Calibri" w:eastAsia="Times New Roman" w:hAnsi="Calibri"/>
      <w:b/>
      <w:color w:val="385623"/>
      <w:sz w:val="36"/>
      <w:szCs w:val="44"/>
      <w:lang w:eastAsia="ar-SA"/>
    </w:rPr>
  </w:style>
  <w:style w:type="paragraph" w:styleId="Tytu">
    <w:name w:val="Title"/>
    <w:basedOn w:val="Normalny"/>
    <w:next w:val="Normalny"/>
    <w:link w:val="TytuZnak"/>
    <w:qFormat/>
    <w:rsid w:val="00D84CF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D84CF9"/>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447D0B"/>
    <w:rPr>
      <w:rFonts w:asciiTheme="majorHAnsi" w:eastAsiaTheme="majorEastAsia" w:hAnsiTheme="majorHAnsi" w:cstheme="majorBidi"/>
      <w:color w:val="2F5496" w:themeColor="accent1" w:themeShade="BF"/>
      <w:sz w:val="32"/>
      <w:szCs w:val="32"/>
    </w:rPr>
  </w:style>
  <w:style w:type="paragraph" w:customStyle="1" w:styleId="ARozdzial">
    <w:name w:val="A_Rozdzial"/>
    <w:basedOn w:val="Nagwek1"/>
    <w:qFormat/>
    <w:rsid w:val="00447D0B"/>
    <w:pPr>
      <w:spacing w:before="120" w:after="240"/>
    </w:pPr>
    <w:rPr>
      <w:b/>
      <w:sz w:val="36"/>
    </w:rPr>
  </w:style>
  <w:style w:type="paragraph" w:customStyle="1" w:styleId="APodrozdzial">
    <w:name w:val="A_Podrozdzial"/>
    <w:basedOn w:val="ARozdzial"/>
    <w:qFormat/>
    <w:rsid w:val="007918A0"/>
    <w:pPr>
      <w:spacing w:before="240"/>
    </w:pPr>
    <w:rPr>
      <w:sz w:val="32"/>
    </w:rPr>
  </w:style>
  <w:style w:type="paragraph" w:customStyle="1" w:styleId="ANormalny">
    <w:name w:val="A_Normalny"/>
    <w:basedOn w:val="Normalny"/>
    <w:qFormat/>
    <w:rsid w:val="00BD0EFA"/>
    <w:pPr>
      <w:spacing w:before="120" w:after="120"/>
      <w:jc w:val="both"/>
    </w:pPr>
    <w:rPr>
      <w:rFonts w:asciiTheme="majorHAnsi" w:hAnsiTheme="majorHAnsi"/>
      <w:sz w:val="22"/>
    </w:rPr>
  </w:style>
  <w:style w:type="character" w:customStyle="1" w:styleId="Nagwek2Znak">
    <w:name w:val="Nagłówek 2 Znak"/>
    <w:basedOn w:val="Domylnaczcionkaakapitu"/>
    <w:link w:val="Nagwek2"/>
    <w:uiPriority w:val="9"/>
    <w:rsid w:val="00B334E9"/>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FA3EED"/>
    <w:pPr>
      <w:tabs>
        <w:tab w:val="right" w:leader="dot" w:pos="9628"/>
      </w:tabs>
      <w:spacing w:before="120" w:after="120"/>
    </w:pPr>
    <w:rPr>
      <w:rFonts w:asciiTheme="minorHAnsi" w:hAnsiTheme="minorHAnsi" w:cstheme="minorHAnsi"/>
      <w:caps/>
      <w:noProof/>
    </w:rPr>
  </w:style>
  <w:style w:type="paragraph" w:styleId="Spistreci2">
    <w:name w:val="toc 2"/>
    <w:basedOn w:val="Normalny"/>
    <w:next w:val="Normalny"/>
    <w:autoRedefine/>
    <w:uiPriority w:val="39"/>
    <w:unhideWhenUsed/>
    <w:rsid w:val="00B334E9"/>
    <w:pPr>
      <w:ind w:left="200"/>
    </w:pPr>
    <w:rPr>
      <w:rFonts w:asciiTheme="minorHAnsi" w:hAnsiTheme="minorHAnsi" w:cstheme="minorHAnsi"/>
      <w:smallCaps/>
    </w:rPr>
  </w:style>
  <w:style w:type="paragraph" w:styleId="Spistreci3">
    <w:name w:val="toc 3"/>
    <w:basedOn w:val="Normalny"/>
    <w:next w:val="Normalny"/>
    <w:autoRedefine/>
    <w:uiPriority w:val="39"/>
    <w:unhideWhenUsed/>
    <w:rsid w:val="00B334E9"/>
    <w:pPr>
      <w:ind w:left="400"/>
    </w:pPr>
    <w:rPr>
      <w:rFonts w:asciiTheme="minorHAnsi" w:hAnsiTheme="minorHAnsi" w:cstheme="minorHAnsi"/>
      <w:i/>
      <w:iCs/>
    </w:rPr>
  </w:style>
  <w:style w:type="paragraph" w:styleId="Spistreci4">
    <w:name w:val="toc 4"/>
    <w:basedOn w:val="Normalny"/>
    <w:next w:val="Normalny"/>
    <w:autoRedefine/>
    <w:uiPriority w:val="39"/>
    <w:unhideWhenUsed/>
    <w:rsid w:val="00B334E9"/>
    <w:pPr>
      <w:ind w:left="600"/>
    </w:pPr>
    <w:rPr>
      <w:rFonts w:asciiTheme="minorHAnsi" w:hAnsiTheme="minorHAnsi" w:cstheme="minorHAnsi"/>
      <w:sz w:val="18"/>
      <w:szCs w:val="18"/>
    </w:rPr>
  </w:style>
  <w:style w:type="paragraph" w:styleId="Spistreci5">
    <w:name w:val="toc 5"/>
    <w:basedOn w:val="Normalny"/>
    <w:next w:val="Normalny"/>
    <w:autoRedefine/>
    <w:uiPriority w:val="39"/>
    <w:unhideWhenUsed/>
    <w:rsid w:val="00B334E9"/>
    <w:pPr>
      <w:ind w:left="800"/>
    </w:pPr>
    <w:rPr>
      <w:rFonts w:asciiTheme="minorHAnsi" w:hAnsiTheme="minorHAnsi" w:cstheme="minorHAnsi"/>
      <w:sz w:val="18"/>
      <w:szCs w:val="18"/>
    </w:rPr>
  </w:style>
  <w:style w:type="paragraph" w:styleId="Spistreci6">
    <w:name w:val="toc 6"/>
    <w:basedOn w:val="Normalny"/>
    <w:next w:val="Normalny"/>
    <w:autoRedefine/>
    <w:uiPriority w:val="39"/>
    <w:unhideWhenUsed/>
    <w:rsid w:val="00B334E9"/>
    <w:pPr>
      <w:ind w:left="1000"/>
    </w:pPr>
    <w:rPr>
      <w:rFonts w:asciiTheme="minorHAnsi" w:hAnsiTheme="minorHAnsi" w:cstheme="minorHAnsi"/>
      <w:sz w:val="18"/>
      <w:szCs w:val="18"/>
    </w:rPr>
  </w:style>
  <w:style w:type="paragraph" w:styleId="Spistreci7">
    <w:name w:val="toc 7"/>
    <w:basedOn w:val="Normalny"/>
    <w:next w:val="Normalny"/>
    <w:autoRedefine/>
    <w:uiPriority w:val="39"/>
    <w:unhideWhenUsed/>
    <w:rsid w:val="00B334E9"/>
    <w:pPr>
      <w:ind w:left="1200"/>
    </w:pPr>
    <w:rPr>
      <w:rFonts w:asciiTheme="minorHAnsi" w:hAnsiTheme="minorHAnsi" w:cstheme="minorHAnsi"/>
      <w:sz w:val="18"/>
      <w:szCs w:val="18"/>
    </w:rPr>
  </w:style>
  <w:style w:type="paragraph" w:styleId="Spistreci8">
    <w:name w:val="toc 8"/>
    <w:basedOn w:val="Normalny"/>
    <w:next w:val="Normalny"/>
    <w:autoRedefine/>
    <w:uiPriority w:val="39"/>
    <w:unhideWhenUsed/>
    <w:rsid w:val="00B334E9"/>
    <w:pPr>
      <w:ind w:left="1400"/>
    </w:pPr>
    <w:rPr>
      <w:rFonts w:asciiTheme="minorHAnsi" w:hAnsiTheme="minorHAnsi" w:cstheme="minorHAnsi"/>
      <w:sz w:val="18"/>
      <w:szCs w:val="18"/>
    </w:rPr>
  </w:style>
  <w:style w:type="paragraph" w:styleId="Spistreci9">
    <w:name w:val="toc 9"/>
    <w:basedOn w:val="Normalny"/>
    <w:next w:val="Normalny"/>
    <w:autoRedefine/>
    <w:uiPriority w:val="39"/>
    <w:unhideWhenUsed/>
    <w:rsid w:val="00B334E9"/>
    <w:pPr>
      <w:ind w:left="1600"/>
    </w:pPr>
    <w:rPr>
      <w:rFonts w:asciiTheme="minorHAnsi" w:hAnsiTheme="minorHAnsi" w:cstheme="minorHAnsi"/>
      <w:sz w:val="18"/>
      <w:szCs w:val="18"/>
    </w:rPr>
  </w:style>
  <w:style w:type="character" w:styleId="Hipercze">
    <w:name w:val="Hyperlink"/>
    <w:basedOn w:val="Domylnaczcionkaakapitu"/>
    <w:uiPriority w:val="99"/>
    <w:unhideWhenUsed/>
    <w:rsid w:val="00B334E9"/>
    <w:rPr>
      <w:color w:val="0563C1" w:themeColor="hyperlink"/>
      <w:u w:val="single"/>
    </w:rPr>
  </w:style>
  <w:style w:type="paragraph" w:styleId="NormalnyWeb">
    <w:name w:val="Normal (Web)"/>
    <w:basedOn w:val="Normalny"/>
    <w:uiPriority w:val="99"/>
    <w:semiHidden/>
    <w:unhideWhenUsed/>
    <w:rsid w:val="00E405A3"/>
    <w:pPr>
      <w:spacing w:before="100" w:beforeAutospacing="1" w:after="100" w:afterAutospacing="1"/>
    </w:pPr>
    <w:rPr>
      <w:rFonts w:eastAsia="Times New Roman"/>
      <w:sz w:val="24"/>
      <w:szCs w:val="24"/>
      <w:lang w:eastAsia="pl-PL"/>
    </w:rPr>
  </w:style>
  <w:style w:type="paragraph" w:customStyle="1" w:styleId="APunkt">
    <w:name w:val="A_Punkt"/>
    <w:basedOn w:val="APodrozdzial"/>
    <w:qFormat/>
    <w:rsid w:val="00CB5D5D"/>
    <w:rPr>
      <w:b w:val="0"/>
      <w:bCs/>
      <w:sz w:val="28"/>
      <w:szCs w:val="28"/>
    </w:rPr>
  </w:style>
  <w:style w:type="table" w:styleId="Tabela-Siatka">
    <w:name w:val="Table Grid"/>
    <w:basedOn w:val="Standardowy"/>
    <w:uiPriority w:val="39"/>
    <w:rsid w:val="00F80B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F80B96"/>
    <w:pPr>
      <w:ind w:left="720"/>
      <w:contextualSpacing/>
    </w:pPr>
  </w:style>
  <w:style w:type="paragraph" w:styleId="Tekstprzypisukocowego">
    <w:name w:val="endnote text"/>
    <w:basedOn w:val="Normalny"/>
    <w:link w:val="TekstprzypisukocowegoZnak"/>
    <w:uiPriority w:val="99"/>
    <w:semiHidden/>
    <w:unhideWhenUsed/>
    <w:rsid w:val="00D669E4"/>
  </w:style>
  <w:style w:type="character" w:customStyle="1" w:styleId="TekstprzypisukocowegoZnak">
    <w:name w:val="Tekst przypisu końcowego Znak"/>
    <w:basedOn w:val="Domylnaczcionkaakapitu"/>
    <w:link w:val="Tekstprzypisukocowego"/>
    <w:uiPriority w:val="99"/>
    <w:semiHidden/>
    <w:rsid w:val="00D669E4"/>
  </w:style>
  <w:style w:type="character" w:styleId="Odwoanieprzypisukocowego">
    <w:name w:val="endnote reference"/>
    <w:basedOn w:val="Domylnaczcionkaakapitu"/>
    <w:uiPriority w:val="99"/>
    <w:semiHidden/>
    <w:unhideWhenUsed/>
    <w:rsid w:val="00D669E4"/>
    <w:rPr>
      <w:vertAlign w:val="superscript"/>
    </w:rPr>
  </w:style>
  <w:style w:type="table" w:customStyle="1" w:styleId="Tabelasiatki5ciemnaakcent11">
    <w:name w:val="Tabela siatki 5 — ciemna — akcent 11"/>
    <w:basedOn w:val="Standardowy"/>
    <w:uiPriority w:val="50"/>
    <w:rsid w:val="006B30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Znak,Podrozdział"/>
    <w:basedOn w:val="Normalny"/>
    <w:link w:val="TekstprzypisudolnegoZnak"/>
    <w:uiPriority w:val="99"/>
    <w:unhideWhenUsed/>
    <w:rsid w:val="00B3723F"/>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uiPriority w:val="99"/>
    <w:rsid w:val="00B3723F"/>
  </w:style>
  <w:style w:type="character" w:styleId="Odwoanieprzypisudolnego">
    <w:name w:val="footnote reference"/>
    <w:aliases w:val="Footnote Reference Number,Footnote symbol,Footnote Reference Superscript,Odwołanie przypisu,Znak Znak11,ftref,BVI fnr,EN Footnote Reference,Times 10 Point,Exposant 3 Point,Footnote reference number,note TESI,stylish,SUPERS,Ref"/>
    <w:basedOn w:val="Domylnaczcionkaakapitu"/>
    <w:uiPriority w:val="99"/>
    <w:unhideWhenUsed/>
    <w:rsid w:val="00B3723F"/>
    <w:rPr>
      <w:vertAlign w:val="superscript"/>
    </w:rPr>
  </w:style>
  <w:style w:type="character" w:customStyle="1" w:styleId="Nierozpoznanawzmianka1">
    <w:name w:val="Nierozpoznana wzmianka1"/>
    <w:basedOn w:val="Domylnaczcionkaakapitu"/>
    <w:uiPriority w:val="99"/>
    <w:semiHidden/>
    <w:unhideWhenUsed/>
    <w:rsid w:val="00EB2233"/>
    <w:rPr>
      <w:color w:val="605E5C"/>
      <w:shd w:val="clear" w:color="auto" w:fill="E1DFDD"/>
    </w:rPr>
  </w:style>
  <w:style w:type="paragraph" w:customStyle="1" w:styleId="Default">
    <w:name w:val="Default"/>
    <w:rsid w:val="0088189F"/>
    <w:pPr>
      <w:autoSpaceDE w:val="0"/>
      <w:autoSpaceDN w:val="0"/>
      <w:adjustRightInd w:val="0"/>
    </w:pPr>
    <w:rPr>
      <w:rFonts w:ascii="Franklin Gothic Medium" w:hAnsi="Franklin Gothic Medium" w:cs="Franklin Gothic Medium"/>
      <w:color w:val="000000"/>
      <w:sz w:val="24"/>
      <w:szCs w:val="24"/>
    </w:rPr>
  </w:style>
  <w:style w:type="paragraph" w:styleId="Podtytu">
    <w:name w:val="Subtitle"/>
    <w:basedOn w:val="Normalny"/>
    <w:next w:val="Normalny"/>
    <w:link w:val="PodtytuZnak"/>
    <w:uiPriority w:val="11"/>
    <w:qFormat/>
    <w:rsid w:val="003A2CEE"/>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PodtytuZnak">
    <w:name w:val="Podtytuł Znak"/>
    <w:basedOn w:val="Domylnaczcionkaakapitu"/>
    <w:link w:val="Podtytu"/>
    <w:uiPriority w:val="11"/>
    <w:rsid w:val="003A2CEE"/>
    <w:rPr>
      <w:rFonts w:asciiTheme="minorHAnsi" w:eastAsiaTheme="minorEastAsia" w:hAnsiTheme="minorHAnsi" w:cstheme="minorBidi"/>
      <w:color w:val="5A5A5A" w:themeColor="text1" w:themeTint="A5"/>
      <w:spacing w:val="15"/>
      <w:sz w:val="22"/>
      <w:szCs w:val="22"/>
    </w:rPr>
  </w:style>
  <w:style w:type="character" w:customStyle="1" w:styleId="AkapitzlistZnak">
    <w:name w:val="Akapit z listą Znak"/>
    <w:link w:val="Akapitzlist"/>
    <w:uiPriority w:val="34"/>
    <w:rsid w:val="00CD6E83"/>
  </w:style>
  <w:style w:type="table" w:customStyle="1" w:styleId="Tabelasiatki4akcent11">
    <w:name w:val="Tabela siatki 4 — akcent 11"/>
    <w:basedOn w:val="Standardowy"/>
    <w:uiPriority w:val="49"/>
    <w:rsid w:val="005D1D8C"/>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gkelc">
    <w:name w:val="hgkelc"/>
    <w:basedOn w:val="Domylnaczcionkaakapitu"/>
    <w:rsid w:val="005D1D8C"/>
  </w:style>
  <w:style w:type="paragraph" w:styleId="Stopka">
    <w:name w:val="footer"/>
    <w:basedOn w:val="Normalny"/>
    <w:link w:val="StopkaZnak"/>
    <w:uiPriority w:val="99"/>
    <w:rsid w:val="00060EF6"/>
    <w:pPr>
      <w:tabs>
        <w:tab w:val="center" w:pos="4536"/>
        <w:tab w:val="right" w:pos="9072"/>
      </w:tabs>
    </w:pPr>
    <w:rPr>
      <w:rFonts w:ascii="Calibri" w:eastAsia="Calibri" w:hAnsi="Calibri" w:cs="Arial"/>
      <w:sz w:val="22"/>
      <w:szCs w:val="22"/>
    </w:rPr>
  </w:style>
  <w:style w:type="character" w:customStyle="1" w:styleId="StopkaZnak">
    <w:name w:val="Stopka Znak"/>
    <w:basedOn w:val="Domylnaczcionkaakapitu"/>
    <w:link w:val="Stopka"/>
    <w:uiPriority w:val="99"/>
    <w:rsid w:val="00060EF6"/>
    <w:rPr>
      <w:rFonts w:ascii="Calibri" w:eastAsia="Calibri" w:hAnsi="Calibri" w:cs="Arial"/>
      <w:sz w:val="22"/>
      <w:szCs w:val="22"/>
    </w:rPr>
  </w:style>
  <w:style w:type="paragraph" w:styleId="Nagwek">
    <w:name w:val="header"/>
    <w:basedOn w:val="Normalny"/>
    <w:link w:val="NagwekZnak"/>
    <w:uiPriority w:val="99"/>
    <w:unhideWhenUsed/>
    <w:rsid w:val="00E86E5F"/>
    <w:pPr>
      <w:tabs>
        <w:tab w:val="center" w:pos="4536"/>
        <w:tab w:val="right" w:pos="9072"/>
      </w:tabs>
    </w:pPr>
  </w:style>
  <w:style w:type="character" w:customStyle="1" w:styleId="NagwekZnak">
    <w:name w:val="Nagłówek Znak"/>
    <w:basedOn w:val="Domylnaczcionkaakapitu"/>
    <w:link w:val="Nagwek"/>
    <w:uiPriority w:val="99"/>
    <w:rsid w:val="00E86E5F"/>
  </w:style>
  <w:style w:type="character" w:styleId="Odwoaniedokomentarza">
    <w:name w:val="annotation reference"/>
    <w:basedOn w:val="Domylnaczcionkaakapitu"/>
    <w:uiPriority w:val="99"/>
    <w:semiHidden/>
    <w:unhideWhenUsed/>
    <w:rsid w:val="001E6DF2"/>
    <w:rPr>
      <w:sz w:val="16"/>
      <w:szCs w:val="16"/>
    </w:rPr>
  </w:style>
  <w:style w:type="paragraph" w:styleId="Tekstkomentarza">
    <w:name w:val="annotation text"/>
    <w:basedOn w:val="Normalny"/>
    <w:link w:val="TekstkomentarzaZnak"/>
    <w:uiPriority w:val="99"/>
    <w:unhideWhenUsed/>
    <w:rsid w:val="001E6DF2"/>
  </w:style>
  <w:style w:type="character" w:customStyle="1" w:styleId="TekstkomentarzaZnak">
    <w:name w:val="Tekst komentarza Znak"/>
    <w:basedOn w:val="Domylnaczcionkaakapitu"/>
    <w:link w:val="Tekstkomentarza"/>
    <w:uiPriority w:val="99"/>
    <w:rsid w:val="001E6DF2"/>
  </w:style>
  <w:style w:type="paragraph" w:styleId="Tematkomentarza">
    <w:name w:val="annotation subject"/>
    <w:basedOn w:val="Tekstkomentarza"/>
    <w:next w:val="Tekstkomentarza"/>
    <w:link w:val="TematkomentarzaZnak"/>
    <w:uiPriority w:val="99"/>
    <w:semiHidden/>
    <w:unhideWhenUsed/>
    <w:rsid w:val="001E6DF2"/>
    <w:rPr>
      <w:b/>
      <w:bCs/>
    </w:rPr>
  </w:style>
  <w:style w:type="character" w:customStyle="1" w:styleId="TematkomentarzaZnak">
    <w:name w:val="Temat komentarza Znak"/>
    <w:basedOn w:val="TekstkomentarzaZnak"/>
    <w:link w:val="Tematkomentarza"/>
    <w:uiPriority w:val="99"/>
    <w:semiHidden/>
    <w:rsid w:val="001E6DF2"/>
    <w:rPr>
      <w:b/>
      <w:bCs/>
    </w:rPr>
  </w:style>
  <w:style w:type="paragraph" w:styleId="Poprawka">
    <w:name w:val="Revision"/>
    <w:hidden/>
    <w:uiPriority w:val="99"/>
    <w:semiHidden/>
    <w:rsid w:val="001E6DF2"/>
  </w:style>
  <w:style w:type="paragraph" w:styleId="Tekstdymka">
    <w:name w:val="Balloon Text"/>
    <w:basedOn w:val="Normalny"/>
    <w:link w:val="TekstdymkaZnak"/>
    <w:uiPriority w:val="99"/>
    <w:semiHidden/>
    <w:unhideWhenUsed/>
    <w:rsid w:val="001E6DF2"/>
    <w:rPr>
      <w:rFonts w:ascii="Tahoma" w:hAnsi="Tahoma" w:cs="Tahoma"/>
      <w:sz w:val="16"/>
      <w:szCs w:val="16"/>
    </w:rPr>
  </w:style>
  <w:style w:type="character" w:customStyle="1" w:styleId="TekstdymkaZnak">
    <w:name w:val="Tekst dymka Znak"/>
    <w:basedOn w:val="Domylnaczcionkaakapitu"/>
    <w:link w:val="Tekstdymka"/>
    <w:uiPriority w:val="99"/>
    <w:semiHidden/>
    <w:rsid w:val="001E6DF2"/>
    <w:rPr>
      <w:rFonts w:ascii="Tahoma" w:hAnsi="Tahoma" w:cs="Tahoma"/>
      <w:sz w:val="16"/>
      <w:szCs w:val="16"/>
    </w:rPr>
  </w:style>
  <w:style w:type="character" w:styleId="Pogrubienie">
    <w:name w:val="Strong"/>
    <w:basedOn w:val="Domylnaczcionkaakapitu"/>
    <w:uiPriority w:val="22"/>
    <w:qFormat/>
    <w:rsid w:val="00B85FC9"/>
    <w:rPr>
      <w:b/>
      <w:bCs/>
    </w:rPr>
  </w:style>
  <w:style w:type="paragraph" w:customStyle="1" w:styleId="NagwekII">
    <w:name w:val="Nagłówek_II"/>
    <w:basedOn w:val="Nagwek1"/>
    <w:qFormat/>
    <w:rsid w:val="00D97ED5"/>
    <w:pPr>
      <w:spacing w:before="120" w:after="80"/>
      <w:jc w:val="both"/>
    </w:pPr>
    <w:rPr>
      <w:rFonts w:ascii="Calibri" w:eastAsia="Times New Roman" w:hAnsi="Calibri" w:cs="Calibri"/>
      <w:color w:val="2F5496"/>
      <w:sz w:val="24"/>
      <w:szCs w:val="24"/>
    </w:rPr>
  </w:style>
  <w:style w:type="paragraph" w:customStyle="1" w:styleId="ATabela">
    <w:name w:val="A_Tabela"/>
    <w:basedOn w:val="ANormalny"/>
    <w:qFormat/>
    <w:rsid w:val="00A56EF0"/>
    <w:pPr>
      <w:jc w:val="center"/>
    </w:pPr>
    <w:rPr>
      <w:b/>
      <w:bCs/>
      <w:sz w:val="20"/>
      <w:szCs w:val="18"/>
    </w:rPr>
  </w:style>
  <w:style w:type="paragraph" w:customStyle="1" w:styleId="ARysunek">
    <w:name w:val="A_Rysunek"/>
    <w:basedOn w:val="ANormalny"/>
    <w:qFormat/>
    <w:rsid w:val="00A56EF0"/>
    <w:pPr>
      <w:jc w:val="center"/>
    </w:pPr>
    <w:rPr>
      <w:b/>
      <w:bCs/>
      <w:sz w:val="20"/>
      <w:szCs w:val="18"/>
    </w:rPr>
  </w:style>
  <w:style w:type="table" w:styleId="Zwykatabela4">
    <w:name w:val="Plain Table 4"/>
    <w:basedOn w:val="Standardowy"/>
    <w:uiPriority w:val="44"/>
    <w:rsid w:val="00544F7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atki1jasna">
    <w:name w:val="Grid Table 1 Light"/>
    <w:basedOn w:val="Standardowy"/>
    <w:uiPriority w:val="46"/>
    <w:rsid w:val="00544F7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4akcent1">
    <w:name w:val="Grid Table 4 Accent 1"/>
    <w:basedOn w:val="Standardowy"/>
    <w:uiPriority w:val="49"/>
    <w:rsid w:val="00402BD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Siatka1">
    <w:name w:val="Tabela - Siatka1"/>
    <w:basedOn w:val="Standardowy"/>
    <w:next w:val="Tabela-Siatka"/>
    <w:uiPriority w:val="39"/>
    <w:rsid w:val="004E272E"/>
    <w:rPr>
      <w:rFonts w:ascii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atkatabelijasna">
    <w:name w:val="Grid Table Light"/>
    <w:basedOn w:val="Standardowy"/>
    <w:uiPriority w:val="40"/>
    <w:rsid w:val="004E272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3859">
      <w:bodyDiv w:val="1"/>
      <w:marLeft w:val="0"/>
      <w:marRight w:val="0"/>
      <w:marTop w:val="0"/>
      <w:marBottom w:val="0"/>
      <w:divBdr>
        <w:top w:val="none" w:sz="0" w:space="0" w:color="auto"/>
        <w:left w:val="none" w:sz="0" w:space="0" w:color="auto"/>
        <w:bottom w:val="none" w:sz="0" w:space="0" w:color="auto"/>
        <w:right w:val="none" w:sz="0" w:space="0" w:color="auto"/>
      </w:divBdr>
      <w:divsChild>
        <w:div w:id="746271544">
          <w:marLeft w:val="547"/>
          <w:marRight w:val="0"/>
          <w:marTop w:val="0"/>
          <w:marBottom w:val="0"/>
          <w:divBdr>
            <w:top w:val="none" w:sz="0" w:space="0" w:color="auto"/>
            <w:left w:val="none" w:sz="0" w:space="0" w:color="auto"/>
            <w:bottom w:val="none" w:sz="0" w:space="0" w:color="auto"/>
            <w:right w:val="none" w:sz="0" w:space="0" w:color="auto"/>
          </w:divBdr>
        </w:div>
      </w:divsChild>
    </w:div>
    <w:div w:id="42877133">
      <w:bodyDiv w:val="1"/>
      <w:marLeft w:val="0"/>
      <w:marRight w:val="0"/>
      <w:marTop w:val="0"/>
      <w:marBottom w:val="0"/>
      <w:divBdr>
        <w:top w:val="none" w:sz="0" w:space="0" w:color="auto"/>
        <w:left w:val="none" w:sz="0" w:space="0" w:color="auto"/>
        <w:bottom w:val="none" w:sz="0" w:space="0" w:color="auto"/>
        <w:right w:val="none" w:sz="0" w:space="0" w:color="auto"/>
      </w:divBdr>
      <w:divsChild>
        <w:div w:id="1428649087">
          <w:marLeft w:val="547"/>
          <w:marRight w:val="0"/>
          <w:marTop w:val="0"/>
          <w:marBottom w:val="40"/>
          <w:divBdr>
            <w:top w:val="none" w:sz="0" w:space="0" w:color="auto"/>
            <w:left w:val="none" w:sz="0" w:space="0" w:color="auto"/>
            <w:bottom w:val="none" w:sz="0" w:space="0" w:color="auto"/>
            <w:right w:val="none" w:sz="0" w:space="0" w:color="auto"/>
          </w:divBdr>
        </w:div>
        <w:div w:id="331417972">
          <w:marLeft w:val="547"/>
          <w:marRight w:val="0"/>
          <w:marTop w:val="0"/>
          <w:marBottom w:val="40"/>
          <w:divBdr>
            <w:top w:val="none" w:sz="0" w:space="0" w:color="auto"/>
            <w:left w:val="none" w:sz="0" w:space="0" w:color="auto"/>
            <w:bottom w:val="none" w:sz="0" w:space="0" w:color="auto"/>
            <w:right w:val="none" w:sz="0" w:space="0" w:color="auto"/>
          </w:divBdr>
        </w:div>
        <w:div w:id="1073773307">
          <w:marLeft w:val="547"/>
          <w:marRight w:val="0"/>
          <w:marTop w:val="0"/>
          <w:marBottom w:val="40"/>
          <w:divBdr>
            <w:top w:val="none" w:sz="0" w:space="0" w:color="auto"/>
            <w:left w:val="none" w:sz="0" w:space="0" w:color="auto"/>
            <w:bottom w:val="none" w:sz="0" w:space="0" w:color="auto"/>
            <w:right w:val="none" w:sz="0" w:space="0" w:color="auto"/>
          </w:divBdr>
        </w:div>
        <w:div w:id="914052471">
          <w:marLeft w:val="547"/>
          <w:marRight w:val="0"/>
          <w:marTop w:val="0"/>
          <w:marBottom w:val="40"/>
          <w:divBdr>
            <w:top w:val="none" w:sz="0" w:space="0" w:color="auto"/>
            <w:left w:val="none" w:sz="0" w:space="0" w:color="auto"/>
            <w:bottom w:val="none" w:sz="0" w:space="0" w:color="auto"/>
            <w:right w:val="none" w:sz="0" w:space="0" w:color="auto"/>
          </w:divBdr>
        </w:div>
        <w:div w:id="1793938741">
          <w:marLeft w:val="547"/>
          <w:marRight w:val="0"/>
          <w:marTop w:val="0"/>
          <w:marBottom w:val="40"/>
          <w:divBdr>
            <w:top w:val="none" w:sz="0" w:space="0" w:color="auto"/>
            <w:left w:val="none" w:sz="0" w:space="0" w:color="auto"/>
            <w:bottom w:val="none" w:sz="0" w:space="0" w:color="auto"/>
            <w:right w:val="none" w:sz="0" w:space="0" w:color="auto"/>
          </w:divBdr>
        </w:div>
      </w:divsChild>
    </w:div>
    <w:div w:id="43333861">
      <w:bodyDiv w:val="1"/>
      <w:marLeft w:val="0"/>
      <w:marRight w:val="0"/>
      <w:marTop w:val="0"/>
      <w:marBottom w:val="0"/>
      <w:divBdr>
        <w:top w:val="none" w:sz="0" w:space="0" w:color="auto"/>
        <w:left w:val="none" w:sz="0" w:space="0" w:color="auto"/>
        <w:bottom w:val="none" w:sz="0" w:space="0" w:color="auto"/>
        <w:right w:val="none" w:sz="0" w:space="0" w:color="auto"/>
      </w:divBdr>
      <w:divsChild>
        <w:div w:id="1190682013">
          <w:marLeft w:val="547"/>
          <w:marRight w:val="0"/>
          <w:marTop w:val="0"/>
          <w:marBottom w:val="0"/>
          <w:divBdr>
            <w:top w:val="none" w:sz="0" w:space="0" w:color="auto"/>
            <w:left w:val="none" w:sz="0" w:space="0" w:color="auto"/>
            <w:bottom w:val="none" w:sz="0" w:space="0" w:color="auto"/>
            <w:right w:val="none" w:sz="0" w:space="0" w:color="auto"/>
          </w:divBdr>
        </w:div>
      </w:divsChild>
    </w:div>
    <w:div w:id="91051805">
      <w:bodyDiv w:val="1"/>
      <w:marLeft w:val="0"/>
      <w:marRight w:val="0"/>
      <w:marTop w:val="0"/>
      <w:marBottom w:val="0"/>
      <w:divBdr>
        <w:top w:val="none" w:sz="0" w:space="0" w:color="auto"/>
        <w:left w:val="none" w:sz="0" w:space="0" w:color="auto"/>
        <w:bottom w:val="none" w:sz="0" w:space="0" w:color="auto"/>
        <w:right w:val="none" w:sz="0" w:space="0" w:color="auto"/>
      </w:divBdr>
    </w:div>
    <w:div w:id="157309989">
      <w:bodyDiv w:val="1"/>
      <w:marLeft w:val="0"/>
      <w:marRight w:val="0"/>
      <w:marTop w:val="0"/>
      <w:marBottom w:val="0"/>
      <w:divBdr>
        <w:top w:val="none" w:sz="0" w:space="0" w:color="auto"/>
        <w:left w:val="none" w:sz="0" w:space="0" w:color="auto"/>
        <w:bottom w:val="none" w:sz="0" w:space="0" w:color="auto"/>
        <w:right w:val="none" w:sz="0" w:space="0" w:color="auto"/>
      </w:divBdr>
      <w:divsChild>
        <w:div w:id="1762483557">
          <w:marLeft w:val="547"/>
          <w:marRight w:val="0"/>
          <w:marTop w:val="0"/>
          <w:marBottom w:val="40"/>
          <w:divBdr>
            <w:top w:val="none" w:sz="0" w:space="0" w:color="auto"/>
            <w:left w:val="none" w:sz="0" w:space="0" w:color="auto"/>
            <w:bottom w:val="none" w:sz="0" w:space="0" w:color="auto"/>
            <w:right w:val="none" w:sz="0" w:space="0" w:color="auto"/>
          </w:divBdr>
        </w:div>
        <w:div w:id="668681151">
          <w:marLeft w:val="547"/>
          <w:marRight w:val="0"/>
          <w:marTop w:val="0"/>
          <w:marBottom w:val="40"/>
          <w:divBdr>
            <w:top w:val="none" w:sz="0" w:space="0" w:color="auto"/>
            <w:left w:val="none" w:sz="0" w:space="0" w:color="auto"/>
            <w:bottom w:val="none" w:sz="0" w:space="0" w:color="auto"/>
            <w:right w:val="none" w:sz="0" w:space="0" w:color="auto"/>
          </w:divBdr>
        </w:div>
        <w:div w:id="281040598">
          <w:marLeft w:val="547"/>
          <w:marRight w:val="0"/>
          <w:marTop w:val="0"/>
          <w:marBottom w:val="40"/>
          <w:divBdr>
            <w:top w:val="none" w:sz="0" w:space="0" w:color="auto"/>
            <w:left w:val="none" w:sz="0" w:space="0" w:color="auto"/>
            <w:bottom w:val="none" w:sz="0" w:space="0" w:color="auto"/>
            <w:right w:val="none" w:sz="0" w:space="0" w:color="auto"/>
          </w:divBdr>
        </w:div>
        <w:div w:id="1711299675">
          <w:marLeft w:val="547"/>
          <w:marRight w:val="0"/>
          <w:marTop w:val="0"/>
          <w:marBottom w:val="40"/>
          <w:divBdr>
            <w:top w:val="none" w:sz="0" w:space="0" w:color="auto"/>
            <w:left w:val="none" w:sz="0" w:space="0" w:color="auto"/>
            <w:bottom w:val="none" w:sz="0" w:space="0" w:color="auto"/>
            <w:right w:val="none" w:sz="0" w:space="0" w:color="auto"/>
          </w:divBdr>
        </w:div>
        <w:div w:id="1546091660">
          <w:marLeft w:val="547"/>
          <w:marRight w:val="0"/>
          <w:marTop w:val="0"/>
          <w:marBottom w:val="40"/>
          <w:divBdr>
            <w:top w:val="none" w:sz="0" w:space="0" w:color="auto"/>
            <w:left w:val="none" w:sz="0" w:space="0" w:color="auto"/>
            <w:bottom w:val="none" w:sz="0" w:space="0" w:color="auto"/>
            <w:right w:val="none" w:sz="0" w:space="0" w:color="auto"/>
          </w:divBdr>
        </w:div>
        <w:div w:id="515770524">
          <w:marLeft w:val="547"/>
          <w:marRight w:val="0"/>
          <w:marTop w:val="0"/>
          <w:marBottom w:val="40"/>
          <w:divBdr>
            <w:top w:val="none" w:sz="0" w:space="0" w:color="auto"/>
            <w:left w:val="none" w:sz="0" w:space="0" w:color="auto"/>
            <w:bottom w:val="none" w:sz="0" w:space="0" w:color="auto"/>
            <w:right w:val="none" w:sz="0" w:space="0" w:color="auto"/>
          </w:divBdr>
        </w:div>
        <w:div w:id="1058625431">
          <w:marLeft w:val="547"/>
          <w:marRight w:val="0"/>
          <w:marTop w:val="0"/>
          <w:marBottom w:val="40"/>
          <w:divBdr>
            <w:top w:val="none" w:sz="0" w:space="0" w:color="auto"/>
            <w:left w:val="none" w:sz="0" w:space="0" w:color="auto"/>
            <w:bottom w:val="none" w:sz="0" w:space="0" w:color="auto"/>
            <w:right w:val="none" w:sz="0" w:space="0" w:color="auto"/>
          </w:divBdr>
        </w:div>
        <w:div w:id="2038582741">
          <w:marLeft w:val="547"/>
          <w:marRight w:val="0"/>
          <w:marTop w:val="0"/>
          <w:marBottom w:val="40"/>
          <w:divBdr>
            <w:top w:val="none" w:sz="0" w:space="0" w:color="auto"/>
            <w:left w:val="none" w:sz="0" w:space="0" w:color="auto"/>
            <w:bottom w:val="none" w:sz="0" w:space="0" w:color="auto"/>
            <w:right w:val="none" w:sz="0" w:space="0" w:color="auto"/>
          </w:divBdr>
        </w:div>
      </w:divsChild>
    </w:div>
    <w:div w:id="187260759">
      <w:bodyDiv w:val="1"/>
      <w:marLeft w:val="0"/>
      <w:marRight w:val="0"/>
      <w:marTop w:val="0"/>
      <w:marBottom w:val="0"/>
      <w:divBdr>
        <w:top w:val="none" w:sz="0" w:space="0" w:color="auto"/>
        <w:left w:val="none" w:sz="0" w:space="0" w:color="auto"/>
        <w:bottom w:val="none" w:sz="0" w:space="0" w:color="auto"/>
        <w:right w:val="none" w:sz="0" w:space="0" w:color="auto"/>
      </w:divBdr>
      <w:divsChild>
        <w:div w:id="1420323724">
          <w:marLeft w:val="547"/>
          <w:marRight w:val="0"/>
          <w:marTop w:val="0"/>
          <w:marBottom w:val="0"/>
          <w:divBdr>
            <w:top w:val="none" w:sz="0" w:space="0" w:color="auto"/>
            <w:left w:val="none" w:sz="0" w:space="0" w:color="auto"/>
            <w:bottom w:val="none" w:sz="0" w:space="0" w:color="auto"/>
            <w:right w:val="none" w:sz="0" w:space="0" w:color="auto"/>
          </w:divBdr>
        </w:div>
      </w:divsChild>
    </w:div>
    <w:div w:id="218169362">
      <w:bodyDiv w:val="1"/>
      <w:marLeft w:val="0"/>
      <w:marRight w:val="0"/>
      <w:marTop w:val="0"/>
      <w:marBottom w:val="0"/>
      <w:divBdr>
        <w:top w:val="none" w:sz="0" w:space="0" w:color="auto"/>
        <w:left w:val="none" w:sz="0" w:space="0" w:color="auto"/>
        <w:bottom w:val="none" w:sz="0" w:space="0" w:color="auto"/>
        <w:right w:val="none" w:sz="0" w:space="0" w:color="auto"/>
      </w:divBdr>
      <w:divsChild>
        <w:div w:id="197358233">
          <w:marLeft w:val="547"/>
          <w:marRight w:val="0"/>
          <w:marTop w:val="0"/>
          <w:marBottom w:val="0"/>
          <w:divBdr>
            <w:top w:val="none" w:sz="0" w:space="0" w:color="auto"/>
            <w:left w:val="none" w:sz="0" w:space="0" w:color="auto"/>
            <w:bottom w:val="none" w:sz="0" w:space="0" w:color="auto"/>
            <w:right w:val="none" w:sz="0" w:space="0" w:color="auto"/>
          </w:divBdr>
        </w:div>
      </w:divsChild>
    </w:div>
    <w:div w:id="240070823">
      <w:bodyDiv w:val="1"/>
      <w:marLeft w:val="0"/>
      <w:marRight w:val="0"/>
      <w:marTop w:val="0"/>
      <w:marBottom w:val="0"/>
      <w:divBdr>
        <w:top w:val="none" w:sz="0" w:space="0" w:color="auto"/>
        <w:left w:val="none" w:sz="0" w:space="0" w:color="auto"/>
        <w:bottom w:val="none" w:sz="0" w:space="0" w:color="auto"/>
        <w:right w:val="none" w:sz="0" w:space="0" w:color="auto"/>
      </w:divBdr>
      <w:divsChild>
        <w:div w:id="770008595">
          <w:marLeft w:val="547"/>
          <w:marRight w:val="0"/>
          <w:marTop w:val="0"/>
          <w:marBottom w:val="0"/>
          <w:divBdr>
            <w:top w:val="none" w:sz="0" w:space="0" w:color="auto"/>
            <w:left w:val="none" w:sz="0" w:space="0" w:color="auto"/>
            <w:bottom w:val="none" w:sz="0" w:space="0" w:color="auto"/>
            <w:right w:val="none" w:sz="0" w:space="0" w:color="auto"/>
          </w:divBdr>
        </w:div>
      </w:divsChild>
    </w:div>
    <w:div w:id="253711958">
      <w:bodyDiv w:val="1"/>
      <w:marLeft w:val="0"/>
      <w:marRight w:val="0"/>
      <w:marTop w:val="0"/>
      <w:marBottom w:val="0"/>
      <w:divBdr>
        <w:top w:val="none" w:sz="0" w:space="0" w:color="auto"/>
        <w:left w:val="none" w:sz="0" w:space="0" w:color="auto"/>
        <w:bottom w:val="none" w:sz="0" w:space="0" w:color="auto"/>
        <w:right w:val="none" w:sz="0" w:space="0" w:color="auto"/>
      </w:divBdr>
      <w:divsChild>
        <w:div w:id="1422801437">
          <w:marLeft w:val="547"/>
          <w:marRight w:val="0"/>
          <w:marTop w:val="0"/>
          <w:marBottom w:val="0"/>
          <w:divBdr>
            <w:top w:val="none" w:sz="0" w:space="0" w:color="auto"/>
            <w:left w:val="none" w:sz="0" w:space="0" w:color="auto"/>
            <w:bottom w:val="none" w:sz="0" w:space="0" w:color="auto"/>
            <w:right w:val="none" w:sz="0" w:space="0" w:color="auto"/>
          </w:divBdr>
        </w:div>
      </w:divsChild>
    </w:div>
    <w:div w:id="265621221">
      <w:bodyDiv w:val="1"/>
      <w:marLeft w:val="0"/>
      <w:marRight w:val="0"/>
      <w:marTop w:val="0"/>
      <w:marBottom w:val="0"/>
      <w:divBdr>
        <w:top w:val="none" w:sz="0" w:space="0" w:color="auto"/>
        <w:left w:val="none" w:sz="0" w:space="0" w:color="auto"/>
        <w:bottom w:val="none" w:sz="0" w:space="0" w:color="auto"/>
        <w:right w:val="none" w:sz="0" w:space="0" w:color="auto"/>
      </w:divBdr>
      <w:divsChild>
        <w:div w:id="2106420699">
          <w:marLeft w:val="547"/>
          <w:marRight w:val="0"/>
          <w:marTop w:val="0"/>
          <w:marBottom w:val="0"/>
          <w:divBdr>
            <w:top w:val="none" w:sz="0" w:space="0" w:color="auto"/>
            <w:left w:val="none" w:sz="0" w:space="0" w:color="auto"/>
            <w:bottom w:val="none" w:sz="0" w:space="0" w:color="auto"/>
            <w:right w:val="none" w:sz="0" w:space="0" w:color="auto"/>
          </w:divBdr>
        </w:div>
      </w:divsChild>
    </w:div>
    <w:div w:id="302580955">
      <w:bodyDiv w:val="1"/>
      <w:marLeft w:val="0"/>
      <w:marRight w:val="0"/>
      <w:marTop w:val="0"/>
      <w:marBottom w:val="0"/>
      <w:divBdr>
        <w:top w:val="none" w:sz="0" w:space="0" w:color="auto"/>
        <w:left w:val="none" w:sz="0" w:space="0" w:color="auto"/>
        <w:bottom w:val="none" w:sz="0" w:space="0" w:color="auto"/>
        <w:right w:val="none" w:sz="0" w:space="0" w:color="auto"/>
      </w:divBdr>
      <w:divsChild>
        <w:div w:id="724570467">
          <w:marLeft w:val="547"/>
          <w:marRight w:val="0"/>
          <w:marTop w:val="0"/>
          <w:marBottom w:val="0"/>
          <w:divBdr>
            <w:top w:val="none" w:sz="0" w:space="0" w:color="auto"/>
            <w:left w:val="none" w:sz="0" w:space="0" w:color="auto"/>
            <w:bottom w:val="none" w:sz="0" w:space="0" w:color="auto"/>
            <w:right w:val="none" w:sz="0" w:space="0" w:color="auto"/>
          </w:divBdr>
        </w:div>
      </w:divsChild>
    </w:div>
    <w:div w:id="319500605">
      <w:bodyDiv w:val="1"/>
      <w:marLeft w:val="0"/>
      <w:marRight w:val="0"/>
      <w:marTop w:val="0"/>
      <w:marBottom w:val="0"/>
      <w:divBdr>
        <w:top w:val="none" w:sz="0" w:space="0" w:color="auto"/>
        <w:left w:val="none" w:sz="0" w:space="0" w:color="auto"/>
        <w:bottom w:val="none" w:sz="0" w:space="0" w:color="auto"/>
        <w:right w:val="none" w:sz="0" w:space="0" w:color="auto"/>
      </w:divBdr>
      <w:divsChild>
        <w:div w:id="15547112">
          <w:marLeft w:val="547"/>
          <w:marRight w:val="0"/>
          <w:marTop w:val="0"/>
          <w:marBottom w:val="40"/>
          <w:divBdr>
            <w:top w:val="none" w:sz="0" w:space="0" w:color="auto"/>
            <w:left w:val="none" w:sz="0" w:space="0" w:color="auto"/>
            <w:bottom w:val="none" w:sz="0" w:space="0" w:color="auto"/>
            <w:right w:val="none" w:sz="0" w:space="0" w:color="auto"/>
          </w:divBdr>
        </w:div>
        <w:div w:id="518742099">
          <w:marLeft w:val="547"/>
          <w:marRight w:val="0"/>
          <w:marTop w:val="0"/>
          <w:marBottom w:val="40"/>
          <w:divBdr>
            <w:top w:val="none" w:sz="0" w:space="0" w:color="auto"/>
            <w:left w:val="none" w:sz="0" w:space="0" w:color="auto"/>
            <w:bottom w:val="none" w:sz="0" w:space="0" w:color="auto"/>
            <w:right w:val="none" w:sz="0" w:space="0" w:color="auto"/>
          </w:divBdr>
        </w:div>
        <w:div w:id="1399131671">
          <w:marLeft w:val="547"/>
          <w:marRight w:val="0"/>
          <w:marTop w:val="0"/>
          <w:marBottom w:val="40"/>
          <w:divBdr>
            <w:top w:val="none" w:sz="0" w:space="0" w:color="auto"/>
            <w:left w:val="none" w:sz="0" w:space="0" w:color="auto"/>
            <w:bottom w:val="none" w:sz="0" w:space="0" w:color="auto"/>
            <w:right w:val="none" w:sz="0" w:space="0" w:color="auto"/>
          </w:divBdr>
        </w:div>
        <w:div w:id="67774536">
          <w:marLeft w:val="547"/>
          <w:marRight w:val="0"/>
          <w:marTop w:val="0"/>
          <w:marBottom w:val="40"/>
          <w:divBdr>
            <w:top w:val="none" w:sz="0" w:space="0" w:color="auto"/>
            <w:left w:val="none" w:sz="0" w:space="0" w:color="auto"/>
            <w:bottom w:val="none" w:sz="0" w:space="0" w:color="auto"/>
            <w:right w:val="none" w:sz="0" w:space="0" w:color="auto"/>
          </w:divBdr>
        </w:div>
        <w:div w:id="1925988003">
          <w:marLeft w:val="547"/>
          <w:marRight w:val="0"/>
          <w:marTop w:val="0"/>
          <w:marBottom w:val="40"/>
          <w:divBdr>
            <w:top w:val="none" w:sz="0" w:space="0" w:color="auto"/>
            <w:left w:val="none" w:sz="0" w:space="0" w:color="auto"/>
            <w:bottom w:val="none" w:sz="0" w:space="0" w:color="auto"/>
            <w:right w:val="none" w:sz="0" w:space="0" w:color="auto"/>
          </w:divBdr>
        </w:div>
      </w:divsChild>
    </w:div>
    <w:div w:id="321591797">
      <w:bodyDiv w:val="1"/>
      <w:marLeft w:val="0"/>
      <w:marRight w:val="0"/>
      <w:marTop w:val="0"/>
      <w:marBottom w:val="0"/>
      <w:divBdr>
        <w:top w:val="none" w:sz="0" w:space="0" w:color="auto"/>
        <w:left w:val="none" w:sz="0" w:space="0" w:color="auto"/>
        <w:bottom w:val="none" w:sz="0" w:space="0" w:color="auto"/>
        <w:right w:val="none" w:sz="0" w:space="0" w:color="auto"/>
      </w:divBdr>
      <w:divsChild>
        <w:div w:id="1657220148">
          <w:marLeft w:val="547"/>
          <w:marRight w:val="0"/>
          <w:marTop w:val="0"/>
          <w:marBottom w:val="0"/>
          <w:divBdr>
            <w:top w:val="none" w:sz="0" w:space="0" w:color="auto"/>
            <w:left w:val="none" w:sz="0" w:space="0" w:color="auto"/>
            <w:bottom w:val="none" w:sz="0" w:space="0" w:color="auto"/>
            <w:right w:val="none" w:sz="0" w:space="0" w:color="auto"/>
          </w:divBdr>
        </w:div>
        <w:div w:id="323317238">
          <w:marLeft w:val="547"/>
          <w:marRight w:val="0"/>
          <w:marTop w:val="0"/>
          <w:marBottom w:val="0"/>
          <w:divBdr>
            <w:top w:val="none" w:sz="0" w:space="0" w:color="auto"/>
            <w:left w:val="none" w:sz="0" w:space="0" w:color="auto"/>
            <w:bottom w:val="none" w:sz="0" w:space="0" w:color="auto"/>
            <w:right w:val="none" w:sz="0" w:space="0" w:color="auto"/>
          </w:divBdr>
        </w:div>
      </w:divsChild>
    </w:div>
    <w:div w:id="352418196">
      <w:bodyDiv w:val="1"/>
      <w:marLeft w:val="0"/>
      <w:marRight w:val="0"/>
      <w:marTop w:val="0"/>
      <w:marBottom w:val="0"/>
      <w:divBdr>
        <w:top w:val="none" w:sz="0" w:space="0" w:color="auto"/>
        <w:left w:val="none" w:sz="0" w:space="0" w:color="auto"/>
        <w:bottom w:val="none" w:sz="0" w:space="0" w:color="auto"/>
        <w:right w:val="none" w:sz="0" w:space="0" w:color="auto"/>
      </w:divBdr>
      <w:divsChild>
        <w:div w:id="529417388">
          <w:marLeft w:val="547"/>
          <w:marRight w:val="0"/>
          <w:marTop w:val="0"/>
          <w:marBottom w:val="0"/>
          <w:divBdr>
            <w:top w:val="none" w:sz="0" w:space="0" w:color="auto"/>
            <w:left w:val="none" w:sz="0" w:space="0" w:color="auto"/>
            <w:bottom w:val="none" w:sz="0" w:space="0" w:color="auto"/>
            <w:right w:val="none" w:sz="0" w:space="0" w:color="auto"/>
          </w:divBdr>
        </w:div>
      </w:divsChild>
    </w:div>
    <w:div w:id="389429291">
      <w:bodyDiv w:val="1"/>
      <w:marLeft w:val="0"/>
      <w:marRight w:val="0"/>
      <w:marTop w:val="0"/>
      <w:marBottom w:val="0"/>
      <w:divBdr>
        <w:top w:val="none" w:sz="0" w:space="0" w:color="auto"/>
        <w:left w:val="none" w:sz="0" w:space="0" w:color="auto"/>
        <w:bottom w:val="none" w:sz="0" w:space="0" w:color="auto"/>
        <w:right w:val="none" w:sz="0" w:space="0" w:color="auto"/>
      </w:divBdr>
      <w:divsChild>
        <w:div w:id="873814183">
          <w:marLeft w:val="547"/>
          <w:marRight w:val="0"/>
          <w:marTop w:val="0"/>
          <w:marBottom w:val="0"/>
          <w:divBdr>
            <w:top w:val="none" w:sz="0" w:space="0" w:color="auto"/>
            <w:left w:val="none" w:sz="0" w:space="0" w:color="auto"/>
            <w:bottom w:val="none" w:sz="0" w:space="0" w:color="auto"/>
            <w:right w:val="none" w:sz="0" w:space="0" w:color="auto"/>
          </w:divBdr>
        </w:div>
      </w:divsChild>
    </w:div>
    <w:div w:id="394934429">
      <w:bodyDiv w:val="1"/>
      <w:marLeft w:val="0"/>
      <w:marRight w:val="0"/>
      <w:marTop w:val="0"/>
      <w:marBottom w:val="0"/>
      <w:divBdr>
        <w:top w:val="none" w:sz="0" w:space="0" w:color="auto"/>
        <w:left w:val="none" w:sz="0" w:space="0" w:color="auto"/>
        <w:bottom w:val="none" w:sz="0" w:space="0" w:color="auto"/>
        <w:right w:val="none" w:sz="0" w:space="0" w:color="auto"/>
      </w:divBdr>
    </w:div>
    <w:div w:id="439224356">
      <w:bodyDiv w:val="1"/>
      <w:marLeft w:val="0"/>
      <w:marRight w:val="0"/>
      <w:marTop w:val="0"/>
      <w:marBottom w:val="0"/>
      <w:divBdr>
        <w:top w:val="none" w:sz="0" w:space="0" w:color="auto"/>
        <w:left w:val="none" w:sz="0" w:space="0" w:color="auto"/>
        <w:bottom w:val="none" w:sz="0" w:space="0" w:color="auto"/>
        <w:right w:val="none" w:sz="0" w:space="0" w:color="auto"/>
      </w:divBdr>
    </w:div>
    <w:div w:id="449126890">
      <w:bodyDiv w:val="1"/>
      <w:marLeft w:val="0"/>
      <w:marRight w:val="0"/>
      <w:marTop w:val="0"/>
      <w:marBottom w:val="0"/>
      <w:divBdr>
        <w:top w:val="none" w:sz="0" w:space="0" w:color="auto"/>
        <w:left w:val="none" w:sz="0" w:space="0" w:color="auto"/>
        <w:bottom w:val="none" w:sz="0" w:space="0" w:color="auto"/>
        <w:right w:val="none" w:sz="0" w:space="0" w:color="auto"/>
      </w:divBdr>
    </w:div>
    <w:div w:id="453445545">
      <w:bodyDiv w:val="1"/>
      <w:marLeft w:val="0"/>
      <w:marRight w:val="0"/>
      <w:marTop w:val="0"/>
      <w:marBottom w:val="0"/>
      <w:divBdr>
        <w:top w:val="none" w:sz="0" w:space="0" w:color="auto"/>
        <w:left w:val="none" w:sz="0" w:space="0" w:color="auto"/>
        <w:bottom w:val="none" w:sz="0" w:space="0" w:color="auto"/>
        <w:right w:val="none" w:sz="0" w:space="0" w:color="auto"/>
      </w:divBdr>
    </w:div>
    <w:div w:id="456146122">
      <w:bodyDiv w:val="1"/>
      <w:marLeft w:val="0"/>
      <w:marRight w:val="0"/>
      <w:marTop w:val="0"/>
      <w:marBottom w:val="0"/>
      <w:divBdr>
        <w:top w:val="none" w:sz="0" w:space="0" w:color="auto"/>
        <w:left w:val="none" w:sz="0" w:space="0" w:color="auto"/>
        <w:bottom w:val="none" w:sz="0" w:space="0" w:color="auto"/>
        <w:right w:val="none" w:sz="0" w:space="0" w:color="auto"/>
      </w:divBdr>
      <w:divsChild>
        <w:div w:id="1686128789">
          <w:marLeft w:val="547"/>
          <w:marRight w:val="0"/>
          <w:marTop w:val="0"/>
          <w:marBottom w:val="0"/>
          <w:divBdr>
            <w:top w:val="none" w:sz="0" w:space="0" w:color="auto"/>
            <w:left w:val="none" w:sz="0" w:space="0" w:color="auto"/>
            <w:bottom w:val="none" w:sz="0" w:space="0" w:color="auto"/>
            <w:right w:val="none" w:sz="0" w:space="0" w:color="auto"/>
          </w:divBdr>
        </w:div>
      </w:divsChild>
    </w:div>
    <w:div w:id="481892376">
      <w:bodyDiv w:val="1"/>
      <w:marLeft w:val="0"/>
      <w:marRight w:val="0"/>
      <w:marTop w:val="0"/>
      <w:marBottom w:val="0"/>
      <w:divBdr>
        <w:top w:val="none" w:sz="0" w:space="0" w:color="auto"/>
        <w:left w:val="none" w:sz="0" w:space="0" w:color="auto"/>
        <w:bottom w:val="none" w:sz="0" w:space="0" w:color="auto"/>
        <w:right w:val="none" w:sz="0" w:space="0" w:color="auto"/>
      </w:divBdr>
      <w:divsChild>
        <w:div w:id="669261103">
          <w:marLeft w:val="547"/>
          <w:marRight w:val="0"/>
          <w:marTop w:val="0"/>
          <w:marBottom w:val="40"/>
          <w:divBdr>
            <w:top w:val="none" w:sz="0" w:space="0" w:color="auto"/>
            <w:left w:val="none" w:sz="0" w:space="0" w:color="auto"/>
            <w:bottom w:val="none" w:sz="0" w:space="0" w:color="auto"/>
            <w:right w:val="none" w:sz="0" w:space="0" w:color="auto"/>
          </w:divBdr>
        </w:div>
        <w:div w:id="2103672827">
          <w:marLeft w:val="547"/>
          <w:marRight w:val="0"/>
          <w:marTop w:val="0"/>
          <w:marBottom w:val="40"/>
          <w:divBdr>
            <w:top w:val="none" w:sz="0" w:space="0" w:color="auto"/>
            <w:left w:val="none" w:sz="0" w:space="0" w:color="auto"/>
            <w:bottom w:val="none" w:sz="0" w:space="0" w:color="auto"/>
            <w:right w:val="none" w:sz="0" w:space="0" w:color="auto"/>
          </w:divBdr>
        </w:div>
        <w:div w:id="1672832904">
          <w:marLeft w:val="547"/>
          <w:marRight w:val="0"/>
          <w:marTop w:val="0"/>
          <w:marBottom w:val="40"/>
          <w:divBdr>
            <w:top w:val="none" w:sz="0" w:space="0" w:color="auto"/>
            <w:left w:val="none" w:sz="0" w:space="0" w:color="auto"/>
            <w:bottom w:val="none" w:sz="0" w:space="0" w:color="auto"/>
            <w:right w:val="none" w:sz="0" w:space="0" w:color="auto"/>
          </w:divBdr>
        </w:div>
        <w:div w:id="1468012016">
          <w:marLeft w:val="547"/>
          <w:marRight w:val="0"/>
          <w:marTop w:val="0"/>
          <w:marBottom w:val="40"/>
          <w:divBdr>
            <w:top w:val="none" w:sz="0" w:space="0" w:color="auto"/>
            <w:left w:val="none" w:sz="0" w:space="0" w:color="auto"/>
            <w:bottom w:val="none" w:sz="0" w:space="0" w:color="auto"/>
            <w:right w:val="none" w:sz="0" w:space="0" w:color="auto"/>
          </w:divBdr>
        </w:div>
        <w:div w:id="1374116810">
          <w:marLeft w:val="547"/>
          <w:marRight w:val="0"/>
          <w:marTop w:val="0"/>
          <w:marBottom w:val="40"/>
          <w:divBdr>
            <w:top w:val="none" w:sz="0" w:space="0" w:color="auto"/>
            <w:left w:val="none" w:sz="0" w:space="0" w:color="auto"/>
            <w:bottom w:val="none" w:sz="0" w:space="0" w:color="auto"/>
            <w:right w:val="none" w:sz="0" w:space="0" w:color="auto"/>
          </w:divBdr>
        </w:div>
        <w:div w:id="1210992121">
          <w:marLeft w:val="547"/>
          <w:marRight w:val="0"/>
          <w:marTop w:val="0"/>
          <w:marBottom w:val="40"/>
          <w:divBdr>
            <w:top w:val="none" w:sz="0" w:space="0" w:color="auto"/>
            <w:left w:val="none" w:sz="0" w:space="0" w:color="auto"/>
            <w:bottom w:val="none" w:sz="0" w:space="0" w:color="auto"/>
            <w:right w:val="none" w:sz="0" w:space="0" w:color="auto"/>
          </w:divBdr>
        </w:div>
        <w:div w:id="771516948">
          <w:marLeft w:val="547"/>
          <w:marRight w:val="0"/>
          <w:marTop w:val="0"/>
          <w:marBottom w:val="40"/>
          <w:divBdr>
            <w:top w:val="none" w:sz="0" w:space="0" w:color="auto"/>
            <w:left w:val="none" w:sz="0" w:space="0" w:color="auto"/>
            <w:bottom w:val="none" w:sz="0" w:space="0" w:color="auto"/>
            <w:right w:val="none" w:sz="0" w:space="0" w:color="auto"/>
          </w:divBdr>
        </w:div>
        <w:div w:id="231670108">
          <w:marLeft w:val="547"/>
          <w:marRight w:val="0"/>
          <w:marTop w:val="0"/>
          <w:marBottom w:val="40"/>
          <w:divBdr>
            <w:top w:val="none" w:sz="0" w:space="0" w:color="auto"/>
            <w:left w:val="none" w:sz="0" w:space="0" w:color="auto"/>
            <w:bottom w:val="none" w:sz="0" w:space="0" w:color="auto"/>
            <w:right w:val="none" w:sz="0" w:space="0" w:color="auto"/>
          </w:divBdr>
        </w:div>
      </w:divsChild>
    </w:div>
    <w:div w:id="511381664">
      <w:bodyDiv w:val="1"/>
      <w:marLeft w:val="0"/>
      <w:marRight w:val="0"/>
      <w:marTop w:val="0"/>
      <w:marBottom w:val="0"/>
      <w:divBdr>
        <w:top w:val="none" w:sz="0" w:space="0" w:color="auto"/>
        <w:left w:val="none" w:sz="0" w:space="0" w:color="auto"/>
        <w:bottom w:val="none" w:sz="0" w:space="0" w:color="auto"/>
        <w:right w:val="none" w:sz="0" w:space="0" w:color="auto"/>
      </w:divBdr>
      <w:divsChild>
        <w:div w:id="2005887945">
          <w:marLeft w:val="547"/>
          <w:marRight w:val="0"/>
          <w:marTop w:val="0"/>
          <w:marBottom w:val="0"/>
          <w:divBdr>
            <w:top w:val="none" w:sz="0" w:space="0" w:color="auto"/>
            <w:left w:val="none" w:sz="0" w:space="0" w:color="auto"/>
            <w:bottom w:val="none" w:sz="0" w:space="0" w:color="auto"/>
            <w:right w:val="none" w:sz="0" w:space="0" w:color="auto"/>
          </w:divBdr>
        </w:div>
      </w:divsChild>
    </w:div>
    <w:div w:id="607392835">
      <w:bodyDiv w:val="1"/>
      <w:marLeft w:val="0"/>
      <w:marRight w:val="0"/>
      <w:marTop w:val="0"/>
      <w:marBottom w:val="0"/>
      <w:divBdr>
        <w:top w:val="none" w:sz="0" w:space="0" w:color="auto"/>
        <w:left w:val="none" w:sz="0" w:space="0" w:color="auto"/>
        <w:bottom w:val="none" w:sz="0" w:space="0" w:color="auto"/>
        <w:right w:val="none" w:sz="0" w:space="0" w:color="auto"/>
      </w:divBdr>
      <w:divsChild>
        <w:div w:id="232084500">
          <w:marLeft w:val="600"/>
          <w:marRight w:val="0"/>
          <w:marTop w:val="0"/>
          <w:marBottom w:val="0"/>
          <w:divBdr>
            <w:top w:val="none" w:sz="0" w:space="0" w:color="auto"/>
            <w:left w:val="none" w:sz="0" w:space="0" w:color="auto"/>
            <w:bottom w:val="none" w:sz="0" w:space="0" w:color="auto"/>
            <w:right w:val="none" w:sz="0" w:space="0" w:color="auto"/>
          </w:divBdr>
        </w:div>
        <w:div w:id="756907311">
          <w:marLeft w:val="225"/>
          <w:marRight w:val="0"/>
          <w:marTop w:val="0"/>
          <w:marBottom w:val="0"/>
          <w:divBdr>
            <w:top w:val="none" w:sz="0" w:space="0" w:color="auto"/>
            <w:left w:val="none" w:sz="0" w:space="0" w:color="auto"/>
            <w:bottom w:val="none" w:sz="0" w:space="0" w:color="auto"/>
            <w:right w:val="none" w:sz="0" w:space="0" w:color="auto"/>
          </w:divBdr>
        </w:div>
        <w:div w:id="663973932">
          <w:marLeft w:val="600"/>
          <w:marRight w:val="0"/>
          <w:marTop w:val="0"/>
          <w:marBottom w:val="0"/>
          <w:divBdr>
            <w:top w:val="none" w:sz="0" w:space="0" w:color="auto"/>
            <w:left w:val="none" w:sz="0" w:space="0" w:color="auto"/>
            <w:bottom w:val="none" w:sz="0" w:space="0" w:color="auto"/>
            <w:right w:val="none" w:sz="0" w:space="0" w:color="auto"/>
          </w:divBdr>
        </w:div>
        <w:div w:id="1771974021">
          <w:marLeft w:val="225"/>
          <w:marRight w:val="0"/>
          <w:marTop w:val="0"/>
          <w:marBottom w:val="0"/>
          <w:divBdr>
            <w:top w:val="none" w:sz="0" w:space="0" w:color="auto"/>
            <w:left w:val="none" w:sz="0" w:space="0" w:color="auto"/>
            <w:bottom w:val="none" w:sz="0" w:space="0" w:color="auto"/>
            <w:right w:val="none" w:sz="0" w:space="0" w:color="auto"/>
          </w:divBdr>
        </w:div>
        <w:div w:id="1684894824">
          <w:marLeft w:val="600"/>
          <w:marRight w:val="0"/>
          <w:marTop w:val="0"/>
          <w:marBottom w:val="0"/>
          <w:divBdr>
            <w:top w:val="none" w:sz="0" w:space="0" w:color="auto"/>
            <w:left w:val="none" w:sz="0" w:space="0" w:color="auto"/>
            <w:bottom w:val="none" w:sz="0" w:space="0" w:color="auto"/>
            <w:right w:val="none" w:sz="0" w:space="0" w:color="auto"/>
          </w:divBdr>
        </w:div>
        <w:div w:id="1416585841">
          <w:marLeft w:val="225"/>
          <w:marRight w:val="0"/>
          <w:marTop w:val="0"/>
          <w:marBottom w:val="0"/>
          <w:divBdr>
            <w:top w:val="none" w:sz="0" w:space="0" w:color="auto"/>
            <w:left w:val="none" w:sz="0" w:space="0" w:color="auto"/>
            <w:bottom w:val="none" w:sz="0" w:space="0" w:color="auto"/>
            <w:right w:val="none" w:sz="0" w:space="0" w:color="auto"/>
          </w:divBdr>
        </w:div>
        <w:div w:id="638923781">
          <w:marLeft w:val="600"/>
          <w:marRight w:val="0"/>
          <w:marTop w:val="0"/>
          <w:marBottom w:val="0"/>
          <w:divBdr>
            <w:top w:val="none" w:sz="0" w:space="0" w:color="auto"/>
            <w:left w:val="none" w:sz="0" w:space="0" w:color="auto"/>
            <w:bottom w:val="none" w:sz="0" w:space="0" w:color="auto"/>
            <w:right w:val="none" w:sz="0" w:space="0" w:color="auto"/>
          </w:divBdr>
        </w:div>
        <w:div w:id="719012042">
          <w:marLeft w:val="225"/>
          <w:marRight w:val="0"/>
          <w:marTop w:val="0"/>
          <w:marBottom w:val="0"/>
          <w:divBdr>
            <w:top w:val="none" w:sz="0" w:space="0" w:color="auto"/>
            <w:left w:val="none" w:sz="0" w:space="0" w:color="auto"/>
            <w:bottom w:val="none" w:sz="0" w:space="0" w:color="auto"/>
            <w:right w:val="none" w:sz="0" w:space="0" w:color="auto"/>
          </w:divBdr>
        </w:div>
        <w:div w:id="829828243">
          <w:marLeft w:val="600"/>
          <w:marRight w:val="0"/>
          <w:marTop w:val="0"/>
          <w:marBottom w:val="0"/>
          <w:divBdr>
            <w:top w:val="none" w:sz="0" w:space="0" w:color="auto"/>
            <w:left w:val="none" w:sz="0" w:space="0" w:color="auto"/>
            <w:bottom w:val="none" w:sz="0" w:space="0" w:color="auto"/>
            <w:right w:val="none" w:sz="0" w:space="0" w:color="auto"/>
          </w:divBdr>
        </w:div>
      </w:divsChild>
    </w:div>
    <w:div w:id="619454375">
      <w:bodyDiv w:val="1"/>
      <w:marLeft w:val="0"/>
      <w:marRight w:val="0"/>
      <w:marTop w:val="0"/>
      <w:marBottom w:val="0"/>
      <w:divBdr>
        <w:top w:val="none" w:sz="0" w:space="0" w:color="auto"/>
        <w:left w:val="none" w:sz="0" w:space="0" w:color="auto"/>
        <w:bottom w:val="none" w:sz="0" w:space="0" w:color="auto"/>
        <w:right w:val="none" w:sz="0" w:space="0" w:color="auto"/>
      </w:divBdr>
    </w:div>
    <w:div w:id="623006972">
      <w:bodyDiv w:val="1"/>
      <w:marLeft w:val="0"/>
      <w:marRight w:val="0"/>
      <w:marTop w:val="0"/>
      <w:marBottom w:val="0"/>
      <w:divBdr>
        <w:top w:val="none" w:sz="0" w:space="0" w:color="auto"/>
        <w:left w:val="none" w:sz="0" w:space="0" w:color="auto"/>
        <w:bottom w:val="none" w:sz="0" w:space="0" w:color="auto"/>
        <w:right w:val="none" w:sz="0" w:space="0" w:color="auto"/>
      </w:divBdr>
      <w:divsChild>
        <w:div w:id="1315530797">
          <w:marLeft w:val="547"/>
          <w:marRight w:val="0"/>
          <w:marTop w:val="0"/>
          <w:marBottom w:val="0"/>
          <w:divBdr>
            <w:top w:val="none" w:sz="0" w:space="0" w:color="auto"/>
            <w:left w:val="none" w:sz="0" w:space="0" w:color="auto"/>
            <w:bottom w:val="none" w:sz="0" w:space="0" w:color="auto"/>
            <w:right w:val="none" w:sz="0" w:space="0" w:color="auto"/>
          </w:divBdr>
        </w:div>
      </w:divsChild>
    </w:div>
    <w:div w:id="625043911">
      <w:bodyDiv w:val="1"/>
      <w:marLeft w:val="0"/>
      <w:marRight w:val="0"/>
      <w:marTop w:val="0"/>
      <w:marBottom w:val="0"/>
      <w:divBdr>
        <w:top w:val="none" w:sz="0" w:space="0" w:color="auto"/>
        <w:left w:val="none" w:sz="0" w:space="0" w:color="auto"/>
        <w:bottom w:val="none" w:sz="0" w:space="0" w:color="auto"/>
        <w:right w:val="none" w:sz="0" w:space="0" w:color="auto"/>
      </w:divBdr>
      <w:divsChild>
        <w:div w:id="639309079">
          <w:marLeft w:val="547"/>
          <w:marRight w:val="0"/>
          <w:marTop w:val="0"/>
          <w:marBottom w:val="0"/>
          <w:divBdr>
            <w:top w:val="none" w:sz="0" w:space="0" w:color="auto"/>
            <w:left w:val="none" w:sz="0" w:space="0" w:color="auto"/>
            <w:bottom w:val="none" w:sz="0" w:space="0" w:color="auto"/>
            <w:right w:val="none" w:sz="0" w:space="0" w:color="auto"/>
          </w:divBdr>
        </w:div>
      </w:divsChild>
    </w:div>
    <w:div w:id="650258921">
      <w:bodyDiv w:val="1"/>
      <w:marLeft w:val="0"/>
      <w:marRight w:val="0"/>
      <w:marTop w:val="0"/>
      <w:marBottom w:val="0"/>
      <w:divBdr>
        <w:top w:val="none" w:sz="0" w:space="0" w:color="auto"/>
        <w:left w:val="none" w:sz="0" w:space="0" w:color="auto"/>
        <w:bottom w:val="none" w:sz="0" w:space="0" w:color="auto"/>
        <w:right w:val="none" w:sz="0" w:space="0" w:color="auto"/>
      </w:divBdr>
      <w:divsChild>
        <w:div w:id="1913193667">
          <w:marLeft w:val="547"/>
          <w:marRight w:val="0"/>
          <w:marTop w:val="0"/>
          <w:marBottom w:val="0"/>
          <w:divBdr>
            <w:top w:val="none" w:sz="0" w:space="0" w:color="auto"/>
            <w:left w:val="none" w:sz="0" w:space="0" w:color="auto"/>
            <w:bottom w:val="none" w:sz="0" w:space="0" w:color="auto"/>
            <w:right w:val="none" w:sz="0" w:space="0" w:color="auto"/>
          </w:divBdr>
        </w:div>
      </w:divsChild>
    </w:div>
    <w:div w:id="658845055">
      <w:bodyDiv w:val="1"/>
      <w:marLeft w:val="0"/>
      <w:marRight w:val="0"/>
      <w:marTop w:val="0"/>
      <w:marBottom w:val="0"/>
      <w:divBdr>
        <w:top w:val="none" w:sz="0" w:space="0" w:color="auto"/>
        <w:left w:val="none" w:sz="0" w:space="0" w:color="auto"/>
        <w:bottom w:val="none" w:sz="0" w:space="0" w:color="auto"/>
        <w:right w:val="none" w:sz="0" w:space="0" w:color="auto"/>
      </w:divBdr>
      <w:divsChild>
        <w:div w:id="2131512493">
          <w:marLeft w:val="547"/>
          <w:marRight w:val="0"/>
          <w:marTop w:val="0"/>
          <w:marBottom w:val="0"/>
          <w:divBdr>
            <w:top w:val="none" w:sz="0" w:space="0" w:color="auto"/>
            <w:left w:val="none" w:sz="0" w:space="0" w:color="auto"/>
            <w:bottom w:val="none" w:sz="0" w:space="0" w:color="auto"/>
            <w:right w:val="none" w:sz="0" w:space="0" w:color="auto"/>
          </w:divBdr>
        </w:div>
      </w:divsChild>
    </w:div>
    <w:div w:id="673456181">
      <w:bodyDiv w:val="1"/>
      <w:marLeft w:val="0"/>
      <w:marRight w:val="0"/>
      <w:marTop w:val="0"/>
      <w:marBottom w:val="0"/>
      <w:divBdr>
        <w:top w:val="none" w:sz="0" w:space="0" w:color="auto"/>
        <w:left w:val="none" w:sz="0" w:space="0" w:color="auto"/>
        <w:bottom w:val="none" w:sz="0" w:space="0" w:color="auto"/>
        <w:right w:val="none" w:sz="0" w:space="0" w:color="auto"/>
      </w:divBdr>
      <w:divsChild>
        <w:div w:id="684400452">
          <w:marLeft w:val="547"/>
          <w:marRight w:val="0"/>
          <w:marTop w:val="0"/>
          <w:marBottom w:val="0"/>
          <w:divBdr>
            <w:top w:val="none" w:sz="0" w:space="0" w:color="auto"/>
            <w:left w:val="none" w:sz="0" w:space="0" w:color="auto"/>
            <w:bottom w:val="none" w:sz="0" w:space="0" w:color="auto"/>
            <w:right w:val="none" w:sz="0" w:space="0" w:color="auto"/>
          </w:divBdr>
        </w:div>
        <w:div w:id="1278755088">
          <w:marLeft w:val="547"/>
          <w:marRight w:val="0"/>
          <w:marTop w:val="0"/>
          <w:marBottom w:val="0"/>
          <w:divBdr>
            <w:top w:val="none" w:sz="0" w:space="0" w:color="auto"/>
            <w:left w:val="none" w:sz="0" w:space="0" w:color="auto"/>
            <w:bottom w:val="none" w:sz="0" w:space="0" w:color="auto"/>
            <w:right w:val="none" w:sz="0" w:space="0" w:color="auto"/>
          </w:divBdr>
        </w:div>
      </w:divsChild>
    </w:div>
    <w:div w:id="678433348">
      <w:bodyDiv w:val="1"/>
      <w:marLeft w:val="0"/>
      <w:marRight w:val="0"/>
      <w:marTop w:val="0"/>
      <w:marBottom w:val="0"/>
      <w:divBdr>
        <w:top w:val="none" w:sz="0" w:space="0" w:color="auto"/>
        <w:left w:val="none" w:sz="0" w:space="0" w:color="auto"/>
        <w:bottom w:val="none" w:sz="0" w:space="0" w:color="auto"/>
        <w:right w:val="none" w:sz="0" w:space="0" w:color="auto"/>
      </w:divBdr>
    </w:div>
    <w:div w:id="687875451">
      <w:bodyDiv w:val="1"/>
      <w:marLeft w:val="0"/>
      <w:marRight w:val="0"/>
      <w:marTop w:val="0"/>
      <w:marBottom w:val="0"/>
      <w:divBdr>
        <w:top w:val="none" w:sz="0" w:space="0" w:color="auto"/>
        <w:left w:val="none" w:sz="0" w:space="0" w:color="auto"/>
        <w:bottom w:val="none" w:sz="0" w:space="0" w:color="auto"/>
        <w:right w:val="none" w:sz="0" w:space="0" w:color="auto"/>
      </w:divBdr>
      <w:divsChild>
        <w:div w:id="763067131">
          <w:marLeft w:val="547"/>
          <w:marRight w:val="0"/>
          <w:marTop w:val="0"/>
          <w:marBottom w:val="0"/>
          <w:divBdr>
            <w:top w:val="none" w:sz="0" w:space="0" w:color="auto"/>
            <w:left w:val="none" w:sz="0" w:space="0" w:color="auto"/>
            <w:bottom w:val="none" w:sz="0" w:space="0" w:color="auto"/>
            <w:right w:val="none" w:sz="0" w:space="0" w:color="auto"/>
          </w:divBdr>
        </w:div>
      </w:divsChild>
    </w:div>
    <w:div w:id="690187271">
      <w:bodyDiv w:val="1"/>
      <w:marLeft w:val="0"/>
      <w:marRight w:val="0"/>
      <w:marTop w:val="0"/>
      <w:marBottom w:val="0"/>
      <w:divBdr>
        <w:top w:val="none" w:sz="0" w:space="0" w:color="auto"/>
        <w:left w:val="none" w:sz="0" w:space="0" w:color="auto"/>
        <w:bottom w:val="none" w:sz="0" w:space="0" w:color="auto"/>
        <w:right w:val="none" w:sz="0" w:space="0" w:color="auto"/>
      </w:divBdr>
      <w:divsChild>
        <w:div w:id="1780296182">
          <w:marLeft w:val="547"/>
          <w:marRight w:val="0"/>
          <w:marTop w:val="0"/>
          <w:marBottom w:val="0"/>
          <w:divBdr>
            <w:top w:val="none" w:sz="0" w:space="0" w:color="auto"/>
            <w:left w:val="none" w:sz="0" w:space="0" w:color="auto"/>
            <w:bottom w:val="none" w:sz="0" w:space="0" w:color="auto"/>
            <w:right w:val="none" w:sz="0" w:space="0" w:color="auto"/>
          </w:divBdr>
        </w:div>
        <w:div w:id="808128387">
          <w:marLeft w:val="547"/>
          <w:marRight w:val="0"/>
          <w:marTop w:val="0"/>
          <w:marBottom w:val="0"/>
          <w:divBdr>
            <w:top w:val="none" w:sz="0" w:space="0" w:color="auto"/>
            <w:left w:val="none" w:sz="0" w:space="0" w:color="auto"/>
            <w:bottom w:val="none" w:sz="0" w:space="0" w:color="auto"/>
            <w:right w:val="none" w:sz="0" w:space="0" w:color="auto"/>
          </w:divBdr>
        </w:div>
      </w:divsChild>
    </w:div>
    <w:div w:id="690227310">
      <w:bodyDiv w:val="1"/>
      <w:marLeft w:val="0"/>
      <w:marRight w:val="0"/>
      <w:marTop w:val="0"/>
      <w:marBottom w:val="0"/>
      <w:divBdr>
        <w:top w:val="none" w:sz="0" w:space="0" w:color="auto"/>
        <w:left w:val="none" w:sz="0" w:space="0" w:color="auto"/>
        <w:bottom w:val="none" w:sz="0" w:space="0" w:color="auto"/>
        <w:right w:val="none" w:sz="0" w:space="0" w:color="auto"/>
      </w:divBdr>
    </w:div>
    <w:div w:id="700203073">
      <w:bodyDiv w:val="1"/>
      <w:marLeft w:val="0"/>
      <w:marRight w:val="0"/>
      <w:marTop w:val="0"/>
      <w:marBottom w:val="0"/>
      <w:divBdr>
        <w:top w:val="none" w:sz="0" w:space="0" w:color="auto"/>
        <w:left w:val="none" w:sz="0" w:space="0" w:color="auto"/>
        <w:bottom w:val="none" w:sz="0" w:space="0" w:color="auto"/>
        <w:right w:val="none" w:sz="0" w:space="0" w:color="auto"/>
      </w:divBdr>
      <w:divsChild>
        <w:div w:id="1743481331">
          <w:marLeft w:val="547"/>
          <w:marRight w:val="0"/>
          <w:marTop w:val="0"/>
          <w:marBottom w:val="0"/>
          <w:divBdr>
            <w:top w:val="none" w:sz="0" w:space="0" w:color="auto"/>
            <w:left w:val="none" w:sz="0" w:space="0" w:color="auto"/>
            <w:bottom w:val="none" w:sz="0" w:space="0" w:color="auto"/>
            <w:right w:val="none" w:sz="0" w:space="0" w:color="auto"/>
          </w:divBdr>
        </w:div>
      </w:divsChild>
    </w:div>
    <w:div w:id="700978418">
      <w:bodyDiv w:val="1"/>
      <w:marLeft w:val="0"/>
      <w:marRight w:val="0"/>
      <w:marTop w:val="0"/>
      <w:marBottom w:val="0"/>
      <w:divBdr>
        <w:top w:val="none" w:sz="0" w:space="0" w:color="auto"/>
        <w:left w:val="none" w:sz="0" w:space="0" w:color="auto"/>
        <w:bottom w:val="none" w:sz="0" w:space="0" w:color="auto"/>
        <w:right w:val="none" w:sz="0" w:space="0" w:color="auto"/>
      </w:divBdr>
    </w:div>
    <w:div w:id="705106458">
      <w:bodyDiv w:val="1"/>
      <w:marLeft w:val="0"/>
      <w:marRight w:val="0"/>
      <w:marTop w:val="0"/>
      <w:marBottom w:val="0"/>
      <w:divBdr>
        <w:top w:val="none" w:sz="0" w:space="0" w:color="auto"/>
        <w:left w:val="none" w:sz="0" w:space="0" w:color="auto"/>
        <w:bottom w:val="none" w:sz="0" w:space="0" w:color="auto"/>
        <w:right w:val="none" w:sz="0" w:space="0" w:color="auto"/>
      </w:divBdr>
      <w:divsChild>
        <w:div w:id="865211054">
          <w:marLeft w:val="547"/>
          <w:marRight w:val="0"/>
          <w:marTop w:val="0"/>
          <w:marBottom w:val="0"/>
          <w:divBdr>
            <w:top w:val="none" w:sz="0" w:space="0" w:color="auto"/>
            <w:left w:val="none" w:sz="0" w:space="0" w:color="auto"/>
            <w:bottom w:val="none" w:sz="0" w:space="0" w:color="auto"/>
            <w:right w:val="none" w:sz="0" w:space="0" w:color="auto"/>
          </w:divBdr>
        </w:div>
      </w:divsChild>
    </w:div>
    <w:div w:id="711879577">
      <w:bodyDiv w:val="1"/>
      <w:marLeft w:val="0"/>
      <w:marRight w:val="0"/>
      <w:marTop w:val="0"/>
      <w:marBottom w:val="0"/>
      <w:divBdr>
        <w:top w:val="none" w:sz="0" w:space="0" w:color="auto"/>
        <w:left w:val="none" w:sz="0" w:space="0" w:color="auto"/>
        <w:bottom w:val="none" w:sz="0" w:space="0" w:color="auto"/>
        <w:right w:val="none" w:sz="0" w:space="0" w:color="auto"/>
      </w:divBdr>
    </w:div>
    <w:div w:id="739138259">
      <w:bodyDiv w:val="1"/>
      <w:marLeft w:val="0"/>
      <w:marRight w:val="0"/>
      <w:marTop w:val="0"/>
      <w:marBottom w:val="0"/>
      <w:divBdr>
        <w:top w:val="none" w:sz="0" w:space="0" w:color="auto"/>
        <w:left w:val="none" w:sz="0" w:space="0" w:color="auto"/>
        <w:bottom w:val="none" w:sz="0" w:space="0" w:color="auto"/>
        <w:right w:val="none" w:sz="0" w:space="0" w:color="auto"/>
      </w:divBdr>
      <w:divsChild>
        <w:div w:id="1988826628">
          <w:marLeft w:val="547"/>
          <w:marRight w:val="0"/>
          <w:marTop w:val="0"/>
          <w:marBottom w:val="0"/>
          <w:divBdr>
            <w:top w:val="none" w:sz="0" w:space="0" w:color="auto"/>
            <w:left w:val="none" w:sz="0" w:space="0" w:color="auto"/>
            <w:bottom w:val="none" w:sz="0" w:space="0" w:color="auto"/>
            <w:right w:val="none" w:sz="0" w:space="0" w:color="auto"/>
          </w:divBdr>
        </w:div>
      </w:divsChild>
    </w:div>
    <w:div w:id="752507394">
      <w:bodyDiv w:val="1"/>
      <w:marLeft w:val="0"/>
      <w:marRight w:val="0"/>
      <w:marTop w:val="0"/>
      <w:marBottom w:val="0"/>
      <w:divBdr>
        <w:top w:val="none" w:sz="0" w:space="0" w:color="auto"/>
        <w:left w:val="none" w:sz="0" w:space="0" w:color="auto"/>
        <w:bottom w:val="none" w:sz="0" w:space="0" w:color="auto"/>
        <w:right w:val="none" w:sz="0" w:space="0" w:color="auto"/>
      </w:divBdr>
      <w:divsChild>
        <w:div w:id="981276071">
          <w:marLeft w:val="547"/>
          <w:marRight w:val="0"/>
          <w:marTop w:val="0"/>
          <w:marBottom w:val="0"/>
          <w:divBdr>
            <w:top w:val="none" w:sz="0" w:space="0" w:color="auto"/>
            <w:left w:val="none" w:sz="0" w:space="0" w:color="auto"/>
            <w:bottom w:val="none" w:sz="0" w:space="0" w:color="auto"/>
            <w:right w:val="none" w:sz="0" w:space="0" w:color="auto"/>
          </w:divBdr>
        </w:div>
      </w:divsChild>
    </w:div>
    <w:div w:id="767043450">
      <w:bodyDiv w:val="1"/>
      <w:marLeft w:val="0"/>
      <w:marRight w:val="0"/>
      <w:marTop w:val="0"/>
      <w:marBottom w:val="0"/>
      <w:divBdr>
        <w:top w:val="none" w:sz="0" w:space="0" w:color="auto"/>
        <w:left w:val="none" w:sz="0" w:space="0" w:color="auto"/>
        <w:bottom w:val="none" w:sz="0" w:space="0" w:color="auto"/>
        <w:right w:val="none" w:sz="0" w:space="0" w:color="auto"/>
      </w:divBdr>
    </w:div>
    <w:div w:id="859126034">
      <w:bodyDiv w:val="1"/>
      <w:marLeft w:val="0"/>
      <w:marRight w:val="0"/>
      <w:marTop w:val="0"/>
      <w:marBottom w:val="0"/>
      <w:divBdr>
        <w:top w:val="none" w:sz="0" w:space="0" w:color="auto"/>
        <w:left w:val="none" w:sz="0" w:space="0" w:color="auto"/>
        <w:bottom w:val="none" w:sz="0" w:space="0" w:color="auto"/>
        <w:right w:val="none" w:sz="0" w:space="0" w:color="auto"/>
      </w:divBdr>
      <w:divsChild>
        <w:div w:id="1741101619">
          <w:marLeft w:val="547"/>
          <w:marRight w:val="0"/>
          <w:marTop w:val="0"/>
          <w:marBottom w:val="0"/>
          <w:divBdr>
            <w:top w:val="none" w:sz="0" w:space="0" w:color="auto"/>
            <w:left w:val="none" w:sz="0" w:space="0" w:color="auto"/>
            <w:bottom w:val="none" w:sz="0" w:space="0" w:color="auto"/>
            <w:right w:val="none" w:sz="0" w:space="0" w:color="auto"/>
          </w:divBdr>
        </w:div>
      </w:divsChild>
    </w:div>
    <w:div w:id="874196431">
      <w:bodyDiv w:val="1"/>
      <w:marLeft w:val="0"/>
      <w:marRight w:val="0"/>
      <w:marTop w:val="0"/>
      <w:marBottom w:val="0"/>
      <w:divBdr>
        <w:top w:val="none" w:sz="0" w:space="0" w:color="auto"/>
        <w:left w:val="none" w:sz="0" w:space="0" w:color="auto"/>
        <w:bottom w:val="none" w:sz="0" w:space="0" w:color="auto"/>
        <w:right w:val="none" w:sz="0" w:space="0" w:color="auto"/>
      </w:divBdr>
    </w:div>
    <w:div w:id="951009721">
      <w:bodyDiv w:val="1"/>
      <w:marLeft w:val="0"/>
      <w:marRight w:val="0"/>
      <w:marTop w:val="0"/>
      <w:marBottom w:val="0"/>
      <w:divBdr>
        <w:top w:val="none" w:sz="0" w:space="0" w:color="auto"/>
        <w:left w:val="none" w:sz="0" w:space="0" w:color="auto"/>
        <w:bottom w:val="none" w:sz="0" w:space="0" w:color="auto"/>
        <w:right w:val="none" w:sz="0" w:space="0" w:color="auto"/>
      </w:divBdr>
    </w:div>
    <w:div w:id="976372216">
      <w:bodyDiv w:val="1"/>
      <w:marLeft w:val="0"/>
      <w:marRight w:val="0"/>
      <w:marTop w:val="0"/>
      <w:marBottom w:val="0"/>
      <w:divBdr>
        <w:top w:val="none" w:sz="0" w:space="0" w:color="auto"/>
        <w:left w:val="none" w:sz="0" w:space="0" w:color="auto"/>
        <w:bottom w:val="none" w:sz="0" w:space="0" w:color="auto"/>
        <w:right w:val="none" w:sz="0" w:space="0" w:color="auto"/>
      </w:divBdr>
      <w:divsChild>
        <w:div w:id="2128045131">
          <w:marLeft w:val="547"/>
          <w:marRight w:val="0"/>
          <w:marTop w:val="0"/>
          <w:marBottom w:val="0"/>
          <w:divBdr>
            <w:top w:val="none" w:sz="0" w:space="0" w:color="auto"/>
            <w:left w:val="none" w:sz="0" w:space="0" w:color="auto"/>
            <w:bottom w:val="none" w:sz="0" w:space="0" w:color="auto"/>
            <w:right w:val="none" w:sz="0" w:space="0" w:color="auto"/>
          </w:divBdr>
        </w:div>
      </w:divsChild>
    </w:div>
    <w:div w:id="980844147">
      <w:bodyDiv w:val="1"/>
      <w:marLeft w:val="0"/>
      <w:marRight w:val="0"/>
      <w:marTop w:val="0"/>
      <w:marBottom w:val="0"/>
      <w:divBdr>
        <w:top w:val="none" w:sz="0" w:space="0" w:color="auto"/>
        <w:left w:val="none" w:sz="0" w:space="0" w:color="auto"/>
        <w:bottom w:val="none" w:sz="0" w:space="0" w:color="auto"/>
        <w:right w:val="none" w:sz="0" w:space="0" w:color="auto"/>
      </w:divBdr>
      <w:divsChild>
        <w:div w:id="287708593">
          <w:marLeft w:val="547"/>
          <w:marRight w:val="0"/>
          <w:marTop w:val="0"/>
          <w:marBottom w:val="0"/>
          <w:divBdr>
            <w:top w:val="none" w:sz="0" w:space="0" w:color="auto"/>
            <w:left w:val="none" w:sz="0" w:space="0" w:color="auto"/>
            <w:bottom w:val="none" w:sz="0" w:space="0" w:color="auto"/>
            <w:right w:val="none" w:sz="0" w:space="0" w:color="auto"/>
          </w:divBdr>
        </w:div>
      </w:divsChild>
    </w:div>
    <w:div w:id="990409659">
      <w:bodyDiv w:val="1"/>
      <w:marLeft w:val="0"/>
      <w:marRight w:val="0"/>
      <w:marTop w:val="0"/>
      <w:marBottom w:val="0"/>
      <w:divBdr>
        <w:top w:val="none" w:sz="0" w:space="0" w:color="auto"/>
        <w:left w:val="none" w:sz="0" w:space="0" w:color="auto"/>
        <w:bottom w:val="none" w:sz="0" w:space="0" w:color="auto"/>
        <w:right w:val="none" w:sz="0" w:space="0" w:color="auto"/>
      </w:divBdr>
    </w:div>
    <w:div w:id="997734685">
      <w:bodyDiv w:val="1"/>
      <w:marLeft w:val="0"/>
      <w:marRight w:val="0"/>
      <w:marTop w:val="0"/>
      <w:marBottom w:val="0"/>
      <w:divBdr>
        <w:top w:val="none" w:sz="0" w:space="0" w:color="auto"/>
        <w:left w:val="none" w:sz="0" w:space="0" w:color="auto"/>
        <w:bottom w:val="none" w:sz="0" w:space="0" w:color="auto"/>
        <w:right w:val="none" w:sz="0" w:space="0" w:color="auto"/>
      </w:divBdr>
      <w:divsChild>
        <w:div w:id="866986874">
          <w:marLeft w:val="547"/>
          <w:marRight w:val="0"/>
          <w:marTop w:val="0"/>
          <w:marBottom w:val="0"/>
          <w:divBdr>
            <w:top w:val="none" w:sz="0" w:space="0" w:color="auto"/>
            <w:left w:val="none" w:sz="0" w:space="0" w:color="auto"/>
            <w:bottom w:val="none" w:sz="0" w:space="0" w:color="auto"/>
            <w:right w:val="none" w:sz="0" w:space="0" w:color="auto"/>
          </w:divBdr>
        </w:div>
        <w:div w:id="2079552685">
          <w:marLeft w:val="547"/>
          <w:marRight w:val="0"/>
          <w:marTop w:val="0"/>
          <w:marBottom w:val="0"/>
          <w:divBdr>
            <w:top w:val="none" w:sz="0" w:space="0" w:color="auto"/>
            <w:left w:val="none" w:sz="0" w:space="0" w:color="auto"/>
            <w:bottom w:val="none" w:sz="0" w:space="0" w:color="auto"/>
            <w:right w:val="none" w:sz="0" w:space="0" w:color="auto"/>
          </w:divBdr>
        </w:div>
      </w:divsChild>
    </w:div>
    <w:div w:id="1019965512">
      <w:bodyDiv w:val="1"/>
      <w:marLeft w:val="0"/>
      <w:marRight w:val="0"/>
      <w:marTop w:val="0"/>
      <w:marBottom w:val="0"/>
      <w:divBdr>
        <w:top w:val="none" w:sz="0" w:space="0" w:color="auto"/>
        <w:left w:val="none" w:sz="0" w:space="0" w:color="auto"/>
        <w:bottom w:val="none" w:sz="0" w:space="0" w:color="auto"/>
        <w:right w:val="none" w:sz="0" w:space="0" w:color="auto"/>
      </w:divBdr>
      <w:divsChild>
        <w:div w:id="1203857927">
          <w:marLeft w:val="547"/>
          <w:marRight w:val="0"/>
          <w:marTop w:val="0"/>
          <w:marBottom w:val="0"/>
          <w:divBdr>
            <w:top w:val="none" w:sz="0" w:space="0" w:color="auto"/>
            <w:left w:val="none" w:sz="0" w:space="0" w:color="auto"/>
            <w:bottom w:val="none" w:sz="0" w:space="0" w:color="auto"/>
            <w:right w:val="none" w:sz="0" w:space="0" w:color="auto"/>
          </w:divBdr>
        </w:div>
      </w:divsChild>
    </w:div>
    <w:div w:id="1043674244">
      <w:bodyDiv w:val="1"/>
      <w:marLeft w:val="0"/>
      <w:marRight w:val="0"/>
      <w:marTop w:val="0"/>
      <w:marBottom w:val="0"/>
      <w:divBdr>
        <w:top w:val="none" w:sz="0" w:space="0" w:color="auto"/>
        <w:left w:val="none" w:sz="0" w:space="0" w:color="auto"/>
        <w:bottom w:val="none" w:sz="0" w:space="0" w:color="auto"/>
        <w:right w:val="none" w:sz="0" w:space="0" w:color="auto"/>
      </w:divBdr>
    </w:div>
    <w:div w:id="1058240503">
      <w:bodyDiv w:val="1"/>
      <w:marLeft w:val="0"/>
      <w:marRight w:val="0"/>
      <w:marTop w:val="0"/>
      <w:marBottom w:val="0"/>
      <w:divBdr>
        <w:top w:val="none" w:sz="0" w:space="0" w:color="auto"/>
        <w:left w:val="none" w:sz="0" w:space="0" w:color="auto"/>
        <w:bottom w:val="none" w:sz="0" w:space="0" w:color="auto"/>
        <w:right w:val="none" w:sz="0" w:space="0" w:color="auto"/>
      </w:divBdr>
      <w:divsChild>
        <w:div w:id="169226312">
          <w:marLeft w:val="547"/>
          <w:marRight w:val="0"/>
          <w:marTop w:val="0"/>
          <w:marBottom w:val="0"/>
          <w:divBdr>
            <w:top w:val="none" w:sz="0" w:space="0" w:color="auto"/>
            <w:left w:val="none" w:sz="0" w:space="0" w:color="auto"/>
            <w:bottom w:val="none" w:sz="0" w:space="0" w:color="auto"/>
            <w:right w:val="none" w:sz="0" w:space="0" w:color="auto"/>
          </w:divBdr>
        </w:div>
      </w:divsChild>
    </w:div>
    <w:div w:id="1059675170">
      <w:bodyDiv w:val="1"/>
      <w:marLeft w:val="0"/>
      <w:marRight w:val="0"/>
      <w:marTop w:val="0"/>
      <w:marBottom w:val="0"/>
      <w:divBdr>
        <w:top w:val="none" w:sz="0" w:space="0" w:color="auto"/>
        <w:left w:val="none" w:sz="0" w:space="0" w:color="auto"/>
        <w:bottom w:val="none" w:sz="0" w:space="0" w:color="auto"/>
        <w:right w:val="none" w:sz="0" w:space="0" w:color="auto"/>
      </w:divBdr>
      <w:divsChild>
        <w:div w:id="714935972">
          <w:marLeft w:val="547"/>
          <w:marRight w:val="0"/>
          <w:marTop w:val="0"/>
          <w:marBottom w:val="0"/>
          <w:divBdr>
            <w:top w:val="none" w:sz="0" w:space="0" w:color="auto"/>
            <w:left w:val="none" w:sz="0" w:space="0" w:color="auto"/>
            <w:bottom w:val="none" w:sz="0" w:space="0" w:color="auto"/>
            <w:right w:val="none" w:sz="0" w:space="0" w:color="auto"/>
          </w:divBdr>
        </w:div>
      </w:divsChild>
    </w:div>
    <w:div w:id="1063217336">
      <w:bodyDiv w:val="1"/>
      <w:marLeft w:val="0"/>
      <w:marRight w:val="0"/>
      <w:marTop w:val="0"/>
      <w:marBottom w:val="0"/>
      <w:divBdr>
        <w:top w:val="none" w:sz="0" w:space="0" w:color="auto"/>
        <w:left w:val="none" w:sz="0" w:space="0" w:color="auto"/>
        <w:bottom w:val="none" w:sz="0" w:space="0" w:color="auto"/>
        <w:right w:val="none" w:sz="0" w:space="0" w:color="auto"/>
      </w:divBdr>
      <w:divsChild>
        <w:div w:id="1214538740">
          <w:marLeft w:val="547"/>
          <w:marRight w:val="0"/>
          <w:marTop w:val="0"/>
          <w:marBottom w:val="0"/>
          <w:divBdr>
            <w:top w:val="none" w:sz="0" w:space="0" w:color="auto"/>
            <w:left w:val="none" w:sz="0" w:space="0" w:color="auto"/>
            <w:bottom w:val="none" w:sz="0" w:space="0" w:color="auto"/>
            <w:right w:val="none" w:sz="0" w:space="0" w:color="auto"/>
          </w:divBdr>
        </w:div>
      </w:divsChild>
    </w:div>
    <w:div w:id="1072850534">
      <w:bodyDiv w:val="1"/>
      <w:marLeft w:val="0"/>
      <w:marRight w:val="0"/>
      <w:marTop w:val="0"/>
      <w:marBottom w:val="0"/>
      <w:divBdr>
        <w:top w:val="none" w:sz="0" w:space="0" w:color="auto"/>
        <w:left w:val="none" w:sz="0" w:space="0" w:color="auto"/>
        <w:bottom w:val="none" w:sz="0" w:space="0" w:color="auto"/>
        <w:right w:val="none" w:sz="0" w:space="0" w:color="auto"/>
      </w:divBdr>
      <w:divsChild>
        <w:div w:id="1930575171">
          <w:marLeft w:val="547"/>
          <w:marRight w:val="0"/>
          <w:marTop w:val="0"/>
          <w:marBottom w:val="0"/>
          <w:divBdr>
            <w:top w:val="none" w:sz="0" w:space="0" w:color="auto"/>
            <w:left w:val="none" w:sz="0" w:space="0" w:color="auto"/>
            <w:bottom w:val="none" w:sz="0" w:space="0" w:color="auto"/>
            <w:right w:val="none" w:sz="0" w:space="0" w:color="auto"/>
          </w:divBdr>
        </w:div>
      </w:divsChild>
    </w:div>
    <w:div w:id="1092629710">
      <w:bodyDiv w:val="1"/>
      <w:marLeft w:val="0"/>
      <w:marRight w:val="0"/>
      <w:marTop w:val="0"/>
      <w:marBottom w:val="0"/>
      <w:divBdr>
        <w:top w:val="none" w:sz="0" w:space="0" w:color="auto"/>
        <w:left w:val="none" w:sz="0" w:space="0" w:color="auto"/>
        <w:bottom w:val="none" w:sz="0" w:space="0" w:color="auto"/>
        <w:right w:val="none" w:sz="0" w:space="0" w:color="auto"/>
      </w:divBdr>
      <w:divsChild>
        <w:div w:id="1590656601">
          <w:marLeft w:val="547"/>
          <w:marRight w:val="0"/>
          <w:marTop w:val="0"/>
          <w:marBottom w:val="0"/>
          <w:divBdr>
            <w:top w:val="none" w:sz="0" w:space="0" w:color="auto"/>
            <w:left w:val="none" w:sz="0" w:space="0" w:color="auto"/>
            <w:bottom w:val="none" w:sz="0" w:space="0" w:color="auto"/>
            <w:right w:val="none" w:sz="0" w:space="0" w:color="auto"/>
          </w:divBdr>
        </w:div>
      </w:divsChild>
    </w:div>
    <w:div w:id="1099836577">
      <w:bodyDiv w:val="1"/>
      <w:marLeft w:val="0"/>
      <w:marRight w:val="0"/>
      <w:marTop w:val="0"/>
      <w:marBottom w:val="0"/>
      <w:divBdr>
        <w:top w:val="none" w:sz="0" w:space="0" w:color="auto"/>
        <w:left w:val="none" w:sz="0" w:space="0" w:color="auto"/>
        <w:bottom w:val="none" w:sz="0" w:space="0" w:color="auto"/>
        <w:right w:val="none" w:sz="0" w:space="0" w:color="auto"/>
      </w:divBdr>
      <w:divsChild>
        <w:div w:id="375742212">
          <w:marLeft w:val="547"/>
          <w:marRight w:val="0"/>
          <w:marTop w:val="0"/>
          <w:marBottom w:val="0"/>
          <w:divBdr>
            <w:top w:val="none" w:sz="0" w:space="0" w:color="auto"/>
            <w:left w:val="none" w:sz="0" w:space="0" w:color="auto"/>
            <w:bottom w:val="none" w:sz="0" w:space="0" w:color="auto"/>
            <w:right w:val="none" w:sz="0" w:space="0" w:color="auto"/>
          </w:divBdr>
        </w:div>
      </w:divsChild>
    </w:div>
    <w:div w:id="1119421367">
      <w:bodyDiv w:val="1"/>
      <w:marLeft w:val="0"/>
      <w:marRight w:val="0"/>
      <w:marTop w:val="0"/>
      <w:marBottom w:val="0"/>
      <w:divBdr>
        <w:top w:val="none" w:sz="0" w:space="0" w:color="auto"/>
        <w:left w:val="none" w:sz="0" w:space="0" w:color="auto"/>
        <w:bottom w:val="none" w:sz="0" w:space="0" w:color="auto"/>
        <w:right w:val="none" w:sz="0" w:space="0" w:color="auto"/>
      </w:divBdr>
    </w:div>
    <w:div w:id="1131443010">
      <w:bodyDiv w:val="1"/>
      <w:marLeft w:val="0"/>
      <w:marRight w:val="0"/>
      <w:marTop w:val="0"/>
      <w:marBottom w:val="0"/>
      <w:divBdr>
        <w:top w:val="none" w:sz="0" w:space="0" w:color="auto"/>
        <w:left w:val="none" w:sz="0" w:space="0" w:color="auto"/>
        <w:bottom w:val="none" w:sz="0" w:space="0" w:color="auto"/>
        <w:right w:val="none" w:sz="0" w:space="0" w:color="auto"/>
      </w:divBdr>
      <w:divsChild>
        <w:div w:id="678502654">
          <w:marLeft w:val="547"/>
          <w:marRight w:val="0"/>
          <w:marTop w:val="0"/>
          <w:marBottom w:val="0"/>
          <w:divBdr>
            <w:top w:val="none" w:sz="0" w:space="0" w:color="auto"/>
            <w:left w:val="none" w:sz="0" w:space="0" w:color="auto"/>
            <w:bottom w:val="none" w:sz="0" w:space="0" w:color="auto"/>
            <w:right w:val="none" w:sz="0" w:space="0" w:color="auto"/>
          </w:divBdr>
        </w:div>
      </w:divsChild>
    </w:div>
    <w:div w:id="1139569832">
      <w:bodyDiv w:val="1"/>
      <w:marLeft w:val="0"/>
      <w:marRight w:val="0"/>
      <w:marTop w:val="0"/>
      <w:marBottom w:val="0"/>
      <w:divBdr>
        <w:top w:val="none" w:sz="0" w:space="0" w:color="auto"/>
        <w:left w:val="none" w:sz="0" w:space="0" w:color="auto"/>
        <w:bottom w:val="none" w:sz="0" w:space="0" w:color="auto"/>
        <w:right w:val="none" w:sz="0" w:space="0" w:color="auto"/>
      </w:divBdr>
      <w:divsChild>
        <w:div w:id="755135471">
          <w:marLeft w:val="547"/>
          <w:marRight w:val="0"/>
          <w:marTop w:val="0"/>
          <w:marBottom w:val="0"/>
          <w:divBdr>
            <w:top w:val="none" w:sz="0" w:space="0" w:color="auto"/>
            <w:left w:val="none" w:sz="0" w:space="0" w:color="auto"/>
            <w:bottom w:val="none" w:sz="0" w:space="0" w:color="auto"/>
            <w:right w:val="none" w:sz="0" w:space="0" w:color="auto"/>
          </w:divBdr>
        </w:div>
      </w:divsChild>
    </w:div>
    <w:div w:id="1165852249">
      <w:bodyDiv w:val="1"/>
      <w:marLeft w:val="0"/>
      <w:marRight w:val="0"/>
      <w:marTop w:val="0"/>
      <w:marBottom w:val="0"/>
      <w:divBdr>
        <w:top w:val="none" w:sz="0" w:space="0" w:color="auto"/>
        <w:left w:val="none" w:sz="0" w:space="0" w:color="auto"/>
        <w:bottom w:val="none" w:sz="0" w:space="0" w:color="auto"/>
        <w:right w:val="none" w:sz="0" w:space="0" w:color="auto"/>
      </w:divBdr>
      <w:divsChild>
        <w:div w:id="1584294177">
          <w:marLeft w:val="547"/>
          <w:marRight w:val="0"/>
          <w:marTop w:val="0"/>
          <w:marBottom w:val="0"/>
          <w:divBdr>
            <w:top w:val="none" w:sz="0" w:space="0" w:color="auto"/>
            <w:left w:val="none" w:sz="0" w:space="0" w:color="auto"/>
            <w:bottom w:val="none" w:sz="0" w:space="0" w:color="auto"/>
            <w:right w:val="none" w:sz="0" w:space="0" w:color="auto"/>
          </w:divBdr>
        </w:div>
      </w:divsChild>
    </w:div>
    <w:div w:id="1249775956">
      <w:bodyDiv w:val="1"/>
      <w:marLeft w:val="0"/>
      <w:marRight w:val="0"/>
      <w:marTop w:val="0"/>
      <w:marBottom w:val="0"/>
      <w:divBdr>
        <w:top w:val="none" w:sz="0" w:space="0" w:color="auto"/>
        <w:left w:val="none" w:sz="0" w:space="0" w:color="auto"/>
        <w:bottom w:val="none" w:sz="0" w:space="0" w:color="auto"/>
        <w:right w:val="none" w:sz="0" w:space="0" w:color="auto"/>
      </w:divBdr>
      <w:divsChild>
        <w:div w:id="1265461651">
          <w:marLeft w:val="547"/>
          <w:marRight w:val="0"/>
          <w:marTop w:val="0"/>
          <w:marBottom w:val="0"/>
          <w:divBdr>
            <w:top w:val="none" w:sz="0" w:space="0" w:color="auto"/>
            <w:left w:val="none" w:sz="0" w:space="0" w:color="auto"/>
            <w:bottom w:val="none" w:sz="0" w:space="0" w:color="auto"/>
            <w:right w:val="none" w:sz="0" w:space="0" w:color="auto"/>
          </w:divBdr>
        </w:div>
      </w:divsChild>
    </w:div>
    <w:div w:id="1252012626">
      <w:bodyDiv w:val="1"/>
      <w:marLeft w:val="0"/>
      <w:marRight w:val="0"/>
      <w:marTop w:val="0"/>
      <w:marBottom w:val="0"/>
      <w:divBdr>
        <w:top w:val="none" w:sz="0" w:space="0" w:color="auto"/>
        <w:left w:val="none" w:sz="0" w:space="0" w:color="auto"/>
        <w:bottom w:val="none" w:sz="0" w:space="0" w:color="auto"/>
        <w:right w:val="none" w:sz="0" w:space="0" w:color="auto"/>
      </w:divBdr>
      <w:divsChild>
        <w:div w:id="1484813622">
          <w:marLeft w:val="547"/>
          <w:marRight w:val="0"/>
          <w:marTop w:val="0"/>
          <w:marBottom w:val="0"/>
          <w:divBdr>
            <w:top w:val="none" w:sz="0" w:space="0" w:color="auto"/>
            <w:left w:val="none" w:sz="0" w:space="0" w:color="auto"/>
            <w:bottom w:val="none" w:sz="0" w:space="0" w:color="auto"/>
            <w:right w:val="none" w:sz="0" w:space="0" w:color="auto"/>
          </w:divBdr>
        </w:div>
      </w:divsChild>
    </w:div>
    <w:div w:id="1289169252">
      <w:bodyDiv w:val="1"/>
      <w:marLeft w:val="0"/>
      <w:marRight w:val="0"/>
      <w:marTop w:val="0"/>
      <w:marBottom w:val="0"/>
      <w:divBdr>
        <w:top w:val="none" w:sz="0" w:space="0" w:color="auto"/>
        <w:left w:val="none" w:sz="0" w:space="0" w:color="auto"/>
        <w:bottom w:val="none" w:sz="0" w:space="0" w:color="auto"/>
        <w:right w:val="none" w:sz="0" w:space="0" w:color="auto"/>
      </w:divBdr>
      <w:divsChild>
        <w:div w:id="1203706780">
          <w:marLeft w:val="547"/>
          <w:marRight w:val="0"/>
          <w:marTop w:val="0"/>
          <w:marBottom w:val="0"/>
          <w:divBdr>
            <w:top w:val="none" w:sz="0" w:space="0" w:color="auto"/>
            <w:left w:val="none" w:sz="0" w:space="0" w:color="auto"/>
            <w:bottom w:val="none" w:sz="0" w:space="0" w:color="auto"/>
            <w:right w:val="none" w:sz="0" w:space="0" w:color="auto"/>
          </w:divBdr>
        </w:div>
      </w:divsChild>
    </w:div>
    <w:div w:id="1349409993">
      <w:bodyDiv w:val="1"/>
      <w:marLeft w:val="0"/>
      <w:marRight w:val="0"/>
      <w:marTop w:val="0"/>
      <w:marBottom w:val="0"/>
      <w:divBdr>
        <w:top w:val="none" w:sz="0" w:space="0" w:color="auto"/>
        <w:left w:val="none" w:sz="0" w:space="0" w:color="auto"/>
        <w:bottom w:val="none" w:sz="0" w:space="0" w:color="auto"/>
        <w:right w:val="none" w:sz="0" w:space="0" w:color="auto"/>
      </w:divBdr>
      <w:divsChild>
        <w:div w:id="1732270712">
          <w:marLeft w:val="547"/>
          <w:marRight w:val="0"/>
          <w:marTop w:val="0"/>
          <w:marBottom w:val="0"/>
          <w:divBdr>
            <w:top w:val="none" w:sz="0" w:space="0" w:color="auto"/>
            <w:left w:val="none" w:sz="0" w:space="0" w:color="auto"/>
            <w:bottom w:val="none" w:sz="0" w:space="0" w:color="auto"/>
            <w:right w:val="none" w:sz="0" w:space="0" w:color="auto"/>
          </w:divBdr>
        </w:div>
      </w:divsChild>
    </w:div>
    <w:div w:id="1387334617">
      <w:bodyDiv w:val="1"/>
      <w:marLeft w:val="0"/>
      <w:marRight w:val="0"/>
      <w:marTop w:val="0"/>
      <w:marBottom w:val="0"/>
      <w:divBdr>
        <w:top w:val="none" w:sz="0" w:space="0" w:color="auto"/>
        <w:left w:val="none" w:sz="0" w:space="0" w:color="auto"/>
        <w:bottom w:val="none" w:sz="0" w:space="0" w:color="auto"/>
        <w:right w:val="none" w:sz="0" w:space="0" w:color="auto"/>
      </w:divBdr>
    </w:div>
    <w:div w:id="1408570061">
      <w:bodyDiv w:val="1"/>
      <w:marLeft w:val="0"/>
      <w:marRight w:val="0"/>
      <w:marTop w:val="0"/>
      <w:marBottom w:val="0"/>
      <w:divBdr>
        <w:top w:val="none" w:sz="0" w:space="0" w:color="auto"/>
        <w:left w:val="none" w:sz="0" w:space="0" w:color="auto"/>
        <w:bottom w:val="none" w:sz="0" w:space="0" w:color="auto"/>
        <w:right w:val="none" w:sz="0" w:space="0" w:color="auto"/>
      </w:divBdr>
      <w:divsChild>
        <w:div w:id="1570388486">
          <w:marLeft w:val="547"/>
          <w:marRight w:val="0"/>
          <w:marTop w:val="0"/>
          <w:marBottom w:val="40"/>
          <w:divBdr>
            <w:top w:val="none" w:sz="0" w:space="0" w:color="auto"/>
            <w:left w:val="none" w:sz="0" w:space="0" w:color="auto"/>
            <w:bottom w:val="none" w:sz="0" w:space="0" w:color="auto"/>
            <w:right w:val="none" w:sz="0" w:space="0" w:color="auto"/>
          </w:divBdr>
        </w:div>
        <w:div w:id="1056508687">
          <w:marLeft w:val="547"/>
          <w:marRight w:val="0"/>
          <w:marTop w:val="0"/>
          <w:marBottom w:val="40"/>
          <w:divBdr>
            <w:top w:val="none" w:sz="0" w:space="0" w:color="auto"/>
            <w:left w:val="none" w:sz="0" w:space="0" w:color="auto"/>
            <w:bottom w:val="none" w:sz="0" w:space="0" w:color="auto"/>
            <w:right w:val="none" w:sz="0" w:space="0" w:color="auto"/>
          </w:divBdr>
        </w:div>
        <w:div w:id="1713338018">
          <w:marLeft w:val="547"/>
          <w:marRight w:val="0"/>
          <w:marTop w:val="0"/>
          <w:marBottom w:val="40"/>
          <w:divBdr>
            <w:top w:val="none" w:sz="0" w:space="0" w:color="auto"/>
            <w:left w:val="none" w:sz="0" w:space="0" w:color="auto"/>
            <w:bottom w:val="none" w:sz="0" w:space="0" w:color="auto"/>
            <w:right w:val="none" w:sz="0" w:space="0" w:color="auto"/>
          </w:divBdr>
        </w:div>
        <w:div w:id="1879925823">
          <w:marLeft w:val="547"/>
          <w:marRight w:val="0"/>
          <w:marTop w:val="0"/>
          <w:marBottom w:val="40"/>
          <w:divBdr>
            <w:top w:val="none" w:sz="0" w:space="0" w:color="auto"/>
            <w:left w:val="none" w:sz="0" w:space="0" w:color="auto"/>
            <w:bottom w:val="none" w:sz="0" w:space="0" w:color="auto"/>
            <w:right w:val="none" w:sz="0" w:space="0" w:color="auto"/>
          </w:divBdr>
        </w:div>
        <w:div w:id="1129859523">
          <w:marLeft w:val="547"/>
          <w:marRight w:val="0"/>
          <w:marTop w:val="0"/>
          <w:marBottom w:val="40"/>
          <w:divBdr>
            <w:top w:val="none" w:sz="0" w:space="0" w:color="auto"/>
            <w:left w:val="none" w:sz="0" w:space="0" w:color="auto"/>
            <w:bottom w:val="none" w:sz="0" w:space="0" w:color="auto"/>
            <w:right w:val="none" w:sz="0" w:space="0" w:color="auto"/>
          </w:divBdr>
        </w:div>
        <w:div w:id="895092935">
          <w:marLeft w:val="547"/>
          <w:marRight w:val="0"/>
          <w:marTop w:val="0"/>
          <w:marBottom w:val="40"/>
          <w:divBdr>
            <w:top w:val="none" w:sz="0" w:space="0" w:color="auto"/>
            <w:left w:val="none" w:sz="0" w:space="0" w:color="auto"/>
            <w:bottom w:val="none" w:sz="0" w:space="0" w:color="auto"/>
            <w:right w:val="none" w:sz="0" w:space="0" w:color="auto"/>
          </w:divBdr>
        </w:div>
        <w:div w:id="1634212254">
          <w:marLeft w:val="547"/>
          <w:marRight w:val="0"/>
          <w:marTop w:val="0"/>
          <w:marBottom w:val="40"/>
          <w:divBdr>
            <w:top w:val="none" w:sz="0" w:space="0" w:color="auto"/>
            <w:left w:val="none" w:sz="0" w:space="0" w:color="auto"/>
            <w:bottom w:val="none" w:sz="0" w:space="0" w:color="auto"/>
            <w:right w:val="none" w:sz="0" w:space="0" w:color="auto"/>
          </w:divBdr>
        </w:div>
        <w:div w:id="507670180">
          <w:marLeft w:val="547"/>
          <w:marRight w:val="0"/>
          <w:marTop w:val="0"/>
          <w:marBottom w:val="40"/>
          <w:divBdr>
            <w:top w:val="none" w:sz="0" w:space="0" w:color="auto"/>
            <w:left w:val="none" w:sz="0" w:space="0" w:color="auto"/>
            <w:bottom w:val="none" w:sz="0" w:space="0" w:color="auto"/>
            <w:right w:val="none" w:sz="0" w:space="0" w:color="auto"/>
          </w:divBdr>
        </w:div>
        <w:div w:id="822356700">
          <w:marLeft w:val="547"/>
          <w:marRight w:val="0"/>
          <w:marTop w:val="0"/>
          <w:marBottom w:val="40"/>
          <w:divBdr>
            <w:top w:val="none" w:sz="0" w:space="0" w:color="auto"/>
            <w:left w:val="none" w:sz="0" w:space="0" w:color="auto"/>
            <w:bottom w:val="none" w:sz="0" w:space="0" w:color="auto"/>
            <w:right w:val="none" w:sz="0" w:space="0" w:color="auto"/>
          </w:divBdr>
        </w:div>
      </w:divsChild>
    </w:div>
    <w:div w:id="1438720333">
      <w:bodyDiv w:val="1"/>
      <w:marLeft w:val="0"/>
      <w:marRight w:val="0"/>
      <w:marTop w:val="0"/>
      <w:marBottom w:val="0"/>
      <w:divBdr>
        <w:top w:val="none" w:sz="0" w:space="0" w:color="auto"/>
        <w:left w:val="none" w:sz="0" w:space="0" w:color="auto"/>
        <w:bottom w:val="none" w:sz="0" w:space="0" w:color="auto"/>
        <w:right w:val="none" w:sz="0" w:space="0" w:color="auto"/>
      </w:divBdr>
    </w:div>
    <w:div w:id="1443186061">
      <w:bodyDiv w:val="1"/>
      <w:marLeft w:val="0"/>
      <w:marRight w:val="0"/>
      <w:marTop w:val="0"/>
      <w:marBottom w:val="0"/>
      <w:divBdr>
        <w:top w:val="none" w:sz="0" w:space="0" w:color="auto"/>
        <w:left w:val="none" w:sz="0" w:space="0" w:color="auto"/>
        <w:bottom w:val="none" w:sz="0" w:space="0" w:color="auto"/>
        <w:right w:val="none" w:sz="0" w:space="0" w:color="auto"/>
      </w:divBdr>
      <w:divsChild>
        <w:div w:id="489371300">
          <w:marLeft w:val="547"/>
          <w:marRight w:val="0"/>
          <w:marTop w:val="0"/>
          <w:marBottom w:val="0"/>
          <w:divBdr>
            <w:top w:val="none" w:sz="0" w:space="0" w:color="auto"/>
            <w:left w:val="none" w:sz="0" w:space="0" w:color="auto"/>
            <w:bottom w:val="none" w:sz="0" w:space="0" w:color="auto"/>
            <w:right w:val="none" w:sz="0" w:space="0" w:color="auto"/>
          </w:divBdr>
        </w:div>
      </w:divsChild>
    </w:div>
    <w:div w:id="1457143239">
      <w:bodyDiv w:val="1"/>
      <w:marLeft w:val="0"/>
      <w:marRight w:val="0"/>
      <w:marTop w:val="0"/>
      <w:marBottom w:val="0"/>
      <w:divBdr>
        <w:top w:val="none" w:sz="0" w:space="0" w:color="auto"/>
        <w:left w:val="none" w:sz="0" w:space="0" w:color="auto"/>
        <w:bottom w:val="none" w:sz="0" w:space="0" w:color="auto"/>
        <w:right w:val="none" w:sz="0" w:space="0" w:color="auto"/>
      </w:divBdr>
    </w:div>
    <w:div w:id="1461073572">
      <w:bodyDiv w:val="1"/>
      <w:marLeft w:val="0"/>
      <w:marRight w:val="0"/>
      <w:marTop w:val="0"/>
      <w:marBottom w:val="0"/>
      <w:divBdr>
        <w:top w:val="none" w:sz="0" w:space="0" w:color="auto"/>
        <w:left w:val="none" w:sz="0" w:space="0" w:color="auto"/>
        <w:bottom w:val="none" w:sz="0" w:space="0" w:color="auto"/>
        <w:right w:val="none" w:sz="0" w:space="0" w:color="auto"/>
      </w:divBdr>
    </w:div>
    <w:div w:id="1473595056">
      <w:bodyDiv w:val="1"/>
      <w:marLeft w:val="0"/>
      <w:marRight w:val="0"/>
      <w:marTop w:val="0"/>
      <w:marBottom w:val="0"/>
      <w:divBdr>
        <w:top w:val="none" w:sz="0" w:space="0" w:color="auto"/>
        <w:left w:val="none" w:sz="0" w:space="0" w:color="auto"/>
        <w:bottom w:val="none" w:sz="0" w:space="0" w:color="auto"/>
        <w:right w:val="none" w:sz="0" w:space="0" w:color="auto"/>
      </w:divBdr>
    </w:div>
    <w:div w:id="1512640326">
      <w:bodyDiv w:val="1"/>
      <w:marLeft w:val="0"/>
      <w:marRight w:val="0"/>
      <w:marTop w:val="0"/>
      <w:marBottom w:val="0"/>
      <w:divBdr>
        <w:top w:val="none" w:sz="0" w:space="0" w:color="auto"/>
        <w:left w:val="none" w:sz="0" w:space="0" w:color="auto"/>
        <w:bottom w:val="none" w:sz="0" w:space="0" w:color="auto"/>
        <w:right w:val="none" w:sz="0" w:space="0" w:color="auto"/>
      </w:divBdr>
      <w:divsChild>
        <w:div w:id="504243115">
          <w:marLeft w:val="547"/>
          <w:marRight w:val="0"/>
          <w:marTop w:val="0"/>
          <w:marBottom w:val="0"/>
          <w:divBdr>
            <w:top w:val="none" w:sz="0" w:space="0" w:color="auto"/>
            <w:left w:val="none" w:sz="0" w:space="0" w:color="auto"/>
            <w:bottom w:val="none" w:sz="0" w:space="0" w:color="auto"/>
            <w:right w:val="none" w:sz="0" w:space="0" w:color="auto"/>
          </w:divBdr>
        </w:div>
      </w:divsChild>
    </w:div>
    <w:div w:id="1532259765">
      <w:bodyDiv w:val="1"/>
      <w:marLeft w:val="0"/>
      <w:marRight w:val="0"/>
      <w:marTop w:val="0"/>
      <w:marBottom w:val="0"/>
      <w:divBdr>
        <w:top w:val="none" w:sz="0" w:space="0" w:color="auto"/>
        <w:left w:val="none" w:sz="0" w:space="0" w:color="auto"/>
        <w:bottom w:val="none" w:sz="0" w:space="0" w:color="auto"/>
        <w:right w:val="none" w:sz="0" w:space="0" w:color="auto"/>
      </w:divBdr>
      <w:divsChild>
        <w:div w:id="948313829">
          <w:marLeft w:val="547"/>
          <w:marRight w:val="0"/>
          <w:marTop w:val="0"/>
          <w:marBottom w:val="0"/>
          <w:divBdr>
            <w:top w:val="none" w:sz="0" w:space="0" w:color="auto"/>
            <w:left w:val="none" w:sz="0" w:space="0" w:color="auto"/>
            <w:bottom w:val="none" w:sz="0" w:space="0" w:color="auto"/>
            <w:right w:val="none" w:sz="0" w:space="0" w:color="auto"/>
          </w:divBdr>
        </w:div>
      </w:divsChild>
    </w:div>
    <w:div w:id="1534925645">
      <w:bodyDiv w:val="1"/>
      <w:marLeft w:val="0"/>
      <w:marRight w:val="0"/>
      <w:marTop w:val="0"/>
      <w:marBottom w:val="0"/>
      <w:divBdr>
        <w:top w:val="none" w:sz="0" w:space="0" w:color="auto"/>
        <w:left w:val="none" w:sz="0" w:space="0" w:color="auto"/>
        <w:bottom w:val="none" w:sz="0" w:space="0" w:color="auto"/>
        <w:right w:val="none" w:sz="0" w:space="0" w:color="auto"/>
      </w:divBdr>
      <w:divsChild>
        <w:div w:id="2047364073">
          <w:marLeft w:val="547"/>
          <w:marRight w:val="0"/>
          <w:marTop w:val="0"/>
          <w:marBottom w:val="0"/>
          <w:divBdr>
            <w:top w:val="none" w:sz="0" w:space="0" w:color="auto"/>
            <w:left w:val="none" w:sz="0" w:space="0" w:color="auto"/>
            <w:bottom w:val="none" w:sz="0" w:space="0" w:color="auto"/>
            <w:right w:val="none" w:sz="0" w:space="0" w:color="auto"/>
          </w:divBdr>
        </w:div>
        <w:div w:id="704864288">
          <w:marLeft w:val="547"/>
          <w:marRight w:val="0"/>
          <w:marTop w:val="0"/>
          <w:marBottom w:val="0"/>
          <w:divBdr>
            <w:top w:val="none" w:sz="0" w:space="0" w:color="auto"/>
            <w:left w:val="none" w:sz="0" w:space="0" w:color="auto"/>
            <w:bottom w:val="none" w:sz="0" w:space="0" w:color="auto"/>
            <w:right w:val="none" w:sz="0" w:space="0" w:color="auto"/>
          </w:divBdr>
        </w:div>
      </w:divsChild>
    </w:div>
    <w:div w:id="1588148454">
      <w:bodyDiv w:val="1"/>
      <w:marLeft w:val="0"/>
      <w:marRight w:val="0"/>
      <w:marTop w:val="0"/>
      <w:marBottom w:val="0"/>
      <w:divBdr>
        <w:top w:val="none" w:sz="0" w:space="0" w:color="auto"/>
        <w:left w:val="none" w:sz="0" w:space="0" w:color="auto"/>
        <w:bottom w:val="none" w:sz="0" w:space="0" w:color="auto"/>
        <w:right w:val="none" w:sz="0" w:space="0" w:color="auto"/>
      </w:divBdr>
      <w:divsChild>
        <w:div w:id="1187790995">
          <w:marLeft w:val="547"/>
          <w:marRight w:val="0"/>
          <w:marTop w:val="0"/>
          <w:marBottom w:val="0"/>
          <w:divBdr>
            <w:top w:val="none" w:sz="0" w:space="0" w:color="auto"/>
            <w:left w:val="none" w:sz="0" w:space="0" w:color="auto"/>
            <w:bottom w:val="none" w:sz="0" w:space="0" w:color="auto"/>
            <w:right w:val="none" w:sz="0" w:space="0" w:color="auto"/>
          </w:divBdr>
        </w:div>
      </w:divsChild>
    </w:div>
    <w:div w:id="1588265638">
      <w:bodyDiv w:val="1"/>
      <w:marLeft w:val="0"/>
      <w:marRight w:val="0"/>
      <w:marTop w:val="0"/>
      <w:marBottom w:val="0"/>
      <w:divBdr>
        <w:top w:val="none" w:sz="0" w:space="0" w:color="auto"/>
        <w:left w:val="none" w:sz="0" w:space="0" w:color="auto"/>
        <w:bottom w:val="none" w:sz="0" w:space="0" w:color="auto"/>
        <w:right w:val="none" w:sz="0" w:space="0" w:color="auto"/>
      </w:divBdr>
      <w:divsChild>
        <w:div w:id="2003849554">
          <w:marLeft w:val="547"/>
          <w:marRight w:val="0"/>
          <w:marTop w:val="0"/>
          <w:marBottom w:val="0"/>
          <w:divBdr>
            <w:top w:val="none" w:sz="0" w:space="0" w:color="auto"/>
            <w:left w:val="none" w:sz="0" w:space="0" w:color="auto"/>
            <w:bottom w:val="none" w:sz="0" w:space="0" w:color="auto"/>
            <w:right w:val="none" w:sz="0" w:space="0" w:color="auto"/>
          </w:divBdr>
        </w:div>
      </w:divsChild>
    </w:div>
    <w:div w:id="1671640580">
      <w:bodyDiv w:val="1"/>
      <w:marLeft w:val="0"/>
      <w:marRight w:val="0"/>
      <w:marTop w:val="0"/>
      <w:marBottom w:val="0"/>
      <w:divBdr>
        <w:top w:val="none" w:sz="0" w:space="0" w:color="auto"/>
        <w:left w:val="none" w:sz="0" w:space="0" w:color="auto"/>
        <w:bottom w:val="none" w:sz="0" w:space="0" w:color="auto"/>
        <w:right w:val="none" w:sz="0" w:space="0" w:color="auto"/>
      </w:divBdr>
      <w:divsChild>
        <w:div w:id="1696150738">
          <w:marLeft w:val="547"/>
          <w:marRight w:val="0"/>
          <w:marTop w:val="0"/>
          <w:marBottom w:val="0"/>
          <w:divBdr>
            <w:top w:val="none" w:sz="0" w:space="0" w:color="auto"/>
            <w:left w:val="none" w:sz="0" w:space="0" w:color="auto"/>
            <w:bottom w:val="none" w:sz="0" w:space="0" w:color="auto"/>
            <w:right w:val="none" w:sz="0" w:space="0" w:color="auto"/>
          </w:divBdr>
        </w:div>
      </w:divsChild>
    </w:div>
    <w:div w:id="1699312165">
      <w:bodyDiv w:val="1"/>
      <w:marLeft w:val="0"/>
      <w:marRight w:val="0"/>
      <w:marTop w:val="0"/>
      <w:marBottom w:val="0"/>
      <w:divBdr>
        <w:top w:val="none" w:sz="0" w:space="0" w:color="auto"/>
        <w:left w:val="none" w:sz="0" w:space="0" w:color="auto"/>
        <w:bottom w:val="none" w:sz="0" w:space="0" w:color="auto"/>
        <w:right w:val="none" w:sz="0" w:space="0" w:color="auto"/>
      </w:divBdr>
    </w:div>
    <w:div w:id="1721127208">
      <w:bodyDiv w:val="1"/>
      <w:marLeft w:val="0"/>
      <w:marRight w:val="0"/>
      <w:marTop w:val="0"/>
      <w:marBottom w:val="0"/>
      <w:divBdr>
        <w:top w:val="none" w:sz="0" w:space="0" w:color="auto"/>
        <w:left w:val="none" w:sz="0" w:space="0" w:color="auto"/>
        <w:bottom w:val="none" w:sz="0" w:space="0" w:color="auto"/>
        <w:right w:val="none" w:sz="0" w:space="0" w:color="auto"/>
      </w:divBdr>
      <w:divsChild>
        <w:div w:id="1429690116">
          <w:marLeft w:val="547"/>
          <w:marRight w:val="0"/>
          <w:marTop w:val="0"/>
          <w:marBottom w:val="0"/>
          <w:divBdr>
            <w:top w:val="none" w:sz="0" w:space="0" w:color="auto"/>
            <w:left w:val="none" w:sz="0" w:space="0" w:color="auto"/>
            <w:bottom w:val="none" w:sz="0" w:space="0" w:color="auto"/>
            <w:right w:val="none" w:sz="0" w:space="0" w:color="auto"/>
          </w:divBdr>
        </w:div>
      </w:divsChild>
    </w:div>
    <w:div w:id="1741831552">
      <w:bodyDiv w:val="1"/>
      <w:marLeft w:val="0"/>
      <w:marRight w:val="0"/>
      <w:marTop w:val="0"/>
      <w:marBottom w:val="0"/>
      <w:divBdr>
        <w:top w:val="none" w:sz="0" w:space="0" w:color="auto"/>
        <w:left w:val="none" w:sz="0" w:space="0" w:color="auto"/>
        <w:bottom w:val="none" w:sz="0" w:space="0" w:color="auto"/>
        <w:right w:val="none" w:sz="0" w:space="0" w:color="auto"/>
      </w:divBdr>
      <w:divsChild>
        <w:div w:id="1447502012">
          <w:marLeft w:val="547"/>
          <w:marRight w:val="0"/>
          <w:marTop w:val="0"/>
          <w:marBottom w:val="0"/>
          <w:divBdr>
            <w:top w:val="none" w:sz="0" w:space="0" w:color="auto"/>
            <w:left w:val="none" w:sz="0" w:space="0" w:color="auto"/>
            <w:bottom w:val="none" w:sz="0" w:space="0" w:color="auto"/>
            <w:right w:val="none" w:sz="0" w:space="0" w:color="auto"/>
          </w:divBdr>
        </w:div>
      </w:divsChild>
    </w:div>
    <w:div w:id="1768233675">
      <w:bodyDiv w:val="1"/>
      <w:marLeft w:val="0"/>
      <w:marRight w:val="0"/>
      <w:marTop w:val="0"/>
      <w:marBottom w:val="0"/>
      <w:divBdr>
        <w:top w:val="none" w:sz="0" w:space="0" w:color="auto"/>
        <w:left w:val="none" w:sz="0" w:space="0" w:color="auto"/>
        <w:bottom w:val="none" w:sz="0" w:space="0" w:color="auto"/>
        <w:right w:val="none" w:sz="0" w:space="0" w:color="auto"/>
      </w:divBdr>
      <w:divsChild>
        <w:div w:id="897281875">
          <w:marLeft w:val="547"/>
          <w:marRight w:val="0"/>
          <w:marTop w:val="0"/>
          <w:marBottom w:val="0"/>
          <w:divBdr>
            <w:top w:val="none" w:sz="0" w:space="0" w:color="auto"/>
            <w:left w:val="none" w:sz="0" w:space="0" w:color="auto"/>
            <w:bottom w:val="none" w:sz="0" w:space="0" w:color="auto"/>
            <w:right w:val="none" w:sz="0" w:space="0" w:color="auto"/>
          </w:divBdr>
        </w:div>
      </w:divsChild>
    </w:div>
    <w:div w:id="1773434038">
      <w:bodyDiv w:val="1"/>
      <w:marLeft w:val="0"/>
      <w:marRight w:val="0"/>
      <w:marTop w:val="0"/>
      <w:marBottom w:val="0"/>
      <w:divBdr>
        <w:top w:val="none" w:sz="0" w:space="0" w:color="auto"/>
        <w:left w:val="none" w:sz="0" w:space="0" w:color="auto"/>
        <w:bottom w:val="none" w:sz="0" w:space="0" w:color="auto"/>
        <w:right w:val="none" w:sz="0" w:space="0" w:color="auto"/>
      </w:divBdr>
      <w:divsChild>
        <w:div w:id="170066320">
          <w:marLeft w:val="547"/>
          <w:marRight w:val="0"/>
          <w:marTop w:val="0"/>
          <w:marBottom w:val="0"/>
          <w:divBdr>
            <w:top w:val="none" w:sz="0" w:space="0" w:color="auto"/>
            <w:left w:val="none" w:sz="0" w:space="0" w:color="auto"/>
            <w:bottom w:val="none" w:sz="0" w:space="0" w:color="auto"/>
            <w:right w:val="none" w:sz="0" w:space="0" w:color="auto"/>
          </w:divBdr>
        </w:div>
      </w:divsChild>
    </w:div>
    <w:div w:id="1785688311">
      <w:bodyDiv w:val="1"/>
      <w:marLeft w:val="0"/>
      <w:marRight w:val="0"/>
      <w:marTop w:val="0"/>
      <w:marBottom w:val="0"/>
      <w:divBdr>
        <w:top w:val="none" w:sz="0" w:space="0" w:color="auto"/>
        <w:left w:val="none" w:sz="0" w:space="0" w:color="auto"/>
        <w:bottom w:val="none" w:sz="0" w:space="0" w:color="auto"/>
        <w:right w:val="none" w:sz="0" w:space="0" w:color="auto"/>
      </w:divBdr>
      <w:divsChild>
        <w:div w:id="1244872544">
          <w:marLeft w:val="547"/>
          <w:marRight w:val="0"/>
          <w:marTop w:val="0"/>
          <w:marBottom w:val="0"/>
          <w:divBdr>
            <w:top w:val="none" w:sz="0" w:space="0" w:color="auto"/>
            <w:left w:val="none" w:sz="0" w:space="0" w:color="auto"/>
            <w:bottom w:val="none" w:sz="0" w:space="0" w:color="auto"/>
            <w:right w:val="none" w:sz="0" w:space="0" w:color="auto"/>
          </w:divBdr>
        </w:div>
      </w:divsChild>
    </w:div>
    <w:div w:id="1789933786">
      <w:bodyDiv w:val="1"/>
      <w:marLeft w:val="0"/>
      <w:marRight w:val="0"/>
      <w:marTop w:val="0"/>
      <w:marBottom w:val="0"/>
      <w:divBdr>
        <w:top w:val="none" w:sz="0" w:space="0" w:color="auto"/>
        <w:left w:val="none" w:sz="0" w:space="0" w:color="auto"/>
        <w:bottom w:val="none" w:sz="0" w:space="0" w:color="auto"/>
        <w:right w:val="none" w:sz="0" w:space="0" w:color="auto"/>
      </w:divBdr>
    </w:div>
    <w:div w:id="1796169417">
      <w:bodyDiv w:val="1"/>
      <w:marLeft w:val="0"/>
      <w:marRight w:val="0"/>
      <w:marTop w:val="0"/>
      <w:marBottom w:val="0"/>
      <w:divBdr>
        <w:top w:val="none" w:sz="0" w:space="0" w:color="auto"/>
        <w:left w:val="none" w:sz="0" w:space="0" w:color="auto"/>
        <w:bottom w:val="none" w:sz="0" w:space="0" w:color="auto"/>
        <w:right w:val="none" w:sz="0" w:space="0" w:color="auto"/>
      </w:divBdr>
      <w:divsChild>
        <w:div w:id="1383597349">
          <w:marLeft w:val="547"/>
          <w:marRight w:val="0"/>
          <w:marTop w:val="0"/>
          <w:marBottom w:val="0"/>
          <w:divBdr>
            <w:top w:val="none" w:sz="0" w:space="0" w:color="auto"/>
            <w:left w:val="none" w:sz="0" w:space="0" w:color="auto"/>
            <w:bottom w:val="none" w:sz="0" w:space="0" w:color="auto"/>
            <w:right w:val="none" w:sz="0" w:space="0" w:color="auto"/>
          </w:divBdr>
        </w:div>
      </w:divsChild>
    </w:div>
    <w:div w:id="1798912707">
      <w:bodyDiv w:val="1"/>
      <w:marLeft w:val="0"/>
      <w:marRight w:val="0"/>
      <w:marTop w:val="0"/>
      <w:marBottom w:val="0"/>
      <w:divBdr>
        <w:top w:val="none" w:sz="0" w:space="0" w:color="auto"/>
        <w:left w:val="none" w:sz="0" w:space="0" w:color="auto"/>
        <w:bottom w:val="none" w:sz="0" w:space="0" w:color="auto"/>
        <w:right w:val="none" w:sz="0" w:space="0" w:color="auto"/>
      </w:divBdr>
    </w:div>
    <w:div w:id="1812943769">
      <w:bodyDiv w:val="1"/>
      <w:marLeft w:val="0"/>
      <w:marRight w:val="0"/>
      <w:marTop w:val="0"/>
      <w:marBottom w:val="0"/>
      <w:divBdr>
        <w:top w:val="none" w:sz="0" w:space="0" w:color="auto"/>
        <w:left w:val="none" w:sz="0" w:space="0" w:color="auto"/>
        <w:bottom w:val="none" w:sz="0" w:space="0" w:color="auto"/>
        <w:right w:val="none" w:sz="0" w:space="0" w:color="auto"/>
      </w:divBdr>
    </w:div>
    <w:div w:id="1830048960">
      <w:bodyDiv w:val="1"/>
      <w:marLeft w:val="0"/>
      <w:marRight w:val="0"/>
      <w:marTop w:val="0"/>
      <w:marBottom w:val="0"/>
      <w:divBdr>
        <w:top w:val="none" w:sz="0" w:space="0" w:color="auto"/>
        <w:left w:val="none" w:sz="0" w:space="0" w:color="auto"/>
        <w:bottom w:val="none" w:sz="0" w:space="0" w:color="auto"/>
        <w:right w:val="none" w:sz="0" w:space="0" w:color="auto"/>
      </w:divBdr>
      <w:divsChild>
        <w:div w:id="7218231">
          <w:marLeft w:val="547"/>
          <w:marRight w:val="0"/>
          <w:marTop w:val="0"/>
          <w:marBottom w:val="0"/>
          <w:divBdr>
            <w:top w:val="none" w:sz="0" w:space="0" w:color="auto"/>
            <w:left w:val="none" w:sz="0" w:space="0" w:color="auto"/>
            <w:bottom w:val="none" w:sz="0" w:space="0" w:color="auto"/>
            <w:right w:val="none" w:sz="0" w:space="0" w:color="auto"/>
          </w:divBdr>
        </w:div>
      </w:divsChild>
    </w:div>
    <w:div w:id="1842234273">
      <w:bodyDiv w:val="1"/>
      <w:marLeft w:val="0"/>
      <w:marRight w:val="0"/>
      <w:marTop w:val="0"/>
      <w:marBottom w:val="0"/>
      <w:divBdr>
        <w:top w:val="none" w:sz="0" w:space="0" w:color="auto"/>
        <w:left w:val="none" w:sz="0" w:space="0" w:color="auto"/>
        <w:bottom w:val="none" w:sz="0" w:space="0" w:color="auto"/>
        <w:right w:val="none" w:sz="0" w:space="0" w:color="auto"/>
      </w:divBdr>
      <w:divsChild>
        <w:div w:id="734202667">
          <w:marLeft w:val="547"/>
          <w:marRight w:val="0"/>
          <w:marTop w:val="0"/>
          <w:marBottom w:val="0"/>
          <w:divBdr>
            <w:top w:val="none" w:sz="0" w:space="0" w:color="auto"/>
            <w:left w:val="none" w:sz="0" w:space="0" w:color="auto"/>
            <w:bottom w:val="none" w:sz="0" w:space="0" w:color="auto"/>
            <w:right w:val="none" w:sz="0" w:space="0" w:color="auto"/>
          </w:divBdr>
        </w:div>
      </w:divsChild>
    </w:div>
    <w:div w:id="1849177778">
      <w:bodyDiv w:val="1"/>
      <w:marLeft w:val="0"/>
      <w:marRight w:val="0"/>
      <w:marTop w:val="0"/>
      <w:marBottom w:val="0"/>
      <w:divBdr>
        <w:top w:val="none" w:sz="0" w:space="0" w:color="auto"/>
        <w:left w:val="none" w:sz="0" w:space="0" w:color="auto"/>
        <w:bottom w:val="none" w:sz="0" w:space="0" w:color="auto"/>
        <w:right w:val="none" w:sz="0" w:space="0" w:color="auto"/>
      </w:divBdr>
    </w:div>
    <w:div w:id="1850606216">
      <w:bodyDiv w:val="1"/>
      <w:marLeft w:val="0"/>
      <w:marRight w:val="0"/>
      <w:marTop w:val="0"/>
      <w:marBottom w:val="0"/>
      <w:divBdr>
        <w:top w:val="none" w:sz="0" w:space="0" w:color="auto"/>
        <w:left w:val="none" w:sz="0" w:space="0" w:color="auto"/>
        <w:bottom w:val="none" w:sz="0" w:space="0" w:color="auto"/>
        <w:right w:val="none" w:sz="0" w:space="0" w:color="auto"/>
      </w:divBdr>
      <w:divsChild>
        <w:div w:id="1498576513">
          <w:marLeft w:val="547"/>
          <w:marRight w:val="0"/>
          <w:marTop w:val="0"/>
          <w:marBottom w:val="0"/>
          <w:divBdr>
            <w:top w:val="none" w:sz="0" w:space="0" w:color="auto"/>
            <w:left w:val="none" w:sz="0" w:space="0" w:color="auto"/>
            <w:bottom w:val="none" w:sz="0" w:space="0" w:color="auto"/>
            <w:right w:val="none" w:sz="0" w:space="0" w:color="auto"/>
          </w:divBdr>
        </w:div>
      </w:divsChild>
    </w:div>
    <w:div w:id="1853564253">
      <w:bodyDiv w:val="1"/>
      <w:marLeft w:val="0"/>
      <w:marRight w:val="0"/>
      <w:marTop w:val="0"/>
      <w:marBottom w:val="0"/>
      <w:divBdr>
        <w:top w:val="none" w:sz="0" w:space="0" w:color="auto"/>
        <w:left w:val="none" w:sz="0" w:space="0" w:color="auto"/>
        <w:bottom w:val="none" w:sz="0" w:space="0" w:color="auto"/>
        <w:right w:val="none" w:sz="0" w:space="0" w:color="auto"/>
      </w:divBdr>
      <w:divsChild>
        <w:div w:id="1734423258">
          <w:marLeft w:val="547"/>
          <w:marRight w:val="0"/>
          <w:marTop w:val="0"/>
          <w:marBottom w:val="0"/>
          <w:divBdr>
            <w:top w:val="none" w:sz="0" w:space="0" w:color="auto"/>
            <w:left w:val="none" w:sz="0" w:space="0" w:color="auto"/>
            <w:bottom w:val="none" w:sz="0" w:space="0" w:color="auto"/>
            <w:right w:val="none" w:sz="0" w:space="0" w:color="auto"/>
          </w:divBdr>
        </w:div>
      </w:divsChild>
    </w:div>
    <w:div w:id="1915704493">
      <w:bodyDiv w:val="1"/>
      <w:marLeft w:val="0"/>
      <w:marRight w:val="0"/>
      <w:marTop w:val="0"/>
      <w:marBottom w:val="0"/>
      <w:divBdr>
        <w:top w:val="none" w:sz="0" w:space="0" w:color="auto"/>
        <w:left w:val="none" w:sz="0" w:space="0" w:color="auto"/>
        <w:bottom w:val="none" w:sz="0" w:space="0" w:color="auto"/>
        <w:right w:val="none" w:sz="0" w:space="0" w:color="auto"/>
      </w:divBdr>
      <w:divsChild>
        <w:div w:id="1954629580">
          <w:marLeft w:val="547"/>
          <w:marRight w:val="0"/>
          <w:marTop w:val="0"/>
          <w:marBottom w:val="40"/>
          <w:divBdr>
            <w:top w:val="none" w:sz="0" w:space="0" w:color="auto"/>
            <w:left w:val="none" w:sz="0" w:space="0" w:color="auto"/>
            <w:bottom w:val="none" w:sz="0" w:space="0" w:color="auto"/>
            <w:right w:val="none" w:sz="0" w:space="0" w:color="auto"/>
          </w:divBdr>
        </w:div>
        <w:div w:id="1853445553">
          <w:marLeft w:val="547"/>
          <w:marRight w:val="0"/>
          <w:marTop w:val="0"/>
          <w:marBottom w:val="40"/>
          <w:divBdr>
            <w:top w:val="none" w:sz="0" w:space="0" w:color="auto"/>
            <w:left w:val="none" w:sz="0" w:space="0" w:color="auto"/>
            <w:bottom w:val="none" w:sz="0" w:space="0" w:color="auto"/>
            <w:right w:val="none" w:sz="0" w:space="0" w:color="auto"/>
          </w:divBdr>
        </w:div>
        <w:div w:id="1844473053">
          <w:marLeft w:val="547"/>
          <w:marRight w:val="0"/>
          <w:marTop w:val="0"/>
          <w:marBottom w:val="40"/>
          <w:divBdr>
            <w:top w:val="none" w:sz="0" w:space="0" w:color="auto"/>
            <w:left w:val="none" w:sz="0" w:space="0" w:color="auto"/>
            <w:bottom w:val="none" w:sz="0" w:space="0" w:color="auto"/>
            <w:right w:val="none" w:sz="0" w:space="0" w:color="auto"/>
          </w:divBdr>
        </w:div>
        <w:div w:id="1326400996">
          <w:marLeft w:val="547"/>
          <w:marRight w:val="0"/>
          <w:marTop w:val="0"/>
          <w:marBottom w:val="40"/>
          <w:divBdr>
            <w:top w:val="none" w:sz="0" w:space="0" w:color="auto"/>
            <w:left w:val="none" w:sz="0" w:space="0" w:color="auto"/>
            <w:bottom w:val="none" w:sz="0" w:space="0" w:color="auto"/>
            <w:right w:val="none" w:sz="0" w:space="0" w:color="auto"/>
          </w:divBdr>
        </w:div>
        <w:div w:id="1298100759">
          <w:marLeft w:val="547"/>
          <w:marRight w:val="0"/>
          <w:marTop w:val="0"/>
          <w:marBottom w:val="40"/>
          <w:divBdr>
            <w:top w:val="none" w:sz="0" w:space="0" w:color="auto"/>
            <w:left w:val="none" w:sz="0" w:space="0" w:color="auto"/>
            <w:bottom w:val="none" w:sz="0" w:space="0" w:color="auto"/>
            <w:right w:val="none" w:sz="0" w:space="0" w:color="auto"/>
          </w:divBdr>
        </w:div>
        <w:div w:id="136998099">
          <w:marLeft w:val="547"/>
          <w:marRight w:val="0"/>
          <w:marTop w:val="0"/>
          <w:marBottom w:val="40"/>
          <w:divBdr>
            <w:top w:val="none" w:sz="0" w:space="0" w:color="auto"/>
            <w:left w:val="none" w:sz="0" w:space="0" w:color="auto"/>
            <w:bottom w:val="none" w:sz="0" w:space="0" w:color="auto"/>
            <w:right w:val="none" w:sz="0" w:space="0" w:color="auto"/>
          </w:divBdr>
        </w:div>
        <w:div w:id="870844199">
          <w:marLeft w:val="547"/>
          <w:marRight w:val="0"/>
          <w:marTop w:val="0"/>
          <w:marBottom w:val="40"/>
          <w:divBdr>
            <w:top w:val="none" w:sz="0" w:space="0" w:color="auto"/>
            <w:left w:val="none" w:sz="0" w:space="0" w:color="auto"/>
            <w:bottom w:val="none" w:sz="0" w:space="0" w:color="auto"/>
            <w:right w:val="none" w:sz="0" w:space="0" w:color="auto"/>
          </w:divBdr>
        </w:div>
        <w:div w:id="1841578272">
          <w:marLeft w:val="547"/>
          <w:marRight w:val="0"/>
          <w:marTop w:val="0"/>
          <w:marBottom w:val="40"/>
          <w:divBdr>
            <w:top w:val="none" w:sz="0" w:space="0" w:color="auto"/>
            <w:left w:val="none" w:sz="0" w:space="0" w:color="auto"/>
            <w:bottom w:val="none" w:sz="0" w:space="0" w:color="auto"/>
            <w:right w:val="none" w:sz="0" w:space="0" w:color="auto"/>
          </w:divBdr>
        </w:div>
      </w:divsChild>
    </w:div>
    <w:div w:id="1936666404">
      <w:bodyDiv w:val="1"/>
      <w:marLeft w:val="0"/>
      <w:marRight w:val="0"/>
      <w:marTop w:val="0"/>
      <w:marBottom w:val="0"/>
      <w:divBdr>
        <w:top w:val="none" w:sz="0" w:space="0" w:color="auto"/>
        <w:left w:val="none" w:sz="0" w:space="0" w:color="auto"/>
        <w:bottom w:val="none" w:sz="0" w:space="0" w:color="auto"/>
        <w:right w:val="none" w:sz="0" w:space="0" w:color="auto"/>
      </w:divBdr>
      <w:divsChild>
        <w:div w:id="915626407">
          <w:marLeft w:val="547"/>
          <w:marRight w:val="0"/>
          <w:marTop w:val="0"/>
          <w:marBottom w:val="0"/>
          <w:divBdr>
            <w:top w:val="none" w:sz="0" w:space="0" w:color="auto"/>
            <w:left w:val="none" w:sz="0" w:space="0" w:color="auto"/>
            <w:bottom w:val="none" w:sz="0" w:space="0" w:color="auto"/>
            <w:right w:val="none" w:sz="0" w:space="0" w:color="auto"/>
          </w:divBdr>
        </w:div>
      </w:divsChild>
    </w:div>
    <w:div w:id="1942949269">
      <w:bodyDiv w:val="1"/>
      <w:marLeft w:val="0"/>
      <w:marRight w:val="0"/>
      <w:marTop w:val="0"/>
      <w:marBottom w:val="0"/>
      <w:divBdr>
        <w:top w:val="none" w:sz="0" w:space="0" w:color="auto"/>
        <w:left w:val="none" w:sz="0" w:space="0" w:color="auto"/>
        <w:bottom w:val="none" w:sz="0" w:space="0" w:color="auto"/>
        <w:right w:val="none" w:sz="0" w:space="0" w:color="auto"/>
      </w:divBdr>
      <w:divsChild>
        <w:div w:id="1998142374">
          <w:marLeft w:val="547"/>
          <w:marRight w:val="0"/>
          <w:marTop w:val="0"/>
          <w:marBottom w:val="0"/>
          <w:divBdr>
            <w:top w:val="none" w:sz="0" w:space="0" w:color="auto"/>
            <w:left w:val="none" w:sz="0" w:space="0" w:color="auto"/>
            <w:bottom w:val="none" w:sz="0" w:space="0" w:color="auto"/>
            <w:right w:val="none" w:sz="0" w:space="0" w:color="auto"/>
          </w:divBdr>
        </w:div>
      </w:divsChild>
    </w:div>
    <w:div w:id="1957371111">
      <w:bodyDiv w:val="1"/>
      <w:marLeft w:val="0"/>
      <w:marRight w:val="0"/>
      <w:marTop w:val="0"/>
      <w:marBottom w:val="0"/>
      <w:divBdr>
        <w:top w:val="none" w:sz="0" w:space="0" w:color="auto"/>
        <w:left w:val="none" w:sz="0" w:space="0" w:color="auto"/>
        <w:bottom w:val="none" w:sz="0" w:space="0" w:color="auto"/>
        <w:right w:val="none" w:sz="0" w:space="0" w:color="auto"/>
      </w:divBdr>
      <w:divsChild>
        <w:div w:id="1305307590">
          <w:marLeft w:val="547"/>
          <w:marRight w:val="0"/>
          <w:marTop w:val="0"/>
          <w:marBottom w:val="40"/>
          <w:divBdr>
            <w:top w:val="none" w:sz="0" w:space="0" w:color="auto"/>
            <w:left w:val="none" w:sz="0" w:space="0" w:color="auto"/>
            <w:bottom w:val="none" w:sz="0" w:space="0" w:color="auto"/>
            <w:right w:val="none" w:sz="0" w:space="0" w:color="auto"/>
          </w:divBdr>
        </w:div>
        <w:div w:id="297880838">
          <w:marLeft w:val="547"/>
          <w:marRight w:val="0"/>
          <w:marTop w:val="0"/>
          <w:marBottom w:val="40"/>
          <w:divBdr>
            <w:top w:val="none" w:sz="0" w:space="0" w:color="auto"/>
            <w:left w:val="none" w:sz="0" w:space="0" w:color="auto"/>
            <w:bottom w:val="none" w:sz="0" w:space="0" w:color="auto"/>
            <w:right w:val="none" w:sz="0" w:space="0" w:color="auto"/>
          </w:divBdr>
        </w:div>
        <w:div w:id="742607189">
          <w:marLeft w:val="547"/>
          <w:marRight w:val="0"/>
          <w:marTop w:val="0"/>
          <w:marBottom w:val="40"/>
          <w:divBdr>
            <w:top w:val="none" w:sz="0" w:space="0" w:color="auto"/>
            <w:left w:val="none" w:sz="0" w:space="0" w:color="auto"/>
            <w:bottom w:val="none" w:sz="0" w:space="0" w:color="auto"/>
            <w:right w:val="none" w:sz="0" w:space="0" w:color="auto"/>
          </w:divBdr>
        </w:div>
        <w:div w:id="1105157376">
          <w:marLeft w:val="547"/>
          <w:marRight w:val="0"/>
          <w:marTop w:val="0"/>
          <w:marBottom w:val="40"/>
          <w:divBdr>
            <w:top w:val="none" w:sz="0" w:space="0" w:color="auto"/>
            <w:left w:val="none" w:sz="0" w:space="0" w:color="auto"/>
            <w:bottom w:val="none" w:sz="0" w:space="0" w:color="auto"/>
            <w:right w:val="none" w:sz="0" w:space="0" w:color="auto"/>
          </w:divBdr>
        </w:div>
        <w:div w:id="1622566394">
          <w:marLeft w:val="547"/>
          <w:marRight w:val="0"/>
          <w:marTop w:val="0"/>
          <w:marBottom w:val="40"/>
          <w:divBdr>
            <w:top w:val="none" w:sz="0" w:space="0" w:color="auto"/>
            <w:left w:val="none" w:sz="0" w:space="0" w:color="auto"/>
            <w:bottom w:val="none" w:sz="0" w:space="0" w:color="auto"/>
            <w:right w:val="none" w:sz="0" w:space="0" w:color="auto"/>
          </w:divBdr>
        </w:div>
        <w:div w:id="1002270808">
          <w:marLeft w:val="547"/>
          <w:marRight w:val="0"/>
          <w:marTop w:val="0"/>
          <w:marBottom w:val="40"/>
          <w:divBdr>
            <w:top w:val="none" w:sz="0" w:space="0" w:color="auto"/>
            <w:left w:val="none" w:sz="0" w:space="0" w:color="auto"/>
            <w:bottom w:val="none" w:sz="0" w:space="0" w:color="auto"/>
            <w:right w:val="none" w:sz="0" w:space="0" w:color="auto"/>
          </w:divBdr>
        </w:div>
        <w:div w:id="146173896">
          <w:marLeft w:val="547"/>
          <w:marRight w:val="0"/>
          <w:marTop w:val="0"/>
          <w:marBottom w:val="40"/>
          <w:divBdr>
            <w:top w:val="none" w:sz="0" w:space="0" w:color="auto"/>
            <w:left w:val="none" w:sz="0" w:space="0" w:color="auto"/>
            <w:bottom w:val="none" w:sz="0" w:space="0" w:color="auto"/>
            <w:right w:val="none" w:sz="0" w:space="0" w:color="auto"/>
          </w:divBdr>
        </w:div>
        <w:div w:id="1533684743">
          <w:marLeft w:val="547"/>
          <w:marRight w:val="0"/>
          <w:marTop w:val="0"/>
          <w:marBottom w:val="40"/>
          <w:divBdr>
            <w:top w:val="none" w:sz="0" w:space="0" w:color="auto"/>
            <w:left w:val="none" w:sz="0" w:space="0" w:color="auto"/>
            <w:bottom w:val="none" w:sz="0" w:space="0" w:color="auto"/>
            <w:right w:val="none" w:sz="0" w:space="0" w:color="auto"/>
          </w:divBdr>
        </w:div>
        <w:div w:id="1239899253">
          <w:marLeft w:val="547"/>
          <w:marRight w:val="0"/>
          <w:marTop w:val="0"/>
          <w:marBottom w:val="40"/>
          <w:divBdr>
            <w:top w:val="none" w:sz="0" w:space="0" w:color="auto"/>
            <w:left w:val="none" w:sz="0" w:space="0" w:color="auto"/>
            <w:bottom w:val="none" w:sz="0" w:space="0" w:color="auto"/>
            <w:right w:val="none" w:sz="0" w:space="0" w:color="auto"/>
          </w:divBdr>
        </w:div>
        <w:div w:id="244997476">
          <w:marLeft w:val="547"/>
          <w:marRight w:val="0"/>
          <w:marTop w:val="0"/>
          <w:marBottom w:val="40"/>
          <w:divBdr>
            <w:top w:val="none" w:sz="0" w:space="0" w:color="auto"/>
            <w:left w:val="none" w:sz="0" w:space="0" w:color="auto"/>
            <w:bottom w:val="none" w:sz="0" w:space="0" w:color="auto"/>
            <w:right w:val="none" w:sz="0" w:space="0" w:color="auto"/>
          </w:divBdr>
        </w:div>
      </w:divsChild>
    </w:div>
    <w:div w:id="1960598966">
      <w:bodyDiv w:val="1"/>
      <w:marLeft w:val="0"/>
      <w:marRight w:val="0"/>
      <w:marTop w:val="0"/>
      <w:marBottom w:val="0"/>
      <w:divBdr>
        <w:top w:val="none" w:sz="0" w:space="0" w:color="auto"/>
        <w:left w:val="none" w:sz="0" w:space="0" w:color="auto"/>
        <w:bottom w:val="none" w:sz="0" w:space="0" w:color="auto"/>
        <w:right w:val="none" w:sz="0" w:space="0" w:color="auto"/>
      </w:divBdr>
    </w:div>
    <w:div w:id="1963412823">
      <w:bodyDiv w:val="1"/>
      <w:marLeft w:val="0"/>
      <w:marRight w:val="0"/>
      <w:marTop w:val="0"/>
      <w:marBottom w:val="0"/>
      <w:divBdr>
        <w:top w:val="none" w:sz="0" w:space="0" w:color="auto"/>
        <w:left w:val="none" w:sz="0" w:space="0" w:color="auto"/>
        <w:bottom w:val="none" w:sz="0" w:space="0" w:color="auto"/>
        <w:right w:val="none" w:sz="0" w:space="0" w:color="auto"/>
      </w:divBdr>
      <w:divsChild>
        <w:div w:id="235474891">
          <w:marLeft w:val="547"/>
          <w:marRight w:val="0"/>
          <w:marTop w:val="0"/>
          <w:marBottom w:val="0"/>
          <w:divBdr>
            <w:top w:val="none" w:sz="0" w:space="0" w:color="auto"/>
            <w:left w:val="none" w:sz="0" w:space="0" w:color="auto"/>
            <w:bottom w:val="none" w:sz="0" w:space="0" w:color="auto"/>
            <w:right w:val="none" w:sz="0" w:space="0" w:color="auto"/>
          </w:divBdr>
        </w:div>
      </w:divsChild>
    </w:div>
    <w:div w:id="1976325115">
      <w:bodyDiv w:val="1"/>
      <w:marLeft w:val="0"/>
      <w:marRight w:val="0"/>
      <w:marTop w:val="0"/>
      <w:marBottom w:val="0"/>
      <w:divBdr>
        <w:top w:val="none" w:sz="0" w:space="0" w:color="auto"/>
        <w:left w:val="none" w:sz="0" w:space="0" w:color="auto"/>
        <w:bottom w:val="none" w:sz="0" w:space="0" w:color="auto"/>
        <w:right w:val="none" w:sz="0" w:space="0" w:color="auto"/>
      </w:divBdr>
      <w:divsChild>
        <w:div w:id="1513911884">
          <w:marLeft w:val="547"/>
          <w:marRight w:val="0"/>
          <w:marTop w:val="0"/>
          <w:marBottom w:val="0"/>
          <w:divBdr>
            <w:top w:val="none" w:sz="0" w:space="0" w:color="auto"/>
            <w:left w:val="none" w:sz="0" w:space="0" w:color="auto"/>
            <w:bottom w:val="none" w:sz="0" w:space="0" w:color="auto"/>
            <w:right w:val="none" w:sz="0" w:space="0" w:color="auto"/>
          </w:divBdr>
        </w:div>
      </w:divsChild>
    </w:div>
    <w:div w:id="2028943124">
      <w:bodyDiv w:val="1"/>
      <w:marLeft w:val="0"/>
      <w:marRight w:val="0"/>
      <w:marTop w:val="0"/>
      <w:marBottom w:val="0"/>
      <w:divBdr>
        <w:top w:val="none" w:sz="0" w:space="0" w:color="auto"/>
        <w:left w:val="none" w:sz="0" w:space="0" w:color="auto"/>
        <w:bottom w:val="none" w:sz="0" w:space="0" w:color="auto"/>
        <w:right w:val="none" w:sz="0" w:space="0" w:color="auto"/>
      </w:divBdr>
      <w:divsChild>
        <w:div w:id="1115828518">
          <w:marLeft w:val="547"/>
          <w:marRight w:val="0"/>
          <w:marTop w:val="0"/>
          <w:marBottom w:val="40"/>
          <w:divBdr>
            <w:top w:val="none" w:sz="0" w:space="0" w:color="auto"/>
            <w:left w:val="none" w:sz="0" w:space="0" w:color="auto"/>
            <w:bottom w:val="none" w:sz="0" w:space="0" w:color="auto"/>
            <w:right w:val="none" w:sz="0" w:space="0" w:color="auto"/>
          </w:divBdr>
        </w:div>
        <w:div w:id="971715243">
          <w:marLeft w:val="547"/>
          <w:marRight w:val="0"/>
          <w:marTop w:val="0"/>
          <w:marBottom w:val="40"/>
          <w:divBdr>
            <w:top w:val="none" w:sz="0" w:space="0" w:color="auto"/>
            <w:left w:val="none" w:sz="0" w:space="0" w:color="auto"/>
            <w:bottom w:val="none" w:sz="0" w:space="0" w:color="auto"/>
            <w:right w:val="none" w:sz="0" w:space="0" w:color="auto"/>
          </w:divBdr>
        </w:div>
        <w:div w:id="815488089">
          <w:marLeft w:val="547"/>
          <w:marRight w:val="0"/>
          <w:marTop w:val="0"/>
          <w:marBottom w:val="40"/>
          <w:divBdr>
            <w:top w:val="none" w:sz="0" w:space="0" w:color="auto"/>
            <w:left w:val="none" w:sz="0" w:space="0" w:color="auto"/>
            <w:bottom w:val="none" w:sz="0" w:space="0" w:color="auto"/>
            <w:right w:val="none" w:sz="0" w:space="0" w:color="auto"/>
          </w:divBdr>
        </w:div>
        <w:div w:id="1106542068">
          <w:marLeft w:val="547"/>
          <w:marRight w:val="0"/>
          <w:marTop w:val="0"/>
          <w:marBottom w:val="40"/>
          <w:divBdr>
            <w:top w:val="none" w:sz="0" w:space="0" w:color="auto"/>
            <w:left w:val="none" w:sz="0" w:space="0" w:color="auto"/>
            <w:bottom w:val="none" w:sz="0" w:space="0" w:color="auto"/>
            <w:right w:val="none" w:sz="0" w:space="0" w:color="auto"/>
          </w:divBdr>
        </w:div>
        <w:div w:id="182283896">
          <w:marLeft w:val="547"/>
          <w:marRight w:val="0"/>
          <w:marTop w:val="0"/>
          <w:marBottom w:val="40"/>
          <w:divBdr>
            <w:top w:val="none" w:sz="0" w:space="0" w:color="auto"/>
            <w:left w:val="none" w:sz="0" w:space="0" w:color="auto"/>
            <w:bottom w:val="none" w:sz="0" w:space="0" w:color="auto"/>
            <w:right w:val="none" w:sz="0" w:space="0" w:color="auto"/>
          </w:divBdr>
        </w:div>
        <w:div w:id="872308344">
          <w:marLeft w:val="547"/>
          <w:marRight w:val="0"/>
          <w:marTop w:val="0"/>
          <w:marBottom w:val="40"/>
          <w:divBdr>
            <w:top w:val="none" w:sz="0" w:space="0" w:color="auto"/>
            <w:left w:val="none" w:sz="0" w:space="0" w:color="auto"/>
            <w:bottom w:val="none" w:sz="0" w:space="0" w:color="auto"/>
            <w:right w:val="none" w:sz="0" w:space="0" w:color="auto"/>
          </w:divBdr>
        </w:div>
        <w:div w:id="591621324">
          <w:marLeft w:val="547"/>
          <w:marRight w:val="0"/>
          <w:marTop w:val="0"/>
          <w:marBottom w:val="40"/>
          <w:divBdr>
            <w:top w:val="none" w:sz="0" w:space="0" w:color="auto"/>
            <w:left w:val="none" w:sz="0" w:space="0" w:color="auto"/>
            <w:bottom w:val="none" w:sz="0" w:space="0" w:color="auto"/>
            <w:right w:val="none" w:sz="0" w:space="0" w:color="auto"/>
          </w:divBdr>
        </w:div>
        <w:div w:id="1535918518">
          <w:marLeft w:val="547"/>
          <w:marRight w:val="0"/>
          <w:marTop w:val="0"/>
          <w:marBottom w:val="40"/>
          <w:divBdr>
            <w:top w:val="none" w:sz="0" w:space="0" w:color="auto"/>
            <w:left w:val="none" w:sz="0" w:space="0" w:color="auto"/>
            <w:bottom w:val="none" w:sz="0" w:space="0" w:color="auto"/>
            <w:right w:val="none" w:sz="0" w:space="0" w:color="auto"/>
          </w:divBdr>
        </w:div>
      </w:divsChild>
    </w:div>
    <w:div w:id="2060736558">
      <w:bodyDiv w:val="1"/>
      <w:marLeft w:val="0"/>
      <w:marRight w:val="0"/>
      <w:marTop w:val="0"/>
      <w:marBottom w:val="0"/>
      <w:divBdr>
        <w:top w:val="none" w:sz="0" w:space="0" w:color="auto"/>
        <w:left w:val="none" w:sz="0" w:space="0" w:color="auto"/>
        <w:bottom w:val="none" w:sz="0" w:space="0" w:color="auto"/>
        <w:right w:val="none" w:sz="0" w:space="0" w:color="auto"/>
      </w:divBdr>
      <w:divsChild>
        <w:div w:id="2073848798">
          <w:marLeft w:val="547"/>
          <w:marRight w:val="0"/>
          <w:marTop w:val="0"/>
          <w:marBottom w:val="40"/>
          <w:divBdr>
            <w:top w:val="none" w:sz="0" w:space="0" w:color="auto"/>
            <w:left w:val="none" w:sz="0" w:space="0" w:color="auto"/>
            <w:bottom w:val="none" w:sz="0" w:space="0" w:color="auto"/>
            <w:right w:val="none" w:sz="0" w:space="0" w:color="auto"/>
          </w:divBdr>
        </w:div>
        <w:div w:id="553784184">
          <w:marLeft w:val="547"/>
          <w:marRight w:val="0"/>
          <w:marTop w:val="0"/>
          <w:marBottom w:val="40"/>
          <w:divBdr>
            <w:top w:val="none" w:sz="0" w:space="0" w:color="auto"/>
            <w:left w:val="none" w:sz="0" w:space="0" w:color="auto"/>
            <w:bottom w:val="none" w:sz="0" w:space="0" w:color="auto"/>
            <w:right w:val="none" w:sz="0" w:space="0" w:color="auto"/>
          </w:divBdr>
        </w:div>
        <w:div w:id="2058047983">
          <w:marLeft w:val="547"/>
          <w:marRight w:val="0"/>
          <w:marTop w:val="0"/>
          <w:marBottom w:val="40"/>
          <w:divBdr>
            <w:top w:val="none" w:sz="0" w:space="0" w:color="auto"/>
            <w:left w:val="none" w:sz="0" w:space="0" w:color="auto"/>
            <w:bottom w:val="none" w:sz="0" w:space="0" w:color="auto"/>
            <w:right w:val="none" w:sz="0" w:space="0" w:color="auto"/>
          </w:divBdr>
        </w:div>
        <w:div w:id="1337877351">
          <w:marLeft w:val="547"/>
          <w:marRight w:val="0"/>
          <w:marTop w:val="0"/>
          <w:marBottom w:val="40"/>
          <w:divBdr>
            <w:top w:val="none" w:sz="0" w:space="0" w:color="auto"/>
            <w:left w:val="none" w:sz="0" w:space="0" w:color="auto"/>
            <w:bottom w:val="none" w:sz="0" w:space="0" w:color="auto"/>
            <w:right w:val="none" w:sz="0" w:space="0" w:color="auto"/>
          </w:divBdr>
        </w:div>
      </w:divsChild>
    </w:div>
    <w:div w:id="2081975397">
      <w:bodyDiv w:val="1"/>
      <w:marLeft w:val="0"/>
      <w:marRight w:val="0"/>
      <w:marTop w:val="0"/>
      <w:marBottom w:val="0"/>
      <w:divBdr>
        <w:top w:val="none" w:sz="0" w:space="0" w:color="auto"/>
        <w:left w:val="none" w:sz="0" w:space="0" w:color="auto"/>
        <w:bottom w:val="none" w:sz="0" w:space="0" w:color="auto"/>
        <w:right w:val="none" w:sz="0" w:space="0" w:color="auto"/>
      </w:divBdr>
    </w:div>
    <w:div w:id="211774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diagramLayout" Target="diagrams/layout6.xml"/><Relationship Id="rId21" Type="http://schemas.openxmlformats.org/officeDocument/2006/relationships/diagramColors" Target="diagrams/colors2.xml"/><Relationship Id="rId34" Type="http://schemas.openxmlformats.org/officeDocument/2006/relationships/diagramLayout" Target="diagrams/layout5.xml"/><Relationship Id="rId42" Type="http://schemas.microsoft.com/office/2007/relationships/diagramDrawing" Target="diagrams/drawing6.xml"/><Relationship Id="rId47" Type="http://schemas.microsoft.com/office/2007/relationships/diagramDrawing" Target="diagrams/drawing7.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diagramLayout" Target="diagrams/layout4.xml"/><Relationship Id="rId11" Type="http://schemas.openxmlformats.org/officeDocument/2006/relationships/image" Target="media/image3.png"/><Relationship Id="rId24" Type="http://schemas.openxmlformats.org/officeDocument/2006/relationships/diagramLayout" Target="diagrams/layout3.xml"/><Relationship Id="rId32" Type="http://schemas.microsoft.com/office/2007/relationships/diagramDrawing" Target="diagrams/drawing4.xml"/><Relationship Id="rId37" Type="http://schemas.microsoft.com/office/2007/relationships/diagramDrawing" Target="diagrams/drawing5.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Colors" Target="diagrams/colors5.xm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Layout" Target="diagrams/layout2.xml"/><Relationship Id="rId31" Type="http://schemas.openxmlformats.org/officeDocument/2006/relationships/diagramColors" Target="diagrams/colors4.xml"/><Relationship Id="rId44" Type="http://schemas.openxmlformats.org/officeDocument/2006/relationships/diagramLayout" Target="diagrams/layout7.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43" Type="http://schemas.openxmlformats.org/officeDocument/2006/relationships/diagramData" Target="diagrams/data7.xml"/><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diagramData" Target="diagrams/data5.xml"/><Relationship Id="rId38" Type="http://schemas.openxmlformats.org/officeDocument/2006/relationships/diagramData" Target="diagrams/data6.xml"/><Relationship Id="rId46" Type="http://schemas.openxmlformats.org/officeDocument/2006/relationships/diagramColors" Target="diagrams/colors7.xml"/><Relationship Id="rId20" Type="http://schemas.openxmlformats.org/officeDocument/2006/relationships/diagramQuickStyle" Target="diagrams/quickStyle2.xml"/><Relationship Id="rId41" Type="http://schemas.openxmlformats.org/officeDocument/2006/relationships/diagramColors" Target="diagrams/colors6.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bdl.stat.gow.pl/bdl/start"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0F85FC-FD9E-44C8-BCE1-C0A9C9BE1F6A}"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pl-PL"/>
        </a:p>
      </dgm:t>
    </dgm:pt>
    <dgm:pt modelId="{D9625B28-272D-4539-BE9E-A4E0EFD8F8BC}">
      <dgm:prSet phldrT="[Tekst]" custT="1"/>
      <dgm:spPr>
        <a:solidFill>
          <a:srgbClr val="C00000"/>
        </a:solidFill>
      </dgm:spPr>
      <dgm:t>
        <a:bodyPr/>
        <a:lstStyle/>
        <a:p>
          <a:r>
            <a:rPr lang="pl-PL" sz="1000" dirty="0"/>
            <a:t>Cel główny: Wzrost znaczenia ekonomii społecznej w rozwoju społeczno-gospodarczym wspólnot lokalnych województwa lubelskiego </a:t>
          </a:r>
        </a:p>
      </dgm:t>
    </dgm:pt>
    <dgm:pt modelId="{4F0C32B6-9BBF-4713-AAD0-A928F96F3F83}" type="parTrans" cxnId="{F3525002-B723-479E-BDC1-F9630E1EEA25}">
      <dgm:prSet/>
      <dgm:spPr/>
      <dgm:t>
        <a:bodyPr/>
        <a:lstStyle/>
        <a:p>
          <a:endParaRPr lang="pl-PL"/>
        </a:p>
      </dgm:t>
    </dgm:pt>
    <dgm:pt modelId="{ABB25A5E-150D-48C2-AFE1-3F8E6DA367CB}" type="sibTrans" cxnId="{F3525002-B723-479E-BDC1-F9630E1EEA25}">
      <dgm:prSet/>
      <dgm:spPr/>
      <dgm:t>
        <a:bodyPr/>
        <a:lstStyle/>
        <a:p>
          <a:endParaRPr lang="pl-PL"/>
        </a:p>
      </dgm:t>
    </dgm:pt>
    <dgm:pt modelId="{BC08DC46-EBD0-40C2-B0EE-C266A6B4A726}">
      <dgm:prSet phldrT="[Tekst]" custT="1"/>
      <dgm:spPr>
        <a:solidFill>
          <a:srgbClr val="002060"/>
        </a:solidFill>
      </dgm:spPr>
      <dgm:t>
        <a:bodyPr tIns="108000" anchor="t" anchorCtr="0"/>
        <a:lstStyle/>
        <a:p>
          <a:r>
            <a:rPr lang="pl-PL" sz="1000" dirty="0"/>
            <a:t>Cel szczegółowy 1.</a:t>
          </a:r>
        </a:p>
        <a:p>
          <a:r>
            <a:rPr lang="pl-PL" sz="1000" dirty="0"/>
            <a:t>Realizacja celów społecznych przez PES, w tym reintegracja społeczno-zawodowa</a:t>
          </a:r>
        </a:p>
      </dgm:t>
    </dgm:pt>
    <dgm:pt modelId="{F7D4D7BA-5CB6-43D4-AB44-62FFBD286199}" type="parTrans" cxnId="{636C2D7F-1DF2-47D3-83D6-0E090AFEC25B}">
      <dgm:prSet>
        <dgm:style>
          <a:lnRef idx="1">
            <a:schemeClr val="dk1"/>
          </a:lnRef>
          <a:fillRef idx="0">
            <a:schemeClr val="dk1"/>
          </a:fillRef>
          <a:effectRef idx="0">
            <a:schemeClr val="dk1"/>
          </a:effectRef>
          <a:fontRef idx="minor">
            <a:schemeClr val="tx1"/>
          </a:fontRef>
        </dgm:style>
      </dgm:prSet>
      <dgm:spPr/>
      <dgm:t>
        <a:bodyPr/>
        <a:lstStyle/>
        <a:p>
          <a:endParaRPr lang="pl-PL"/>
        </a:p>
      </dgm:t>
    </dgm:pt>
    <dgm:pt modelId="{28A745B1-C205-4A14-8D6E-43F7FBDDBD39}" type="sibTrans" cxnId="{636C2D7F-1DF2-47D3-83D6-0E090AFEC25B}">
      <dgm:prSet/>
      <dgm:spPr/>
      <dgm:t>
        <a:bodyPr/>
        <a:lstStyle/>
        <a:p>
          <a:endParaRPr lang="pl-PL"/>
        </a:p>
      </dgm:t>
    </dgm:pt>
    <dgm:pt modelId="{EC7410AF-42B1-4E72-9A43-1B3B76F9CBF8}">
      <dgm:prSet phldrT="[Tekst]" custT="1"/>
      <dgm:spPr>
        <a:solidFill>
          <a:srgbClr val="002060"/>
        </a:solidFill>
      </dgm:spPr>
      <dgm:t>
        <a:bodyPr tIns="108000" anchor="t" anchorCtr="0"/>
        <a:lstStyle/>
        <a:p>
          <a:pPr>
            <a:spcBef>
              <a:spcPts val="0"/>
            </a:spcBef>
          </a:pPr>
          <a:r>
            <a:rPr lang="pl-PL" sz="1000" dirty="0"/>
            <a:t>Cel szczegółowy 2.</a:t>
          </a:r>
        </a:p>
        <a:p>
          <a:pPr>
            <a:spcBef>
              <a:spcPct val="0"/>
            </a:spcBef>
          </a:pPr>
          <a:r>
            <a:rPr lang="pl-PL" sz="1000" dirty="0"/>
            <a:t>Wzmocnienie potencjału ekonomicznego PES </a:t>
          </a:r>
        </a:p>
        <a:p>
          <a:pPr>
            <a:spcBef>
              <a:spcPct val="0"/>
            </a:spcBef>
          </a:pPr>
          <a:endParaRPr lang="pl-PL" sz="1000" dirty="0"/>
        </a:p>
      </dgm:t>
    </dgm:pt>
    <dgm:pt modelId="{03C8E9D6-9294-4EA6-95D3-86BAC96A5836}" type="parTrans" cxnId="{004B9061-B521-42AC-AFC0-93D0E4F0BC78}">
      <dgm:prSet>
        <dgm:style>
          <a:lnRef idx="1">
            <a:schemeClr val="dk1"/>
          </a:lnRef>
          <a:fillRef idx="0">
            <a:schemeClr val="dk1"/>
          </a:fillRef>
          <a:effectRef idx="0">
            <a:schemeClr val="dk1"/>
          </a:effectRef>
          <a:fontRef idx="minor">
            <a:schemeClr val="tx1"/>
          </a:fontRef>
        </dgm:style>
      </dgm:prSet>
      <dgm:spPr/>
      <dgm:t>
        <a:bodyPr/>
        <a:lstStyle/>
        <a:p>
          <a:endParaRPr lang="pl-PL"/>
        </a:p>
      </dgm:t>
    </dgm:pt>
    <dgm:pt modelId="{4C403C56-D30E-48AB-BAFA-A56260F1502D}" type="sibTrans" cxnId="{004B9061-B521-42AC-AFC0-93D0E4F0BC78}">
      <dgm:prSet/>
      <dgm:spPr/>
      <dgm:t>
        <a:bodyPr/>
        <a:lstStyle/>
        <a:p>
          <a:endParaRPr lang="pl-PL"/>
        </a:p>
      </dgm:t>
    </dgm:pt>
    <dgm:pt modelId="{18E56A53-7828-40CA-9F76-67A5AD86DFBA}">
      <dgm:prSet phldrT="[Tekst]" custT="1"/>
      <dgm:spPr>
        <a:solidFill>
          <a:srgbClr val="002060"/>
        </a:solidFill>
      </dgm:spPr>
      <dgm:t>
        <a:bodyPr tIns="108000" anchor="t" anchorCtr="0"/>
        <a:lstStyle/>
        <a:p>
          <a:r>
            <a:rPr lang="pl-PL" sz="1000" dirty="0"/>
            <a:t>Cel szczegółowy 3.</a:t>
          </a:r>
        </a:p>
        <a:p>
          <a:r>
            <a:rPr lang="pl-PL" sz="1000" dirty="0"/>
            <a:t>Zwiększenie zaangażowania JST w rozwój PES</a:t>
          </a:r>
        </a:p>
      </dgm:t>
      <dgm:extLst>
        <a:ext uri="{E40237B7-FDA0-4F09-8148-C483321AD2D9}">
          <dgm14:cNvPr xmlns:dgm14="http://schemas.microsoft.com/office/drawing/2010/diagram" id="0" name="" descr="Diagram przedstawia cel główny: Wzrost znaczenia ekonomii społecznej w rozwoju społeczno-gospodarczym wspólnot lokalnych województwa lubelskiego z podziałem na pięć celów szczegółowych: Cel pierwszy szczegółowy - "/>
        </a:ext>
      </dgm:extLst>
    </dgm:pt>
    <dgm:pt modelId="{97FA8F6D-9DF9-419E-BE60-2E7844BFF3C4}" type="parTrans" cxnId="{1894A04B-66EB-4470-8C5A-65F5F32EDDF1}">
      <dgm:prSet/>
      <dgm:spPr/>
      <dgm:t>
        <a:bodyPr/>
        <a:lstStyle/>
        <a:p>
          <a:endParaRPr lang="pl-PL"/>
        </a:p>
      </dgm:t>
    </dgm:pt>
    <dgm:pt modelId="{088EEB70-9AF4-4CBB-A1DE-99F20C45918D}" type="sibTrans" cxnId="{1894A04B-66EB-4470-8C5A-65F5F32EDDF1}">
      <dgm:prSet/>
      <dgm:spPr/>
      <dgm:t>
        <a:bodyPr/>
        <a:lstStyle/>
        <a:p>
          <a:endParaRPr lang="pl-PL"/>
        </a:p>
      </dgm:t>
    </dgm:pt>
    <dgm:pt modelId="{7D337135-469C-4FE4-8BB4-6E76CB52098D}">
      <dgm:prSet phldrT="[Tekst]" custT="1"/>
      <dgm:spPr>
        <a:solidFill>
          <a:srgbClr val="002060"/>
        </a:solidFill>
      </dgm:spPr>
      <dgm:t>
        <a:bodyPr tIns="108000" anchor="t" anchorCtr="0"/>
        <a:lstStyle/>
        <a:p>
          <a:r>
            <a:rPr lang="pl-PL" sz="1000" dirty="0"/>
            <a:t>Cel szczegółowy 4. </a:t>
          </a:r>
        </a:p>
        <a:p>
          <a:r>
            <a:rPr lang="pl-PL" sz="1000" dirty="0"/>
            <a:t>Upowszechnianie ES</a:t>
          </a:r>
        </a:p>
      </dgm:t>
    </dgm:pt>
    <dgm:pt modelId="{1A737954-D81E-4EE8-91E7-B824D17730AB}" type="parTrans" cxnId="{0890B32D-2074-4DF9-B640-245661C717BC}">
      <dgm:prSet>
        <dgm:style>
          <a:lnRef idx="1">
            <a:schemeClr val="dk1"/>
          </a:lnRef>
          <a:fillRef idx="0">
            <a:schemeClr val="dk1"/>
          </a:fillRef>
          <a:effectRef idx="0">
            <a:schemeClr val="dk1"/>
          </a:effectRef>
          <a:fontRef idx="minor">
            <a:schemeClr val="tx1"/>
          </a:fontRef>
        </dgm:style>
      </dgm:prSet>
      <dgm:spPr/>
      <dgm:t>
        <a:bodyPr/>
        <a:lstStyle/>
        <a:p>
          <a:endParaRPr lang="pl-PL"/>
        </a:p>
      </dgm:t>
    </dgm:pt>
    <dgm:pt modelId="{6178D72B-046C-4A9A-BE6A-6F293F5C15A4}" type="sibTrans" cxnId="{0890B32D-2074-4DF9-B640-245661C717BC}">
      <dgm:prSet/>
      <dgm:spPr/>
      <dgm:t>
        <a:bodyPr/>
        <a:lstStyle/>
        <a:p>
          <a:endParaRPr lang="pl-PL"/>
        </a:p>
      </dgm:t>
    </dgm:pt>
    <dgm:pt modelId="{18A7955D-6E19-4780-A82D-0372E8494357}" type="pres">
      <dgm:prSet presAssocID="{EC0F85FC-FD9E-44C8-BCE1-C0A9C9BE1F6A}" presName="hierChild1" presStyleCnt="0">
        <dgm:presLayoutVars>
          <dgm:orgChart val="1"/>
          <dgm:chPref val="1"/>
          <dgm:dir/>
          <dgm:animOne val="branch"/>
          <dgm:animLvl val="lvl"/>
          <dgm:resizeHandles/>
        </dgm:presLayoutVars>
      </dgm:prSet>
      <dgm:spPr/>
    </dgm:pt>
    <dgm:pt modelId="{040D5618-AD51-4595-8408-6596FC9557A6}" type="pres">
      <dgm:prSet presAssocID="{D9625B28-272D-4539-BE9E-A4E0EFD8F8BC}" presName="hierRoot1" presStyleCnt="0">
        <dgm:presLayoutVars>
          <dgm:hierBranch val="init"/>
        </dgm:presLayoutVars>
      </dgm:prSet>
      <dgm:spPr/>
    </dgm:pt>
    <dgm:pt modelId="{B40FF371-9388-425B-A297-195FAA3AE8FC}" type="pres">
      <dgm:prSet presAssocID="{D9625B28-272D-4539-BE9E-A4E0EFD8F8BC}" presName="rootComposite1" presStyleCnt="0"/>
      <dgm:spPr/>
    </dgm:pt>
    <dgm:pt modelId="{7C36C9B5-14DC-45BE-B1E8-AA77673B7D31}" type="pres">
      <dgm:prSet presAssocID="{D9625B28-272D-4539-BE9E-A4E0EFD8F8BC}" presName="rootText1" presStyleLbl="node0" presStyleIdx="0" presStyleCnt="1" custScaleX="388886">
        <dgm:presLayoutVars>
          <dgm:chPref val="3"/>
        </dgm:presLayoutVars>
      </dgm:prSet>
      <dgm:spPr/>
    </dgm:pt>
    <dgm:pt modelId="{ADDFF3E3-AC7F-410A-A39D-38A57AF4DA23}" type="pres">
      <dgm:prSet presAssocID="{D9625B28-272D-4539-BE9E-A4E0EFD8F8BC}" presName="rootConnector1" presStyleLbl="node1" presStyleIdx="0" presStyleCnt="0"/>
      <dgm:spPr/>
    </dgm:pt>
    <dgm:pt modelId="{81291292-AED2-46F8-B391-922B4130D878}" type="pres">
      <dgm:prSet presAssocID="{D9625B28-272D-4539-BE9E-A4E0EFD8F8BC}" presName="hierChild2" presStyleCnt="0"/>
      <dgm:spPr/>
    </dgm:pt>
    <dgm:pt modelId="{D1A5EF8D-4BA7-42B9-8C20-A8FA2672D52B}" type="pres">
      <dgm:prSet presAssocID="{F7D4D7BA-5CB6-43D4-AB44-62FFBD286199}" presName="Name37" presStyleLbl="parChTrans1D2" presStyleIdx="0" presStyleCnt="4"/>
      <dgm:spPr/>
    </dgm:pt>
    <dgm:pt modelId="{7120E2EF-6C5D-4364-85B0-C22D1A70EAF7}" type="pres">
      <dgm:prSet presAssocID="{BC08DC46-EBD0-40C2-B0EE-C266A6B4A726}" presName="hierRoot2" presStyleCnt="0">
        <dgm:presLayoutVars>
          <dgm:hierBranch val="init"/>
        </dgm:presLayoutVars>
      </dgm:prSet>
      <dgm:spPr/>
    </dgm:pt>
    <dgm:pt modelId="{F58936D7-497C-4F1D-AD20-E4DB7A8B8893}" type="pres">
      <dgm:prSet presAssocID="{BC08DC46-EBD0-40C2-B0EE-C266A6B4A726}" presName="rootComposite" presStyleCnt="0"/>
      <dgm:spPr/>
    </dgm:pt>
    <dgm:pt modelId="{9506C676-A2EE-4A81-B790-261D5BA863D0}" type="pres">
      <dgm:prSet presAssocID="{BC08DC46-EBD0-40C2-B0EE-C266A6B4A726}" presName="rootText" presStyleLbl="node2" presStyleIdx="0" presStyleCnt="4" custScaleY="202284">
        <dgm:presLayoutVars>
          <dgm:chPref val="3"/>
        </dgm:presLayoutVars>
      </dgm:prSet>
      <dgm:spPr/>
    </dgm:pt>
    <dgm:pt modelId="{A9E1C63D-3F6C-413F-B4E2-445BCF4CA45F}" type="pres">
      <dgm:prSet presAssocID="{BC08DC46-EBD0-40C2-B0EE-C266A6B4A726}" presName="rootConnector" presStyleLbl="node2" presStyleIdx="0" presStyleCnt="4"/>
      <dgm:spPr/>
    </dgm:pt>
    <dgm:pt modelId="{2EF6B345-1175-41E4-BD75-393F133E4CD3}" type="pres">
      <dgm:prSet presAssocID="{BC08DC46-EBD0-40C2-B0EE-C266A6B4A726}" presName="hierChild4" presStyleCnt="0"/>
      <dgm:spPr/>
    </dgm:pt>
    <dgm:pt modelId="{16BD105C-F5F3-4350-8357-6B7BEF5B9548}" type="pres">
      <dgm:prSet presAssocID="{BC08DC46-EBD0-40C2-B0EE-C266A6B4A726}" presName="hierChild5" presStyleCnt="0"/>
      <dgm:spPr/>
    </dgm:pt>
    <dgm:pt modelId="{435DCEB9-C68D-453C-AACA-FFFDFFE97B54}" type="pres">
      <dgm:prSet presAssocID="{03C8E9D6-9294-4EA6-95D3-86BAC96A5836}" presName="Name37" presStyleLbl="parChTrans1D2" presStyleIdx="1" presStyleCnt="4"/>
      <dgm:spPr/>
    </dgm:pt>
    <dgm:pt modelId="{7BDDF1B3-4679-495E-9233-399E78C8F410}" type="pres">
      <dgm:prSet presAssocID="{EC7410AF-42B1-4E72-9A43-1B3B76F9CBF8}" presName="hierRoot2" presStyleCnt="0">
        <dgm:presLayoutVars>
          <dgm:hierBranch val="init"/>
        </dgm:presLayoutVars>
      </dgm:prSet>
      <dgm:spPr/>
    </dgm:pt>
    <dgm:pt modelId="{6C8C4E44-522F-467C-A09B-2ACF739C290F}" type="pres">
      <dgm:prSet presAssocID="{EC7410AF-42B1-4E72-9A43-1B3B76F9CBF8}" presName="rootComposite" presStyleCnt="0"/>
      <dgm:spPr/>
    </dgm:pt>
    <dgm:pt modelId="{59EFB4D8-AD44-4953-A280-07F2E62C88E5}" type="pres">
      <dgm:prSet presAssocID="{EC7410AF-42B1-4E72-9A43-1B3B76F9CBF8}" presName="rootText" presStyleLbl="node2" presStyleIdx="1" presStyleCnt="4" custScaleY="202284">
        <dgm:presLayoutVars>
          <dgm:chPref val="3"/>
        </dgm:presLayoutVars>
      </dgm:prSet>
      <dgm:spPr/>
    </dgm:pt>
    <dgm:pt modelId="{6CCC857C-187D-4766-84EB-03E25404D0A5}" type="pres">
      <dgm:prSet presAssocID="{EC7410AF-42B1-4E72-9A43-1B3B76F9CBF8}" presName="rootConnector" presStyleLbl="node2" presStyleIdx="1" presStyleCnt="4"/>
      <dgm:spPr/>
    </dgm:pt>
    <dgm:pt modelId="{C49CBDAA-5636-4580-AFBA-A1E628841CD2}" type="pres">
      <dgm:prSet presAssocID="{EC7410AF-42B1-4E72-9A43-1B3B76F9CBF8}" presName="hierChild4" presStyleCnt="0"/>
      <dgm:spPr/>
    </dgm:pt>
    <dgm:pt modelId="{9CDB15DB-E652-4879-A219-99EA5F0E45BA}" type="pres">
      <dgm:prSet presAssocID="{EC7410AF-42B1-4E72-9A43-1B3B76F9CBF8}" presName="hierChild5" presStyleCnt="0"/>
      <dgm:spPr/>
    </dgm:pt>
    <dgm:pt modelId="{CFD8EC3A-4CB2-41A6-8539-271C53379B99}" type="pres">
      <dgm:prSet presAssocID="{97FA8F6D-9DF9-419E-BE60-2E7844BFF3C4}" presName="Name37" presStyleLbl="parChTrans1D2" presStyleIdx="2" presStyleCnt="4"/>
      <dgm:spPr/>
    </dgm:pt>
    <dgm:pt modelId="{BCFDF4DB-1915-43CC-938E-D5D832AF8DF6}" type="pres">
      <dgm:prSet presAssocID="{18E56A53-7828-40CA-9F76-67A5AD86DFBA}" presName="hierRoot2" presStyleCnt="0">
        <dgm:presLayoutVars>
          <dgm:hierBranch val="init"/>
        </dgm:presLayoutVars>
      </dgm:prSet>
      <dgm:spPr/>
    </dgm:pt>
    <dgm:pt modelId="{8BA12E95-70FE-44D1-9A5C-8E4506C1444F}" type="pres">
      <dgm:prSet presAssocID="{18E56A53-7828-40CA-9F76-67A5AD86DFBA}" presName="rootComposite" presStyleCnt="0"/>
      <dgm:spPr/>
    </dgm:pt>
    <dgm:pt modelId="{6DFB17E1-FBB0-4BA2-B23F-CEF89FB60330}" type="pres">
      <dgm:prSet presAssocID="{18E56A53-7828-40CA-9F76-67A5AD86DFBA}" presName="rootText" presStyleLbl="node2" presStyleIdx="2" presStyleCnt="4" custScaleY="204987">
        <dgm:presLayoutVars>
          <dgm:chPref val="3"/>
        </dgm:presLayoutVars>
      </dgm:prSet>
      <dgm:spPr/>
    </dgm:pt>
    <dgm:pt modelId="{69260BCC-807E-4E42-BC29-F3A02217A7CD}" type="pres">
      <dgm:prSet presAssocID="{18E56A53-7828-40CA-9F76-67A5AD86DFBA}" presName="rootConnector" presStyleLbl="node2" presStyleIdx="2" presStyleCnt="4"/>
      <dgm:spPr/>
    </dgm:pt>
    <dgm:pt modelId="{ABB04495-2606-44E6-A5B5-150DC45C9FEE}" type="pres">
      <dgm:prSet presAssocID="{18E56A53-7828-40CA-9F76-67A5AD86DFBA}" presName="hierChild4" presStyleCnt="0"/>
      <dgm:spPr/>
    </dgm:pt>
    <dgm:pt modelId="{13E87C04-2E63-47CC-821B-92FD955723C4}" type="pres">
      <dgm:prSet presAssocID="{18E56A53-7828-40CA-9F76-67A5AD86DFBA}" presName="hierChild5" presStyleCnt="0"/>
      <dgm:spPr/>
    </dgm:pt>
    <dgm:pt modelId="{580D9EC0-5384-4ADB-821F-0ECBF4676BD6}" type="pres">
      <dgm:prSet presAssocID="{1A737954-D81E-4EE8-91E7-B824D17730AB}" presName="Name37" presStyleLbl="parChTrans1D2" presStyleIdx="3" presStyleCnt="4"/>
      <dgm:spPr/>
    </dgm:pt>
    <dgm:pt modelId="{D0FA1287-0BDE-474B-A5EC-BC49E9B13F11}" type="pres">
      <dgm:prSet presAssocID="{7D337135-469C-4FE4-8BB4-6E76CB52098D}" presName="hierRoot2" presStyleCnt="0">
        <dgm:presLayoutVars>
          <dgm:hierBranch val="init"/>
        </dgm:presLayoutVars>
      </dgm:prSet>
      <dgm:spPr/>
    </dgm:pt>
    <dgm:pt modelId="{CA299F7A-25AF-4189-936F-DB781AB2FA98}" type="pres">
      <dgm:prSet presAssocID="{7D337135-469C-4FE4-8BB4-6E76CB52098D}" presName="rootComposite" presStyleCnt="0"/>
      <dgm:spPr/>
    </dgm:pt>
    <dgm:pt modelId="{7C239106-EB48-48C9-AB21-55CB3228DC26}" type="pres">
      <dgm:prSet presAssocID="{7D337135-469C-4FE4-8BB4-6E76CB52098D}" presName="rootText" presStyleLbl="node2" presStyleIdx="3" presStyleCnt="4" custScaleY="203976">
        <dgm:presLayoutVars>
          <dgm:chPref val="3"/>
        </dgm:presLayoutVars>
      </dgm:prSet>
      <dgm:spPr/>
    </dgm:pt>
    <dgm:pt modelId="{1887581F-77AF-46D1-AED7-619D9CBE0947}" type="pres">
      <dgm:prSet presAssocID="{7D337135-469C-4FE4-8BB4-6E76CB52098D}" presName="rootConnector" presStyleLbl="node2" presStyleIdx="3" presStyleCnt="4"/>
      <dgm:spPr/>
    </dgm:pt>
    <dgm:pt modelId="{F97B8C7B-918D-4058-9975-D00BEBC1B013}" type="pres">
      <dgm:prSet presAssocID="{7D337135-469C-4FE4-8BB4-6E76CB52098D}" presName="hierChild4" presStyleCnt="0"/>
      <dgm:spPr/>
    </dgm:pt>
    <dgm:pt modelId="{9BECCC93-7415-4564-880A-182CDB559BDD}" type="pres">
      <dgm:prSet presAssocID="{7D337135-469C-4FE4-8BB4-6E76CB52098D}" presName="hierChild5" presStyleCnt="0"/>
      <dgm:spPr/>
    </dgm:pt>
    <dgm:pt modelId="{467B2D9B-CBA0-4464-B595-63B4C8031C80}" type="pres">
      <dgm:prSet presAssocID="{D9625B28-272D-4539-BE9E-A4E0EFD8F8BC}" presName="hierChild3" presStyleCnt="0"/>
      <dgm:spPr/>
    </dgm:pt>
  </dgm:ptLst>
  <dgm:cxnLst>
    <dgm:cxn modelId="{F3525002-B723-479E-BDC1-F9630E1EEA25}" srcId="{EC0F85FC-FD9E-44C8-BCE1-C0A9C9BE1F6A}" destId="{D9625B28-272D-4539-BE9E-A4E0EFD8F8BC}" srcOrd="0" destOrd="0" parTransId="{4F0C32B6-9BBF-4713-AAD0-A928F96F3F83}" sibTransId="{ABB25A5E-150D-48C2-AFE1-3F8E6DA367CB}"/>
    <dgm:cxn modelId="{4CA99108-ED41-409B-AA83-685B21560CE3}" type="presOf" srcId="{F7D4D7BA-5CB6-43D4-AB44-62FFBD286199}" destId="{D1A5EF8D-4BA7-42B9-8C20-A8FA2672D52B}" srcOrd="0" destOrd="0" presId="urn:microsoft.com/office/officeart/2005/8/layout/orgChart1"/>
    <dgm:cxn modelId="{787A370D-5600-4455-BF91-BD65E0F0EA2D}" type="presOf" srcId="{7D337135-469C-4FE4-8BB4-6E76CB52098D}" destId="{1887581F-77AF-46D1-AED7-619D9CBE0947}" srcOrd="1" destOrd="0" presId="urn:microsoft.com/office/officeart/2005/8/layout/orgChart1"/>
    <dgm:cxn modelId="{DDA39E27-C669-402A-9CD5-492AC9B5C494}" type="presOf" srcId="{18E56A53-7828-40CA-9F76-67A5AD86DFBA}" destId="{69260BCC-807E-4E42-BC29-F3A02217A7CD}" srcOrd="1" destOrd="0" presId="urn:microsoft.com/office/officeart/2005/8/layout/orgChart1"/>
    <dgm:cxn modelId="{0890B32D-2074-4DF9-B640-245661C717BC}" srcId="{D9625B28-272D-4539-BE9E-A4E0EFD8F8BC}" destId="{7D337135-469C-4FE4-8BB4-6E76CB52098D}" srcOrd="3" destOrd="0" parTransId="{1A737954-D81E-4EE8-91E7-B824D17730AB}" sibTransId="{6178D72B-046C-4A9A-BE6A-6F293F5C15A4}"/>
    <dgm:cxn modelId="{F4EA8F3F-4A50-49CE-8260-559BF363BE3F}" type="presOf" srcId="{7D337135-469C-4FE4-8BB4-6E76CB52098D}" destId="{7C239106-EB48-48C9-AB21-55CB3228DC26}" srcOrd="0" destOrd="0" presId="urn:microsoft.com/office/officeart/2005/8/layout/orgChart1"/>
    <dgm:cxn modelId="{83B1E840-E7C8-4576-9F3C-29CFCE30F995}" type="presOf" srcId="{97FA8F6D-9DF9-419E-BE60-2E7844BFF3C4}" destId="{CFD8EC3A-4CB2-41A6-8539-271C53379B99}" srcOrd="0" destOrd="0" presId="urn:microsoft.com/office/officeart/2005/8/layout/orgChart1"/>
    <dgm:cxn modelId="{004B9061-B521-42AC-AFC0-93D0E4F0BC78}" srcId="{D9625B28-272D-4539-BE9E-A4E0EFD8F8BC}" destId="{EC7410AF-42B1-4E72-9A43-1B3B76F9CBF8}" srcOrd="1" destOrd="0" parTransId="{03C8E9D6-9294-4EA6-95D3-86BAC96A5836}" sibTransId="{4C403C56-D30E-48AB-BAFA-A56260F1502D}"/>
    <dgm:cxn modelId="{E8786946-4259-403E-87C2-F8650A1E806A}" type="presOf" srcId="{03C8E9D6-9294-4EA6-95D3-86BAC96A5836}" destId="{435DCEB9-C68D-453C-AACA-FFFDFFE97B54}" srcOrd="0" destOrd="0" presId="urn:microsoft.com/office/officeart/2005/8/layout/orgChart1"/>
    <dgm:cxn modelId="{A936AB4A-E2FF-4C16-876D-0044DD22B0BC}" type="presOf" srcId="{D9625B28-272D-4539-BE9E-A4E0EFD8F8BC}" destId="{ADDFF3E3-AC7F-410A-A39D-38A57AF4DA23}" srcOrd="1" destOrd="0" presId="urn:microsoft.com/office/officeart/2005/8/layout/orgChart1"/>
    <dgm:cxn modelId="{1894A04B-66EB-4470-8C5A-65F5F32EDDF1}" srcId="{D9625B28-272D-4539-BE9E-A4E0EFD8F8BC}" destId="{18E56A53-7828-40CA-9F76-67A5AD86DFBA}" srcOrd="2" destOrd="0" parTransId="{97FA8F6D-9DF9-419E-BE60-2E7844BFF3C4}" sibTransId="{088EEB70-9AF4-4CBB-A1DE-99F20C45918D}"/>
    <dgm:cxn modelId="{E96B906F-3B0D-4E25-870B-AA4BDC903233}" type="presOf" srcId="{D9625B28-272D-4539-BE9E-A4E0EFD8F8BC}" destId="{7C36C9B5-14DC-45BE-B1E8-AA77673B7D31}" srcOrd="0" destOrd="0" presId="urn:microsoft.com/office/officeart/2005/8/layout/orgChart1"/>
    <dgm:cxn modelId="{636C2D7F-1DF2-47D3-83D6-0E090AFEC25B}" srcId="{D9625B28-272D-4539-BE9E-A4E0EFD8F8BC}" destId="{BC08DC46-EBD0-40C2-B0EE-C266A6B4A726}" srcOrd="0" destOrd="0" parTransId="{F7D4D7BA-5CB6-43D4-AB44-62FFBD286199}" sibTransId="{28A745B1-C205-4A14-8D6E-43F7FBDDBD39}"/>
    <dgm:cxn modelId="{A57D4084-FC9A-4E46-B847-1E2BFB6A4B43}" type="presOf" srcId="{BC08DC46-EBD0-40C2-B0EE-C266A6B4A726}" destId="{A9E1C63D-3F6C-413F-B4E2-445BCF4CA45F}" srcOrd="1" destOrd="0" presId="urn:microsoft.com/office/officeart/2005/8/layout/orgChart1"/>
    <dgm:cxn modelId="{4E53E395-3619-48B9-9975-FF6AA1365A1D}" type="presOf" srcId="{EC0F85FC-FD9E-44C8-BCE1-C0A9C9BE1F6A}" destId="{18A7955D-6E19-4780-A82D-0372E8494357}" srcOrd="0" destOrd="0" presId="urn:microsoft.com/office/officeart/2005/8/layout/orgChart1"/>
    <dgm:cxn modelId="{372F1A9C-6B67-410F-83F4-104101A0EBA3}" type="presOf" srcId="{1A737954-D81E-4EE8-91E7-B824D17730AB}" destId="{580D9EC0-5384-4ADB-821F-0ECBF4676BD6}" srcOrd="0" destOrd="0" presId="urn:microsoft.com/office/officeart/2005/8/layout/orgChart1"/>
    <dgm:cxn modelId="{DEF224AC-6C84-4451-B8AB-BC7CB882679C}" type="presOf" srcId="{18E56A53-7828-40CA-9F76-67A5AD86DFBA}" destId="{6DFB17E1-FBB0-4BA2-B23F-CEF89FB60330}" srcOrd="0" destOrd="0" presId="urn:microsoft.com/office/officeart/2005/8/layout/orgChart1"/>
    <dgm:cxn modelId="{A78EF7BA-CFA4-4744-B5DB-2C2510140F0F}" type="presOf" srcId="{EC7410AF-42B1-4E72-9A43-1B3B76F9CBF8}" destId="{6CCC857C-187D-4766-84EB-03E25404D0A5}" srcOrd="1" destOrd="0" presId="urn:microsoft.com/office/officeart/2005/8/layout/orgChart1"/>
    <dgm:cxn modelId="{209FC4BE-7AA7-4AC8-BEF8-E441EB72875A}" type="presOf" srcId="{BC08DC46-EBD0-40C2-B0EE-C266A6B4A726}" destId="{9506C676-A2EE-4A81-B790-261D5BA863D0}" srcOrd="0" destOrd="0" presId="urn:microsoft.com/office/officeart/2005/8/layout/orgChart1"/>
    <dgm:cxn modelId="{BDA889FF-3E57-42A5-9E19-40EBA5A88195}" type="presOf" srcId="{EC7410AF-42B1-4E72-9A43-1B3B76F9CBF8}" destId="{59EFB4D8-AD44-4953-A280-07F2E62C88E5}" srcOrd="0" destOrd="0" presId="urn:microsoft.com/office/officeart/2005/8/layout/orgChart1"/>
    <dgm:cxn modelId="{7F68360F-1DB4-4596-B12A-E601B26F71EC}" type="presParOf" srcId="{18A7955D-6E19-4780-A82D-0372E8494357}" destId="{040D5618-AD51-4595-8408-6596FC9557A6}" srcOrd="0" destOrd="0" presId="urn:microsoft.com/office/officeart/2005/8/layout/orgChart1"/>
    <dgm:cxn modelId="{486AC678-E7FB-4747-9A05-B809B022083F}" type="presParOf" srcId="{040D5618-AD51-4595-8408-6596FC9557A6}" destId="{B40FF371-9388-425B-A297-195FAA3AE8FC}" srcOrd="0" destOrd="0" presId="urn:microsoft.com/office/officeart/2005/8/layout/orgChart1"/>
    <dgm:cxn modelId="{AD31F87F-5198-4C4D-8B7F-1741B0D27954}" type="presParOf" srcId="{B40FF371-9388-425B-A297-195FAA3AE8FC}" destId="{7C36C9B5-14DC-45BE-B1E8-AA77673B7D31}" srcOrd="0" destOrd="0" presId="urn:microsoft.com/office/officeart/2005/8/layout/orgChart1"/>
    <dgm:cxn modelId="{36D44121-842E-4741-9EB7-DD8595E39EC3}" type="presParOf" srcId="{B40FF371-9388-425B-A297-195FAA3AE8FC}" destId="{ADDFF3E3-AC7F-410A-A39D-38A57AF4DA23}" srcOrd="1" destOrd="0" presId="urn:microsoft.com/office/officeart/2005/8/layout/orgChart1"/>
    <dgm:cxn modelId="{747446BE-61EA-4A67-B957-5419C820FD75}" type="presParOf" srcId="{040D5618-AD51-4595-8408-6596FC9557A6}" destId="{81291292-AED2-46F8-B391-922B4130D878}" srcOrd="1" destOrd="0" presId="urn:microsoft.com/office/officeart/2005/8/layout/orgChart1"/>
    <dgm:cxn modelId="{6D1A26B1-84D5-41E1-B72E-62E8A2ABD67A}" type="presParOf" srcId="{81291292-AED2-46F8-B391-922B4130D878}" destId="{D1A5EF8D-4BA7-42B9-8C20-A8FA2672D52B}" srcOrd="0" destOrd="0" presId="urn:microsoft.com/office/officeart/2005/8/layout/orgChart1"/>
    <dgm:cxn modelId="{194696BD-3AEA-4EE9-886E-B481D7318824}" type="presParOf" srcId="{81291292-AED2-46F8-B391-922B4130D878}" destId="{7120E2EF-6C5D-4364-85B0-C22D1A70EAF7}" srcOrd="1" destOrd="0" presId="urn:microsoft.com/office/officeart/2005/8/layout/orgChart1"/>
    <dgm:cxn modelId="{F25AC7C7-2EBD-4C15-9525-E53B2B303B74}" type="presParOf" srcId="{7120E2EF-6C5D-4364-85B0-C22D1A70EAF7}" destId="{F58936D7-497C-4F1D-AD20-E4DB7A8B8893}" srcOrd="0" destOrd="0" presId="urn:microsoft.com/office/officeart/2005/8/layout/orgChart1"/>
    <dgm:cxn modelId="{E141A7C6-2624-4FF4-9903-2C458E603543}" type="presParOf" srcId="{F58936D7-497C-4F1D-AD20-E4DB7A8B8893}" destId="{9506C676-A2EE-4A81-B790-261D5BA863D0}" srcOrd="0" destOrd="0" presId="urn:microsoft.com/office/officeart/2005/8/layout/orgChart1"/>
    <dgm:cxn modelId="{D8966988-2AAA-4E04-9094-18F1326CDC72}" type="presParOf" srcId="{F58936D7-497C-4F1D-AD20-E4DB7A8B8893}" destId="{A9E1C63D-3F6C-413F-B4E2-445BCF4CA45F}" srcOrd="1" destOrd="0" presId="urn:microsoft.com/office/officeart/2005/8/layout/orgChart1"/>
    <dgm:cxn modelId="{A578E907-8AD0-4F7C-8E35-5A2E300F3B68}" type="presParOf" srcId="{7120E2EF-6C5D-4364-85B0-C22D1A70EAF7}" destId="{2EF6B345-1175-41E4-BD75-393F133E4CD3}" srcOrd="1" destOrd="0" presId="urn:microsoft.com/office/officeart/2005/8/layout/orgChart1"/>
    <dgm:cxn modelId="{29C041C4-85FA-49B0-AA2D-6156655FF684}" type="presParOf" srcId="{7120E2EF-6C5D-4364-85B0-C22D1A70EAF7}" destId="{16BD105C-F5F3-4350-8357-6B7BEF5B9548}" srcOrd="2" destOrd="0" presId="urn:microsoft.com/office/officeart/2005/8/layout/orgChart1"/>
    <dgm:cxn modelId="{7CB225E4-81CB-4C4E-8BF6-6959ACDE32E3}" type="presParOf" srcId="{81291292-AED2-46F8-B391-922B4130D878}" destId="{435DCEB9-C68D-453C-AACA-FFFDFFE97B54}" srcOrd="2" destOrd="0" presId="urn:microsoft.com/office/officeart/2005/8/layout/orgChart1"/>
    <dgm:cxn modelId="{166E8C2F-2936-4F9C-A949-72481A9A6885}" type="presParOf" srcId="{81291292-AED2-46F8-B391-922B4130D878}" destId="{7BDDF1B3-4679-495E-9233-399E78C8F410}" srcOrd="3" destOrd="0" presId="urn:microsoft.com/office/officeart/2005/8/layout/orgChart1"/>
    <dgm:cxn modelId="{31CBF8D0-AE34-49F0-B354-8C100AC85814}" type="presParOf" srcId="{7BDDF1B3-4679-495E-9233-399E78C8F410}" destId="{6C8C4E44-522F-467C-A09B-2ACF739C290F}" srcOrd="0" destOrd="0" presId="urn:microsoft.com/office/officeart/2005/8/layout/orgChart1"/>
    <dgm:cxn modelId="{E9BE2503-FACD-4817-BD52-216F75880DAE}" type="presParOf" srcId="{6C8C4E44-522F-467C-A09B-2ACF739C290F}" destId="{59EFB4D8-AD44-4953-A280-07F2E62C88E5}" srcOrd="0" destOrd="0" presId="urn:microsoft.com/office/officeart/2005/8/layout/orgChart1"/>
    <dgm:cxn modelId="{7C4DCF33-812D-41C8-B714-E4FC7AF1DBD3}" type="presParOf" srcId="{6C8C4E44-522F-467C-A09B-2ACF739C290F}" destId="{6CCC857C-187D-4766-84EB-03E25404D0A5}" srcOrd="1" destOrd="0" presId="urn:microsoft.com/office/officeart/2005/8/layout/orgChart1"/>
    <dgm:cxn modelId="{68466CF0-F324-4F49-9BD4-97CD9456D9CC}" type="presParOf" srcId="{7BDDF1B3-4679-495E-9233-399E78C8F410}" destId="{C49CBDAA-5636-4580-AFBA-A1E628841CD2}" srcOrd="1" destOrd="0" presId="urn:microsoft.com/office/officeart/2005/8/layout/orgChart1"/>
    <dgm:cxn modelId="{551157DA-60B3-4006-B3A4-4821BDF5FC94}" type="presParOf" srcId="{7BDDF1B3-4679-495E-9233-399E78C8F410}" destId="{9CDB15DB-E652-4879-A219-99EA5F0E45BA}" srcOrd="2" destOrd="0" presId="urn:microsoft.com/office/officeart/2005/8/layout/orgChart1"/>
    <dgm:cxn modelId="{52C427A0-CD75-4B3E-A3FD-770015C0AE91}" type="presParOf" srcId="{81291292-AED2-46F8-B391-922B4130D878}" destId="{CFD8EC3A-4CB2-41A6-8539-271C53379B99}" srcOrd="4" destOrd="0" presId="urn:microsoft.com/office/officeart/2005/8/layout/orgChart1"/>
    <dgm:cxn modelId="{C11E3502-A3AE-4C62-9F9E-6C0B65306ABB}" type="presParOf" srcId="{81291292-AED2-46F8-B391-922B4130D878}" destId="{BCFDF4DB-1915-43CC-938E-D5D832AF8DF6}" srcOrd="5" destOrd="0" presId="urn:microsoft.com/office/officeart/2005/8/layout/orgChart1"/>
    <dgm:cxn modelId="{20C6402B-06A4-4B7C-8BB9-31B2F21745B0}" type="presParOf" srcId="{BCFDF4DB-1915-43CC-938E-D5D832AF8DF6}" destId="{8BA12E95-70FE-44D1-9A5C-8E4506C1444F}" srcOrd="0" destOrd="0" presId="urn:microsoft.com/office/officeart/2005/8/layout/orgChart1"/>
    <dgm:cxn modelId="{C91F9876-8F07-433C-AEB8-3B9DFD48EDD3}" type="presParOf" srcId="{8BA12E95-70FE-44D1-9A5C-8E4506C1444F}" destId="{6DFB17E1-FBB0-4BA2-B23F-CEF89FB60330}" srcOrd="0" destOrd="0" presId="urn:microsoft.com/office/officeart/2005/8/layout/orgChart1"/>
    <dgm:cxn modelId="{66BB3C8D-E2FE-45D8-82CC-04867641E205}" type="presParOf" srcId="{8BA12E95-70FE-44D1-9A5C-8E4506C1444F}" destId="{69260BCC-807E-4E42-BC29-F3A02217A7CD}" srcOrd="1" destOrd="0" presId="urn:microsoft.com/office/officeart/2005/8/layout/orgChart1"/>
    <dgm:cxn modelId="{E90CF9D8-950E-43F7-8F6F-16C4E484AD50}" type="presParOf" srcId="{BCFDF4DB-1915-43CC-938E-D5D832AF8DF6}" destId="{ABB04495-2606-44E6-A5B5-150DC45C9FEE}" srcOrd="1" destOrd="0" presId="urn:microsoft.com/office/officeart/2005/8/layout/orgChart1"/>
    <dgm:cxn modelId="{4DBC8499-7556-49B8-BC3E-86E7547D9A5B}" type="presParOf" srcId="{BCFDF4DB-1915-43CC-938E-D5D832AF8DF6}" destId="{13E87C04-2E63-47CC-821B-92FD955723C4}" srcOrd="2" destOrd="0" presId="urn:microsoft.com/office/officeart/2005/8/layout/orgChart1"/>
    <dgm:cxn modelId="{A51E81F5-AA98-486B-B27A-68A1B71BC2A9}" type="presParOf" srcId="{81291292-AED2-46F8-B391-922B4130D878}" destId="{580D9EC0-5384-4ADB-821F-0ECBF4676BD6}" srcOrd="6" destOrd="0" presId="urn:microsoft.com/office/officeart/2005/8/layout/orgChart1"/>
    <dgm:cxn modelId="{CA2A5078-D200-4D32-A674-167D0A920DD6}" type="presParOf" srcId="{81291292-AED2-46F8-B391-922B4130D878}" destId="{D0FA1287-0BDE-474B-A5EC-BC49E9B13F11}" srcOrd="7" destOrd="0" presId="urn:microsoft.com/office/officeart/2005/8/layout/orgChart1"/>
    <dgm:cxn modelId="{8A6C9339-6935-47FA-91D8-789C39D18D68}" type="presParOf" srcId="{D0FA1287-0BDE-474B-A5EC-BC49E9B13F11}" destId="{CA299F7A-25AF-4189-936F-DB781AB2FA98}" srcOrd="0" destOrd="0" presId="urn:microsoft.com/office/officeart/2005/8/layout/orgChart1"/>
    <dgm:cxn modelId="{6DECBAC0-F0EF-4771-A41B-BB1B97275AFE}" type="presParOf" srcId="{CA299F7A-25AF-4189-936F-DB781AB2FA98}" destId="{7C239106-EB48-48C9-AB21-55CB3228DC26}" srcOrd="0" destOrd="0" presId="urn:microsoft.com/office/officeart/2005/8/layout/orgChart1"/>
    <dgm:cxn modelId="{436C864C-37DB-4E87-815C-1E346F404A62}" type="presParOf" srcId="{CA299F7A-25AF-4189-936F-DB781AB2FA98}" destId="{1887581F-77AF-46D1-AED7-619D9CBE0947}" srcOrd="1" destOrd="0" presId="urn:microsoft.com/office/officeart/2005/8/layout/orgChart1"/>
    <dgm:cxn modelId="{1F176768-E70E-431F-8AFA-B008C3F710D2}" type="presParOf" srcId="{D0FA1287-0BDE-474B-A5EC-BC49E9B13F11}" destId="{F97B8C7B-918D-4058-9975-D00BEBC1B013}" srcOrd="1" destOrd="0" presId="urn:microsoft.com/office/officeart/2005/8/layout/orgChart1"/>
    <dgm:cxn modelId="{3FD19519-EC0F-4172-B9E8-6142A18C534F}" type="presParOf" srcId="{D0FA1287-0BDE-474B-A5EC-BC49E9B13F11}" destId="{9BECCC93-7415-4564-880A-182CDB559BDD}" srcOrd="2" destOrd="0" presId="urn:microsoft.com/office/officeart/2005/8/layout/orgChart1"/>
    <dgm:cxn modelId="{D22AAE6F-83EA-4916-BA57-78C5782A3581}" type="presParOf" srcId="{040D5618-AD51-4595-8408-6596FC9557A6}" destId="{467B2D9B-CBA0-4464-B595-63B4C8031C80}"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6B2141-0BC0-4203-9214-F9C759E26142}" type="doc">
      <dgm:prSet loTypeId="urn:microsoft.com/office/officeart/2005/8/layout/hierarchy4" loCatId="list" qsTypeId="urn:microsoft.com/office/officeart/2005/8/quickstyle/simple1" qsCatId="simple" csTypeId="urn:microsoft.com/office/officeart/2005/8/colors/colorful5" csCatId="colorful" phldr="1"/>
      <dgm:spPr/>
      <dgm:t>
        <a:bodyPr/>
        <a:lstStyle/>
        <a:p>
          <a:endParaRPr lang="pl-PL"/>
        </a:p>
      </dgm:t>
    </dgm:pt>
    <dgm:pt modelId="{7A6DD6C3-E6D2-4906-851F-D066CDE6D7FF}">
      <dgm:prSet custT="1"/>
      <dgm:spPr>
        <a:solidFill>
          <a:srgbClr val="002060"/>
        </a:solidFill>
      </dgm:spPr>
      <dgm:t>
        <a:bodyPr/>
        <a:lstStyle/>
        <a:p>
          <a:r>
            <a:rPr lang="pl-PL" sz="900" b="0"/>
            <a:t>Wsparcie reintegracyjne podmiotów ekonomii społecznej, w tym przedsiębiorstw społecznych</a:t>
          </a:r>
        </a:p>
      </dgm:t>
    </dgm:pt>
    <dgm:pt modelId="{6BD23F73-3A57-4936-9188-96BB49FB810C}" type="parTrans" cxnId="{1CC03646-CA9A-4286-BB45-F17CD3FD7C9A}">
      <dgm:prSet/>
      <dgm:spPr/>
      <dgm:t>
        <a:bodyPr/>
        <a:lstStyle/>
        <a:p>
          <a:endParaRPr lang="pl-PL"/>
        </a:p>
      </dgm:t>
    </dgm:pt>
    <dgm:pt modelId="{2F58F3B6-B071-460E-BC53-9052288D8BC7}" type="sibTrans" cxnId="{1CC03646-CA9A-4286-BB45-F17CD3FD7C9A}">
      <dgm:prSet/>
      <dgm:spPr/>
      <dgm:t>
        <a:bodyPr/>
        <a:lstStyle/>
        <a:p>
          <a:endParaRPr lang="pl-PL"/>
        </a:p>
      </dgm:t>
    </dgm:pt>
    <dgm:pt modelId="{7B7FD9E0-B0CE-4151-A946-D0F27E7DEF5D}">
      <dgm:prSet custT="1"/>
      <dgm:spPr>
        <a:solidFill>
          <a:srgbClr val="002060"/>
        </a:solidFill>
      </dgm:spPr>
      <dgm:t>
        <a:bodyPr/>
        <a:lstStyle/>
        <a:p>
          <a:r>
            <a:rPr lang="pl-PL" sz="900"/>
            <a:t>Tworzenie miejsc pracy w nowych i istniejących przedsiębiorstwach społecznych</a:t>
          </a:r>
        </a:p>
      </dgm:t>
    </dgm:pt>
    <dgm:pt modelId="{7AD7DB76-3855-405D-ABB8-5C1E38CA85F8}" type="parTrans" cxnId="{05218762-A01E-4E26-8A01-9855342D0FD5}">
      <dgm:prSet/>
      <dgm:spPr/>
      <dgm:t>
        <a:bodyPr/>
        <a:lstStyle/>
        <a:p>
          <a:endParaRPr lang="pl-PL"/>
        </a:p>
      </dgm:t>
    </dgm:pt>
    <dgm:pt modelId="{0716B125-BACF-4373-B1E8-1E381DE4AD99}" type="sibTrans" cxnId="{05218762-A01E-4E26-8A01-9855342D0FD5}">
      <dgm:prSet/>
      <dgm:spPr/>
      <dgm:t>
        <a:bodyPr/>
        <a:lstStyle/>
        <a:p>
          <a:endParaRPr lang="pl-PL"/>
        </a:p>
      </dgm:t>
    </dgm:pt>
    <dgm:pt modelId="{A5017C43-BB32-4640-90EC-7447ABD187D3}">
      <dgm:prSet custT="1"/>
      <dgm:spPr>
        <a:solidFill>
          <a:srgbClr val="002060"/>
        </a:solidFill>
      </dgm:spPr>
      <dgm:t>
        <a:bodyPr/>
        <a:lstStyle/>
        <a:p>
          <a:r>
            <a:rPr lang="pl-PL" sz="900"/>
            <a:t>Zwiększenie aktywności JST w obszarze zatrudnienia socjalnego i działalności PZS</a:t>
          </a:r>
        </a:p>
      </dgm:t>
    </dgm:pt>
    <dgm:pt modelId="{ED8B4251-85C6-4FF6-BA15-08C338F44564}" type="parTrans" cxnId="{BBBDC03B-7C67-4849-B509-C06231F32080}">
      <dgm:prSet/>
      <dgm:spPr/>
      <dgm:t>
        <a:bodyPr/>
        <a:lstStyle/>
        <a:p>
          <a:endParaRPr lang="pl-PL"/>
        </a:p>
      </dgm:t>
    </dgm:pt>
    <dgm:pt modelId="{3E7AC287-7A22-40FA-AB18-D3B1EA9A2920}" type="sibTrans" cxnId="{BBBDC03B-7C67-4849-B509-C06231F32080}">
      <dgm:prSet/>
      <dgm:spPr/>
      <dgm:t>
        <a:bodyPr/>
        <a:lstStyle/>
        <a:p>
          <a:endParaRPr lang="pl-PL"/>
        </a:p>
      </dgm:t>
    </dgm:pt>
    <dgm:pt modelId="{C0A65307-90E5-4A46-A37F-F6883E2F36B4}" type="pres">
      <dgm:prSet presAssocID="{506B2141-0BC0-4203-9214-F9C759E26142}" presName="Name0" presStyleCnt="0">
        <dgm:presLayoutVars>
          <dgm:chPref val="1"/>
          <dgm:dir/>
          <dgm:animOne val="branch"/>
          <dgm:animLvl val="lvl"/>
          <dgm:resizeHandles/>
        </dgm:presLayoutVars>
      </dgm:prSet>
      <dgm:spPr/>
    </dgm:pt>
    <dgm:pt modelId="{D7FD47C3-41CF-4BDB-9C72-249035151FC4}" type="pres">
      <dgm:prSet presAssocID="{7B7FD9E0-B0CE-4151-A946-D0F27E7DEF5D}" presName="vertOne" presStyleCnt="0"/>
      <dgm:spPr/>
    </dgm:pt>
    <dgm:pt modelId="{959C874D-B613-4073-8E19-5C279C070EE0}" type="pres">
      <dgm:prSet presAssocID="{7B7FD9E0-B0CE-4151-A946-D0F27E7DEF5D}" presName="txOne" presStyleLbl="node0" presStyleIdx="0" presStyleCnt="3">
        <dgm:presLayoutVars>
          <dgm:chPref val="3"/>
        </dgm:presLayoutVars>
      </dgm:prSet>
      <dgm:spPr/>
    </dgm:pt>
    <dgm:pt modelId="{93E3C25A-74AD-47D6-B378-0437DF0795CD}" type="pres">
      <dgm:prSet presAssocID="{7B7FD9E0-B0CE-4151-A946-D0F27E7DEF5D}" presName="horzOne" presStyleCnt="0"/>
      <dgm:spPr/>
    </dgm:pt>
    <dgm:pt modelId="{26B07A3D-82D5-4CE3-9E74-E311CD29DD92}" type="pres">
      <dgm:prSet presAssocID="{0716B125-BACF-4373-B1E8-1E381DE4AD99}" presName="sibSpaceOne" presStyleCnt="0"/>
      <dgm:spPr/>
    </dgm:pt>
    <dgm:pt modelId="{8A223971-AB86-4C49-BA51-01D857C270A8}" type="pres">
      <dgm:prSet presAssocID="{7A6DD6C3-E6D2-4906-851F-D066CDE6D7FF}" presName="vertOne" presStyleCnt="0"/>
      <dgm:spPr/>
    </dgm:pt>
    <dgm:pt modelId="{B8EEA64B-DB98-41D3-A548-338EA738730C}" type="pres">
      <dgm:prSet presAssocID="{7A6DD6C3-E6D2-4906-851F-D066CDE6D7FF}" presName="txOne" presStyleLbl="node0" presStyleIdx="1" presStyleCnt="3">
        <dgm:presLayoutVars>
          <dgm:chPref val="3"/>
        </dgm:presLayoutVars>
      </dgm:prSet>
      <dgm:spPr/>
    </dgm:pt>
    <dgm:pt modelId="{472725E5-B003-4251-B7F3-F838887A7A02}" type="pres">
      <dgm:prSet presAssocID="{7A6DD6C3-E6D2-4906-851F-D066CDE6D7FF}" presName="horzOne" presStyleCnt="0"/>
      <dgm:spPr/>
    </dgm:pt>
    <dgm:pt modelId="{38EBB499-BE5A-401D-A66D-1130D167EC75}" type="pres">
      <dgm:prSet presAssocID="{2F58F3B6-B071-460E-BC53-9052288D8BC7}" presName="sibSpaceOne" presStyleCnt="0"/>
      <dgm:spPr/>
    </dgm:pt>
    <dgm:pt modelId="{7CA12B16-CB23-4739-9376-21E4231E3EE2}" type="pres">
      <dgm:prSet presAssocID="{A5017C43-BB32-4640-90EC-7447ABD187D3}" presName="vertOne" presStyleCnt="0"/>
      <dgm:spPr/>
    </dgm:pt>
    <dgm:pt modelId="{6269E5B2-9CCA-4D60-A844-593F0380BC82}" type="pres">
      <dgm:prSet presAssocID="{A5017C43-BB32-4640-90EC-7447ABD187D3}" presName="txOne" presStyleLbl="node0" presStyleIdx="2" presStyleCnt="3">
        <dgm:presLayoutVars>
          <dgm:chPref val="3"/>
        </dgm:presLayoutVars>
      </dgm:prSet>
      <dgm:spPr/>
    </dgm:pt>
    <dgm:pt modelId="{1FD77CFD-B738-47FD-B1F9-39B2CAB980DC}" type="pres">
      <dgm:prSet presAssocID="{A5017C43-BB32-4640-90EC-7447ABD187D3}" presName="horzOne" presStyleCnt="0"/>
      <dgm:spPr/>
    </dgm:pt>
  </dgm:ptLst>
  <dgm:cxnLst>
    <dgm:cxn modelId="{BBBDC03B-7C67-4849-B509-C06231F32080}" srcId="{506B2141-0BC0-4203-9214-F9C759E26142}" destId="{A5017C43-BB32-4640-90EC-7447ABD187D3}" srcOrd="2" destOrd="0" parTransId="{ED8B4251-85C6-4FF6-BA15-08C338F44564}" sibTransId="{3E7AC287-7A22-40FA-AB18-D3B1EA9A2920}"/>
    <dgm:cxn modelId="{05218762-A01E-4E26-8A01-9855342D0FD5}" srcId="{506B2141-0BC0-4203-9214-F9C759E26142}" destId="{7B7FD9E0-B0CE-4151-A946-D0F27E7DEF5D}" srcOrd="0" destOrd="0" parTransId="{7AD7DB76-3855-405D-ABB8-5C1E38CA85F8}" sibTransId="{0716B125-BACF-4373-B1E8-1E381DE4AD99}"/>
    <dgm:cxn modelId="{1CC03646-CA9A-4286-BB45-F17CD3FD7C9A}" srcId="{506B2141-0BC0-4203-9214-F9C759E26142}" destId="{7A6DD6C3-E6D2-4906-851F-D066CDE6D7FF}" srcOrd="1" destOrd="0" parTransId="{6BD23F73-3A57-4936-9188-96BB49FB810C}" sibTransId="{2F58F3B6-B071-460E-BC53-9052288D8BC7}"/>
    <dgm:cxn modelId="{B02EF358-C613-4E71-9B39-E1DDC44F8573}" type="presOf" srcId="{7A6DD6C3-E6D2-4906-851F-D066CDE6D7FF}" destId="{B8EEA64B-DB98-41D3-A548-338EA738730C}" srcOrd="0" destOrd="0" presId="urn:microsoft.com/office/officeart/2005/8/layout/hierarchy4"/>
    <dgm:cxn modelId="{CF0068A3-D3F8-4BEE-9681-068F11EEF21F}" type="presOf" srcId="{A5017C43-BB32-4640-90EC-7447ABD187D3}" destId="{6269E5B2-9CCA-4D60-A844-593F0380BC82}" srcOrd="0" destOrd="0" presId="urn:microsoft.com/office/officeart/2005/8/layout/hierarchy4"/>
    <dgm:cxn modelId="{0ED4ECE5-02C2-4FEB-A8EC-564CC88361A4}" type="presOf" srcId="{7B7FD9E0-B0CE-4151-A946-D0F27E7DEF5D}" destId="{959C874D-B613-4073-8E19-5C279C070EE0}" srcOrd="0" destOrd="0" presId="urn:microsoft.com/office/officeart/2005/8/layout/hierarchy4"/>
    <dgm:cxn modelId="{CF6BFDFA-D7FD-4E5B-926D-204C0F524C7B}" type="presOf" srcId="{506B2141-0BC0-4203-9214-F9C759E26142}" destId="{C0A65307-90E5-4A46-A37F-F6883E2F36B4}" srcOrd="0" destOrd="0" presId="urn:microsoft.com/office/officeart/2005/8/layout/hierarchy4"/>
    <dgm:cxn modelId="{FEC650EC-ADD6-486C-AB96-B1E35B88B213}" type="presParOf" srcId="{C0A65307-90E5-4A46-A37F-F6883E2F36B4}" destId="{D7FD47C3-41CF-4BDB-9C72-249035151FC4}" srcOrd="0" destOrd="0" presId="urn:microsoft.com/office/officeart/2005/8/layout/hierarchy4"/>
    <dgm:cxn modelId="{A4FA9CE5-9A8A-41FD-9A80-56F09D79C677}" type="presParOf" srcId="{D7FD47C3-41CF-4BDB-9C72-249035151FC4}" destId="{959C874D-B613-4073-8E19-5C279C070EE0}" srcOrd="0" destOrd="0" presId="urn:microsoft.com/office/officeart/2005/8/layout/hierarchy4"/>
    <dgm:cxn modelId="{9C904164-CD93-4BA2-8E74-58834BB441F6}" type="presParOf" srcId="{D7FD47C3-41CF-4BDB-9C72-249035151FC4}" destId="{93E3C25A-74AD-47D6-B378-0437DF0795CD}" srcOrd="1" destOrd="0" presId="urn:microsoft.com/office/officeart/2005/8/layout/hierarchy4"/>
    <dgm:cxn modelId="{8DC4A1A6-4FF0-49D1-A67B-55C4F6328E60}" type="presParOf" srcId="{C0A65307-90E5-4A46-A37F-F6883E2F36B4}" destId="{26B07A3D-82D5-4CE3-9E74-E311CD29DD92}" srcOrd="1" destOrd="0" presId="urn:microsoft.com/office/officeart/2005/8/layout/hierarchy4"/>
    <dgm:cxn modelId="{5F67A803-7C0B-4164-9538-004EB92F9FD7}" type="presParOf" srcId="{C0A65307-90E5-4A46-A37F-F6883E2F36B4}" destId="{8A223971-AB86-4C49-BA51-01D857C270A8}" srcOrd="2" destOrd="0" presId="urn:microsoft.com/office/officeart/2005/8/layout/hierarchy4"/>
    <dgm:cxn modelId="{AD475A6E-7285-4F29-BF4C-E50EC2119E88}" type="presParOf" srcId="{8A223971-AB86-4C49-BA51-01D857C270A8}" destId="{B8EEA64B-DB98-41D3-A548-338EA738730C}" srcOrd="0" destOrd="0" presId="urn:microsoft.com/office/officeart/2005/8/layout/hierarchy4"/>
    <dgm:cxn modelId="{9D5BCDEE-6663-40BA-9D24-B77BB215358A}" type="presParOf" srcId="{8A223971-AB86-4C49-BA51-01D857C270A8}" destId="{472725E5-B003-4251-B7F3-F838887A7A02}" srcOrd="1" destOrd="0" presId="urn:microsoft.com/office/officeart/2005/8/layout/hierarchy4"/>
    <dgm:cxn modelId="{B9BB8339-179F-4098-84C9-D46634D109F9}" type="presParOf" srcId="{C0A65307-90E5-4A46-A37F-F6883E2F36B4}" destId="{38EBB499-BE5A-401D-A66D-1130D167EC75}" srcOrd="3" destOrd="0" presId="urn:microsoft.com/office/officeart/2005/8/layout/hierarchy4"/>
    <dgm:cxn modelId="{9BD985EA-E2C5-4741-94CE-8690328B4C0D}" type="presParOf" srcId="{C0A65307-90E5-4A46-A37F-F6883E2F36B4}" destId="{7CA12B16-CB23-4739-9376-21E4231E3EE2}" srcOrd="4" destOrd="0" presId="urn:microsoft.com/office/officeart/2005/8/layout/hierarchy4"/>
    <dgm:cxn modelId="{48C15FE2-05F5-4588-9B14-10CB9A460626}" type="presParOf" srcId="{7CA12B16-CB23-4739-9376-21E4231E3EE2}" destId="{6269E5B2-9CCA-4D60-A844-593F0380BC82}" srcOrd="0" destOrd="0" presId="urn:microsoft.com/office/officeart/2005/8/layout/hierarchy4"/>
    <dgm:cxn modelId="{C1C0B20C-28E9-49AD-8806-B845702D2175}" type="presParOf" srcId="{7CA12B16-CB23-4739-9376-21E4231E3EE2}" destId="{1FD77CFD-B738-47FD-B1F9-39B2CAB980DC}" srcOrd="1" destOrd="0" presId="urn:microsoft.com/office/officeart/2005/8/layout/hierarchy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AE971F0-69CE-4D65-902A-823BA9B53489}" type="doc">
      <dgm:prSet loTypeId="urn:microsoft.com/office/officeart/2005/8/layout/hierarchy4" loCatId="list" qsTypeId="urn:microsoft.com/office/officeart/2005/8/quickstyle/simple1" qsCatId="simple" csTypeId="urn:microsoft.com/office/officeart/2005/8/colors/colorful5" csCatId="colorful" phldr="1"/>
      <dgm:spPr/>
      <dgm:t>
        <a:bodyPr/>
        <a:lstStyle/>
        <a:p>
          <a:endParaRPr lang="pl-PL"/>
        </a:p>
      </dgm:t>
    </dgm:pt>
    <dgm:pt modelId="{8FFD1D97-D40C-4725-811F-109A85D1D4B3}">
      <dgm:prSet custT="1"/>
      <dgm:spPr>
        <a:solidFill>
          <a:srgbClr val="002060"/>
        </a:solidFill>
      </dgm:spPr>
      <dgm:t>
        <a:bodyPr/>
        <a:lstStyle/>
        <a:p>
          <a:r>
            <a:rPr lang="pl-PL" sz="900"/>
            <a:t>Rozwój</a:t>
          </a:r>
          <a:r>
            <a:rPr lang="pl-PL" sz="900" baseline="0"/>
            <a:t> potencjału podmiotów ekonomii społecznej w zakresie świadczenia usług społecznych</a:t>
          </a:r>
          <a:endParaRPr lang="pl-PL" sz="900"/>
        </a:p>
      </dgm:t>
    </dgm:pt>
    <dgm:pt modelId="{6E4A5F8A-951F-446B-A297-514076580C95}" type="parTrans" cxnId="{3E8BF4B5-4E90-4EED-B452-A60E9AE6A1BA}">
      <dgm:prSet/>
      <dgm:spPr/>
      <dgm:t>
        <a:bodyPr/>
        <a:lstStyle/>
        <a:p>
          <a:endParaRPr lang="pl-PL"/>
        </a:p>
      </dgm:t>
    </dgm:pt>
    <dgm:pt modelId="{4388BE9F-D4D6-45D1-9C88-DF0C03A0BEC7}" type="sibTrans" cxnId="{3E8BF4B5-4E90-4EED-B452-A60E9AE6A1BA}">
      <dgm:prSet/>
      <dgm:spPr/>
      <dgm:t>
        <a:bodyPr/>
        <a:lstStyle/>
        <a:p>
          <a:endParaRPr lang="pl-PL"/>
        </a:p>
      </dgm:t>
    </dgm:pt>
    <dgm:pt modelId="{58ECDA77-E51F-4596-A705-3A0C22E0E58C}">
      <dgm:prSet phldrT="[Tekst]" custT="1"/>
      <dgm:spPr>
        <a:solidFill>
          <a:srgbClr val="002060"/>
        </a:solidFill>
      </dgm:spPr>
      <dgm:t>
        <a:bodyPr/>
        <a:lstStyle/>
        <a:p>
          <a:r>
            <a:rPr lang="pl-PL" sz="900"/>
            <a:t>Poprawa kondycji ekonomicznej podmiotów ekonomii  społecznej, w tym przedsiębiorstw społecznych</a:t>
          </a:r>
        </a:p>
      </dgm:t>
    </dgm:pt>
    <dgm:pt modelId="{EFD2456A-F295-4445-B216-B487766C91C5}" type="parTrans" cxnId="{FF183E32-13BF-41B3-AB15-E798553914AF}">
      <dgm:prSet/>
      <dgm:spPr/>
      <dgm:t>
        <a:bodyPr/>
        <a:lstStyle/>
        <a:p>
          <a:endParaRPr lang="pl-PL"/>
        </a:p>
      </dgm:t>
    </dgm:pt>
    <dgm:pt modelId="{3875E53E-998F-49C3-8A10-213252FC31CD}" type="sibTrans" cxnId="{FF183E32-13BF-41B3-AB15-E798553914AF}">
      <dgm:prSet/>
      <dgm:spPr/>
      <dgm:t>
        <a:bodyPr/>
        <a:lstStyle/>
        <a:p>
          <a:endParaRPr lang="pl-PL"/>
        </a:p>
      </dgm:t>
    </dgm:pt>
    <dgm:pt modelId="{F73845F5-7D77-4054-A5F0-9F93535CDA43}" type="pres">
      <dgm:prSet presAssocID="{CAE971F0-69CE-4D65-902A-823BA9B53489}" presName="Name0" presStyleCnt="0">
        <dgm:presLayoutVars>
          <dgm:chPref val="1"/>
          <dgm:dir/>
          <dgm:animOne val="branch"/>
          <dgm:animLvl val="lvl"/>
          <dgm:resizeHandles/>
        </dgm:presLayoutVars>
      </dgm:prSet>
      <dgm:spPr/>
    </dgm:pt>
    <dgm:pt modelId="{85063E00-300F-4A6F-8E30-619236369774}" type="pres">
      <dgm:prSet presAssocID="{58ECDA77-E51F-4596-A705-3A0C22E0E58C}" presName="vertOne" presStyleCnt="0"/>
      <dgm:spPr/>
    </dgm:pt>
    <dgm:pt modelId="{D498216B-58D0-481C-8D1A-C6B62CBF1D53}" type="pres">
      <dgm:prSet presAssocID="{58ECDA77-E51F-4596-A705-3A0C22E0E58C}" presName="txOne" presStyleLbl="node0" presStyleIdx="0" presStyleCnt="2">
        <dgm:presLayoutVars>
          <dgm:chPref val="3"/>
        </dgm:presLayoutVars>
      </dgm:prSet>
      <dgm:spPr/>
    </dgm:pt>
    <dgm:pt modelId="{66ECE378-9731-4593-A37F-5305931C5F64}" type="pres">
      <dgm:prSet presAssocID="{58ECDA77-E51F-4596-A705-3A0C22E0E58C}" presName="horzOne" presStyleCnt="0"/>
      <dgm:spPr/>
    </dgm:pt>
    <dgm:pt modelId="{06157768-C3C4-46FA-85A1-D045BF9CEEAA}" type="pres">
      <dgm:prSet presAssocID="{3875E53E-998F-49C3-8A10-213252FC31CD}" presName="sibSpaceOne" presStyleCnt="0"/>
      <dgm:spPr/>
    </dgm:pt>
    <dgm:pt modelId="{743FFB87-DE88-49CB-B39B-175CC52ADB6F}" type="pres">
      <dgm:prSet presAssocID="{8FFD1D97-D40C-4725-811F-109A85D1D4B3}" presName="vertOne" presStyleCnt="0"/>
      <dgm:spPr/>
    </dgm:pt>
    <dgm:pt modelId="{F9398622-51C0-4D3D-BEAE-41E51A29ADBE}" type="pres">
      <dgm:prSet presAssocID="{8FFD1D97-D40C-4725-811F-109A85D1D4B3}" presName="txOne" presStyleLbl="node0" presStyleIdx="1" presStyleCnt="2">
        <dgm:presLayoutVars>
          <dgm:chPref val="3"/>
        </dgm:presLayoutVars>
      </dgm:prSet>
      <dgm:spPr/>
    </dgm:pt>
    <dgm:pt modelId="{3DB1FA88-245E-41CD-A88F-9A606B7DE583}" type="pres">
      <dgm:prSet presAssocID="{8FFD1D97-D40C-4725-811F-109A85D1D4B3}" presName="horzOne" presStyleCnt="0"/>
      <dgm:spPr/>
    </dgm:pt>
  </dgm:ptLst>
  <dgm:cxnLst>
    <dgm:cxn modelId="{FFBD451D-6A6C-4BE6-932E-C50C717F631D}" type="presOf" srcId="{8FFD1D97-D40C-4725-811F-109A85D1D4B3}" destId="{F9398622-51C0-4D3D-BEAE-41E51A29ADBE}" srcOrd="0" destOrd="0" presId="urn:microsoft.com/office/officeart/2005/8/layout/hierarchy4"/>
    <dgm:cxn modelId="{FF183E32-13BF-41B3-AB15-E798553914AF}" srcId="{CAE971F0-69CE-4D65-902A-823BA9B53489}" destId="{58ECDA77-E51F-4596-A705-3A0C22E0E58C}" srcOrd="0" destOrd="0" parTransId="{EFD2456A-F295-4445-B216-B487766C91C5}" sibTransId="{3875E53E-998F-49C3-8A10-213252FC31CD}"/>
    <dgm:cxn modelId="{64750152-1C94-4D2E-8D3B-9DCF6ABCBF0A}" type="presOf" srcId="{CAE971F0-69CE-4D65-902A-823BA9B53489}" destId="{F73845F5-7D77-4054-A5F0-9F93535CDA43}" srcOrd="0" destOrd="0" presId="urn:microsoft.com/office/officeart/2005/8/layout/hierarchy4"/>
    <dgm:cxn modelId="{FC59E053-D108-4F0A-B990-DAD0C57C1F4A}" type="presOf" srcId="{58ECDA77-E51F-4596-A705-3A0C22E0E58C}" destId="{D498216B-58D0-481C-8D1A-C6B62CBF1D53}" srcOrd="0" destOrd="0" presId="urn:microsoft.com/office/officeart/2005/8/layout/hierarchy4"/>
    <dgm:cxn modelId="{3E8BF4B5-4E90-4EED-B452-A60E9AE6A1BA}" srcId="{CAE971F0-69CE-4D65-902A-823BA9B53489}" destId="{8FFD1D97-D40C-4725-811F-109A85D1D4B3}" srcOrd="1" destOrd="0" parTransId="{6E4A5F8A-951F-446B-A297-514076580C95}" sibTransId="{4388BE9F-D4D6-45D1-9C88-DF0C03A0BEC7}"/>
    <dgm:cxn modelId="{85218B6C-061F-4F1C-91BB-668A7C2DC39F}" type="presParOf" srcId="{F73845F5-7D77-4054-A5F0-9F93535CDA43}" destId="{85063E00-300F-4A6F-8E30-619236369774}" srcOrd="0" destOrd="0" presId="urn:microsoft.com/office/officeart/2005/8/layout/hierarchy4"/>
    <dgm:cxn modelId="{04E328B7-AB6A-4D7B-B8F9-267AF3C0F3C7}" type="presParOf" srcId="{85063E00-300F-4A6F-8E30-619236369774}" destId="{D498216B-58D0-481C-8D1A-C6B62CBF1D53}" srcOrd="0" destOrd="0" presId="urn:microsoft.com/office/officeart/2005/8/layout/hierarchy4"/>
    <dgm:cxn modelId="{E85A1BE6-2F4C-4965-A46D-CAF0AE7FA842}" type="presParOf" srcId="{85063E00-300F-4A6F-8E30-619236369774}" destId="{66ECE378-9731-4593-A37F-5305931C5F64}" srcOrd="1" destOrd="0" presId="urn:microsoft.com/office/officeart/2005/8/layout/hierarchy4"/>
    <dgm:cxn modelId="{24E0D83A-7EF7-48F6-8619-7233C4B7B31F}" type="presParOf" srcId="{F73845F5-7D77-4054-A5F0-9F93535CDA43}" destId="{06157768-C3C4-46FA-85A1-D045BF9CEEAA}" srcOrd="1" destOrd="0" presId="urn:microsoft.com/office/officeart/2005/8/layout/hierarchy4"/>
    <dgm:cxn modelId="{B8FAED6D-E3B9-4F58-8480-6DADBF163E4A}" type="presParOf" srcId="{F73845F5-7D77-4054-A5F0-9F93535CDA43}" destId="{743FFB87-DE88-49CB-B39B-175CC52ADB6F}" srcOrd="2" destOrd="0" presId="urn:microsoft.com/office/officeart/2005/8/layout/hierarchy4"/>
    <dgm:cxn modelId="{BAA24E78-7F16-4790-9A7E-0F5CC3793A6B}" type="presParOf" srcId="{743FFB87-DE88-49CB-B39B-175CC52ADB6F}" destId="{F9398622-51C0-4D3D-BEAE-41E51A29ADBE}" srcOrd="0" destOrd="0" presId="urn:microsoft.com/office/officeart/2005/8/layout/hierarchy4"/>
    <dgm:cxn modelId="{BE8FD10B-C55C-4906-B801-1A72995F4648}" type="presParOf" srcId="{743FFB87-DE88-49CB-B39B-175CC52ADB6F}" destId="{3DB1FA88-245E-41CD-A88F-9A606B7DE583}" srcOrd="1" destOrd="0" presId="urn:microsoft.com/office/officeart/2005/8/layout/hierarchy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D38D636-1B14-4837-B6E8-648C274838C6}" type="doc">
      <dgm:prSet loTypeId="urn:microsoft.com/office/officeart/2005/8/layout/hierarchy4" loCatId="list" qsTypeId="urn:microsoft.com/office/officeart/2005/8/quickstyle/simple1" qsCatId="simple" csTypeId="urn:microsoft.com/office/officeart/2005/8/colors/colorful5" csCatId="colorful" phldr="1"/>
      <dgm:spPr/>
      <dgm:t>
        <a:bodyPr/>
        <a:lstStyle/>
        <a:p>
          <a:endParaRPr lang="pl-PL"/>
        </a:p>
      </dgm:t>
    </dgm:pt>
    <dgm:pt modelId="{D07B52F7-EFDA-4640-88F5-AFED1AD64EB0}">
      <dgm:prSet phldrT="[Tekst]" custT="1"/>
      <dgm:spPr>
        <a:solidFill>
          <a:srgbClr val="002060"/>
        </a:solidFill>
      </dgm:spPr>
      <dgm:t>
        <a:bodyPr/>
        <a:lstStyle/>
        <a:p>
          <a:r>
            <a:rPr lang="pl-PL" sz="900"/>
            <a:t>Wdrażanie w samorządach lokalnych rozwiązań w obszarze ekonomii społecznej, wynikających z zapisów ustawy o ekonomii społecznej</a:t>
          </a:r>
        </a:p>
      </dgm:t>
    </dgm:pt>
    <dgm:pt modelId="{69902A42-FE3E-4C94-9EAC-AF8B04192DF1}" type="parTrans" cxnId="{27D21C23-F570-4D1D-965E-419B4473053F}">
      <dgm:prSet/>
      <dgm:spPr/>
      <dgm:t>
        <a:bodyPr/>
        <a:lstStyle/>
        <a:p>
          <a:endParaRPr lang="pl-PL"/>
        </a:p>
      </dgm:t>
    </dgm:pt>
    <dgm:pt modelId="{5C91009F-B049-48EA-A880-AEF5954EE9A5}" type="sibTrans" cxnId="{27D21C23-F570-4D1D-965E-419B4473053F}">
      <dgm:prSet/>
      <dgm:spPr/>
      <dgm:t>
        <a:bodyPr/>
        <a:lstStyle/>
        <a:p>
          <a:endParaRPr lang="pl-PL"/>
        </a:p>
      </dgm:t>
    </dgm:pt>
    <dgm:pt modelId="{27116269-1813-475B-9D6E-113304654D1C}">
      <dgm:prSet phldrT="[Tekst]" custT="1"/>
      <dgm:spPr>
        <a:solidFill>
          <a:srgbClr val="002060"/>
        </a:solidFill>
      </dgm:spPr>
      <dgm:t>
        <a:bodyPr/>
        <a:lstStyle/>
        <a:p>
          <a:r>
            <a:rPr lang="pl-PL" sz="900"/>
            <a:t>Działania</a:t>
          </a:r>
          <a:r>
            <a:rPr lang="pl-PL" sz="900" baseline="0"/>
            <a:t> na rzecz rozwoju zaangażowania JST w obszarze ekonomii społecznej</a:t>
          </a:r>
          <a:endParaRPr lang="pl-PL" sz="900"/>
        </a:p>
      </dgm:t>
    </dgm:pt>
    <dgm:pt modelId="{575B440E-9978-4003-AAD2-E06DD222DE90}" type="parTrans" cxnId="{3B1A54F1-97D2-4AA5-A128-78E2B2C0613E}">
      <dgm:prSet/>
      <dgm:spPr/>
      <dgm:t>
        <a:bodyPr/>
        <a:lstStyle/>
        <a:p>
          <a:endParaRPr lang="pl-PL"/>
        </a:p>
      </dgm:t>
    </dgm:pt>
    <dgm:pt modelId="{543282DE-3E8B-4AFE-910B-C8613D32AEEB}" type="sibTrans" cxnId="{3B1A54F1-97D2-4AA5-A128-78E2B2C0613E}">
      <dgm:prSet/>
      <dgm:spPr/>
      <dgm:t>
        <a:bodyPr/>
        <a:lstStyle/>
        <a:p>
          <a:endParaRPr lang="pl-PL"/>
        </a:p>
      </dgm:t>
    </dgm:pt>
    <dgm:pt modelId="{D4F3296F-7CC3-42AC-AF7D-B56716B4B96B}">
      <dgm:prSet custT="1"/>
      <dgm:spPr>
        <a:solidFill>
          <a:srgbClr val="002060"/>
        </a:solidFill>
      </dgm:spPr>
      <dgm:t>
        <a:bodyPr/>
        <a:lstStyle/>
        <a:p>
          <a:r>
            <a:rPr lang="pl-PL" sz="900"/>
            <a:t>Prowadzenie</a:t>
          </a:r>
          <a:r>
            <a:rPr lang="pl-PL" sz="900" baseline="0"/>
            <a:t> działań animacyjnych wspierających rozwój ekonomii społecznej w regionie</a:t>
          </a:r>
          <a:endParaRPr lang="pl-PL" sz="900"/>
        </a:p>
      </dgm:t>
    </dgm:pt>
    <dgm:pt modelId="{8E701900-00D7-41A5-B1F4-52E65C7DDBB3}" type="parTrans" cxnId="{ABF75B65-B7DC-4085-8635-2AA027FC34F9}">
      <dgm:prSet/>
      <dgm:spPr/>
      <dgm:t>
        <a:bodyPr/>
        <a:lstStyle/>
        <a:p>
          <a:endParaRPr lang="pl-PL"/>
        </a:p>
      </dgm:t>
    </dgm:pt>
    <dgm:pt modelId="{AF3CC4BE-9AD0-49B2-B297-AA728C6A2E61}" type="sibTrans" cxnId="{ABF75B65-B7DC-4085-8635-2AA027FC34F9}">
      <dgm:prSet/>
      <dgm:spPr/>
      <dgm:t>
        <a:bodyPr/>
        <a:lstStyle/>
        <a:p>
          <a:endParaRPr lang="pl-PL"/>
        </a:p>
      </dgm:t>
    </dgm:pt>
    <dgm:pt modelId="{CD138520-9603-4D41-B307-4ABB91DC3357}" type="pres">
      <dgm:prSet presAssocID="{CD38D636-1B14-4837-B6E8-648C274838C6}" presName="Name0" presStyleCnt="0">
        <dgm:presLayoutVars>
          <dgm:chPref val="1"/>
          <dgm:dir/>
          <dgm:animOne val="branch"/>
          <dgm:animLvl val="lvl"/>
          <dgm:resizeHandles/>
        </dgm:presLayoutVars>
      </dgm:prSet>
      <dgm:spPr/>
    </dgm:pt>
    <dgm:pt modelId="{E2872AD4-FA68-4374-B9DD-A62594FA2CFD}" type="pres">
      <dgm:prSet presAssocID="{D07B52F7-EFDA-4640-88F5-AFED1AD64EB0}" presName="vertOne" presStyleCnt="0"/>
      <dgm:spPr/>
    </dgm:pt>
    <dgm:pt modelId="{2E8809BB-BDC5-4546-B3C5-92258CC288BD}" type="pres">
      <dgm:prSet presAssocID="{D07B52F7-EFDA-4640-88F5-AFED1AD64EB0}" presName="txOne" presStyleLbl="node0" presStyleIdx="0" presStyleCnt="3">
        <dgm:presLayoutVars>
          <dgm:chPref val="3"/>
        </dgm:presLayoutVars>
      </dgm:prSet>
      <dgm:spPr/>
    </dgm:pt>
    <dgm:pt modelId="{EBEBD83A-5CC8-401F-9191-C71A21EEC9C8}" type="pres">
      <dgm:prSet presAssocID="{D07B52F7-EFDA-4640-88F5-AFED1AD64EB0}" presName="horzOne" presStyleCnt="0"/>
      <dgm:spPr/>
    </dgm:pt>
    <dgm:pt modelId="{A7E9A78B-3339-4CAF-88DA-61BA63368808}" type="pres">
      <dgm:prSet presAssocID="{5C91009F-B049-48EA-A880-AEF5954EE9A5}" presName="sibSpaceOne" presStyleCnt="0"/>
      <dgm:spPr/>
    </dgm:pt>
    <dgm:pt modelId="{D648AD8E-228B-47B1-9538-9021069FA737}" type="pres">
      <dgm:prSet presAssocID="{27116269-1813-475B-9D6E-113304654D1C}" presName="vertOne" presStyleCnt="0"/>
      <dgm:spPr/>
    </dgm:pt>
    <dgm:pt modelId="{F8C03F56-BB8A-441D-BE74-182EB79C037B}" type="pres">
      <dgm:prSet presAssocID="{27116269-1813-475B-9D6E-113304654D1C}" presName="txOne" presStyleLbl="node0" presStyleIdx="1" presStyleCnt="3">
        <dgm:presLayoutVars>
          <dgm:chPref val="3"/>
        </dgm:presLayoutVars>
      </dgm:prSet>
      <dgm:spPr/>
    </dgm:pt>
    <dgm:pt modelId="{3324DFEE-52BF-4968-9A88-7A5F367F80A4}" type="pres">
      <dgm:prSet presAssocID="{27116269-1813-475B-9D6E-113304654D1C}" presName="horzOne" presStyleCnt="0"/>
      <dgm:spPr/>
    </dgm:pt>
    <dgm:pt modelId="{DFAFC937-3096-4203-9723-A40D3B4A58C6}" type="pres">
      <dgm:prSet presAssocID="{543282DE-3E8B-4AFE-910B-C8613D32AEEB}" presName="sibSpaceOne" presStyleCnt="0"/>
      <dgm:spPr/>
    </dgm:pt>
    <dgm:pt modelId="{0D6F8EF6-16F1-429C-9A69-664285B80A58}" type="pres">
      <dgm:prSet presAssocID="{D4F3296F-7CC3-42AC-AF7D-B56716B4B96B}" presName="vertOne" presStyleCnt="0"/>
      <dgm:spPr/>
    </dgm:pt>
    <dgm:pt modelId="{7E5B4881-508E-428F-8579-6E29E2C5770C}" type="pres">
      <dgm:prSet presAssocID="{D4F3296F-7CC3-42AC-AF7D-B56716B4B96B}" presName="txOne" presStyleLbl="node0" presStyleIdx="2" presStyleCnt="3">
        <dgm:presLayoutVars>
          <dgm:chPref val="3"/>
        </dgm:presLayoutVars>
      </dgm:prSet>
      <dgm:spPr/>
    </dgm:pt>
    <dgm:pt modelId="{A302C7A8-5721-4A83-BD92-1D9299C4F6BA}" type="pres">
      <dgm:prSet presAssocID="{D4F3296F-7CC3-42AC-AF7D-B56716B4B96B}" presName="horzOne" presStyleCnt="0"/>
      <dgm:spPr/>
    </dgm:pt>
  </dgm:ptLst>
  <dgm:cxnLst>
    <dgm:cxn modelId="{27D21C23-F570-4D1D-965E-419B4473053F}" srcId="{CD38D636-1B14-4837-B6E8-648C274838C6}" destId="{D07B52F7-EFDA-4640-88F5-AFED1AD64EB0}" srcOrd="0" destOrd="0" parTransId="{69902A42-FE3E-4C94-9EAC-AF8B04192DF1}" sibTransId="{5C91009F-B049-48EA-A880-AEF5954EE9A5}"/>
    <dgm:cxn modelId="{1D1DED40-E6AA-44BA-8AC9-4087AB87AF11}" type="presOf" srcId="{27116269-1813-475B-9D6E-113304654D1C}" destId="{F8C03F56-BB8A-441D-BE74-182EB79C037B}" srcOrd="0" destOrd="0" presId="urn:microsoft.com/office/officeart/2005/8/layout/hierarchy4"/>
    <dgm:cxn modelId="{ABF75B65-B7DC-4085-8635-2AA027FC34F9}" srcId="{CD38D636-1B14-4837-B6E8-648C274838C6}" destId="{D4F3296F-7CC3-42AC-AF7D-B56716B4B96B}" srcOrd="2" destOrd="0" parTransId="{8E701900-00D7-41A5-B1F4-52E65C7DDBB3}" sibTransId="{AF3CC4BE-9AD0-49B2-B297-AA728C6A2E61}"/>
    <dgm:cxn modelId="{9CDA0677-0241-4855-9FFF-6199633C2699}" type="presOf" srcId="{D07B52F7-EFDA-4640-88F5-AFED1AD64EB0}" destId="{2E8809BB-BDC5-4546-B3C5-92258CC288BD}" srcOrd="0" destOrd="0" presId="urn:microsoft.com/office/officeart/2005/8/layout/hierarchy4"/>
    <dgm:cxn modelId="{3B1A54F1-97D2-4AA5-A128-78E2B2C0613E}" srcId="{CD38D636-1B14-4837-B6E8-648C274838C6}" destId="{27116269-1813-475B-9D6E-113304654D1C}" srcOrd="1" destOrd="0" parTransId="{575B440E-9978-4003-AAD2-E06DD222DE90}" sibTransId="{543282DE-3E8B-4AFE-910B-C8613D32AEEB}"/>
    <dgm:cxn modelId="{41F86AF8-B01B-4B60-A907-2E37C90196B3}" type="presOf" srcId="{D4F3296F-7CC3-42AC-AF7D-B56716B4B96B}" destId="{7E5B4881-508E-428F-8579-6E29E2C5770C}" srcOrd="0" destOrd="0" presId="urn:microsoft.com/office/officeart/2005/8/layout/hierarchy4"/>
    <dgm:cxn modelId="{633B0DFC-F89B-4CB4-B053-97866E4EF65E}" type="presOf" srcId="{CD38D636-1B14-4837-B6E8-648C274838C6}" destId="{CD138520-9603-4D41-B307-4ABB91DC3357}" srcOrd="0" destOrd="0" presId="urn:microsoft.com/office/officeart/2005/8/layout/hierarchy4"/>
    <dgm:cxn modelId="{CD145444-3282-46E1-93B0-63CE60500AA5}" type="presParOf" srcId="{CD138520-9603-4D41-B307-4ABB91DC3357}" destId="{E2872AD4-FA68-4374-B9DD-A62594FA2CFD}" srcOrd="0" destOrd="0" presId="urn:microsoft.com/office/officeart/2005/8/layout/hierarchy4"/>
    <dgm:cxn modelId="{7B624736-0D56-48A8-9F73-AF6CC99BAF39}" type="presParOf" srcId="{E2872AD4-FA68-4374-B9DD-A62594FA2CFD}" destId="{2E8809BB-BDC5-4546-B3C5-92258CC288BD}" srcOrd="0" destOrd="0" presId="urn:microsoft.com/office/officeart/2005/8/layout/hierarchy4"/>
    <dgm:cxn modelId="{E0E9E2AB-3CB1-4022-8E5A-C9A29CA86C9C}" type="presParOf" srcId="{E2872AD4-FA68-4374-B9DD-A62594FA2CFD}" destId="{EBEBD83A-5CC8-401F-9191-C71A21EEC9C8}" srcOrd="1" destOrd="0" presId="urn:microsoft.com/office/officeart/2005/8/layout/hierarchy4"/>
    <dgm:cxn modelId="{34E17CA9-2B66-4116-8426-40844E4D04C2}" type="presParOf" srcId="{CD138520-9603-4D41-B307-4ABB91DC3357}" destId="{A7E9A78B-3339-4CAF-88DA-61BA63368808}" srcOrd="1" destOrd="0" presId="urn:microsoft.com/office/officeart/2005/8/layout/hierarchy4"/>
    <dgm:cxn modelId="{BCA4499C-61C7-4F02-A474-680AA54CA598}" type="presParOf" srcId="{CD138520-9603-4D41-B307-4ABB91DC3357}" destId="{D648AD8E-228B-47B1-9538-9021069FA737}" srcOrd="2" destOrd="0" presId="urn:microsoft.com/office/officeart/2005/8/layout/hierarchy4"/>
    <dgm:cxn modelId="{CE677C94-1F76-4823-BD18-89528402C544}" type="presParOf" srcId="{D648AD8E-228B-47B1-9538-9021069FA737}" destId="{F8C03F56-BB8A-441D-BE74-182EB79C037B}" srcOrd="0" destOrd="0" presId="urn:microsoft.com/office/officeart/2005/8/layout/hierarchy4"/>
    <dgm:cxn modelId="{B3E41EA1-8FE3-44BC-ADB1-DC5872571362}" type="presParOf" srcId="{D648AD8E-228B-47B1-9538-9021069FA737}" destId="{3324DFEE-52BF-4968-9A88-7A5F367F80A4}" srcOrd="1" destOrd="0" presId="urn:microsoft.com/office/officeart/2005/8/layout/hierarchy4"/>
    <dgm:cxn modelId="{53C6DCB1-BB91-49BC-BA83-9D89B68B6A4D}" type="presParOf" srcId="{CD138520-9603-4D41-B307-4ABB91DC3357}" destId="{DFAFC937-3096-4203-9723-A40D3B4A58C6}" srcOrd="3" destOrd="0" presId="urn:microsoft.com/office/officeart/2005/8/layout/hierarchy4"/>
    <dgm:cxn modelId="{7279F2E2-07F9-4B37-BD69-C27ED0353732}" type="presParOf" srcId="{CD138520-9603-4D41-B307-4ABB91DC3357}" destId="{0D6F8EF6-16F1-429C-9A69-664285B80A58}" srcOrd="4" destOrd="0" presId="urn:microsoft.com/office/officeart/2005/8/layout/hierarchy4"/>
    <dgm:cxn modelId="{D63A92F7-54CA-486C-855D-28F98F4751A0}" type="presParOf" srcId="{0D6F8EF6-16F1-429C-9A69-664285B80A58}" destId="{7E5B4881-508E-428F-8579-6E29E2C5770C}" srcOrd="0" destOrd="0" presId="urn:microsoft.com/office/officeart/2005/8/layout/hierarchy4"/>
    <dgm:cxn modelId="{B33BACB0-ADC4-42F3-BA28-FFAB04D308D7}" type="presParOf" srcId="{0D6F8EF6-16F1-429C-9A69-664285B80A58}" destId="{A302C7A8-5721-4A83-BD92-1D9299C4F6BA}" srcOrd="1" destOrd="0" presId="urn:microsoft.com/office/officeart/2005/8/layout/hierarchy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D38D636-1B14-4837-B6E8-648C274838C6}" type="doc">
      <dgm:prSet loTypeId="urn:microsoft.com/office/officeart/2005/8/layout/hierarchy4" loCatId="list" qsTypeId="urn:microsoft.com/office/officeart/2005/8/quickstyle/simple1" qsCatId="simple" csTypeId="urn:microsoft.com/office/officeart/2005/8/colors/colorful5" csCatId="colorful" phldr="1"/>
      <dgm:spPr/>
      <dgm:t>
        <a:bodyPr/>
        <a:lstStyle/>
        <a:p>
          <a:endParaRPr lang="pl-PL"/>
        </a:p>
      </dgm:t>
    </dgm:pt>
    <dgm:pt modelId="{BC296154-2DC5-4344-99D5-6FF8E99CEBD6}">
      <dgm:prSet custT="1"/>
      <dgm:spPr>
        <a:solidFill>
          <a:srgbClr val="002060"/>
        </a:solidFill>
      </dgm:spPr>
      <dgm:t>
        <a:bodyPr/>
        <a:lstStyle/>
        <a:p>
          <a:r>
            <a:rPr lang="pl-PL" sz="900"/>
            <a:t>Działania służące budowaniu marki ekonomii społecznej</a:t>
          </a:r>
        </a:p>
      </dgm:t>
    </dgm:pt>
    <dgm:pt modelId="{577ACC3C-61A2-4B54-B623-19A0DF324454}" type="parTrans" cxnId="{E7047EAE-A496-4C7F-8341-4B00D639655E}">
      <dgm:prSet/>
      <dgm:spPr/>
      <dgm:t>
        <a:bodyPr/>
        <a:lstStyle/>
        <a:p>
          <a:endParaRPr lang="pl-PL"/>
        </a:p>
      </dgm:t>
    </dgm:pt>
    <dgm:pt modelId="{C6939357-9972-40D7-8995-6EE00400A60C}" type="sibTrans" cxnId="{E7047EAE-A496-4C7F-8341-4B00D639655E}">
      <dgm:prSet/>
      <dgm:spPr/>
      <dgm:t>
        <a:bodyPr/>
        <a:lstStyle/>
        <a:p>
          <a:endParaRPr lang="pl-PL"/>
        </a:p>
      </dgm:t>
    </dgm:pt>
    <dgm:pt modelId="{2A1910CF-466B-4BB8-9D03-D10A4AB48EEE}">
      <dgm:prSet custT="1"/>
      <dgm:spPr>
        <a:solidFill>
          <a:srgbClr val="002060"/>
        </a:solidFill>
      </dgm:spPr>
      <dgm:t>
        <a:bodyPr/>
        <a:lstStyle/>
        <a:p>
          <a:r>
            <a:rPr lang="pl-PL" sz="900"/>
            <a:t>Zbieranie</a:t>
          </a:r>
          <a:r>
            <a:rPr lang="pl-PL" sz="900" baseline="0"/>
            <a:t> oraz analiza danych dotyczących sektora ES na poziomie regionalnym</a:t>
          </a:r>
          <a:endParaRPr lang="pl-PL" sz="900"/>
        </a:p>
      </dgm:t>
    </dgm:pt>
    <dgm:pt modelId="{AED77652-D1F9-4776-B955-DFF17E8F6104}" type="parTrans" cxnId="{A6664FA4-C570-4115-8C8A-2109B1CFA135}">
      <dgm:prSet/>
      <dgm:spPr/>
      <dgm:t>
        <a:bodyPr/>
        <a:lstStyle/>
        <a:p>
          <a:endParaRPr lang="pl-PL"/>
        </a:p>
      </dgm:t>
    </dgm:pt>
    <dgm:pt modelId="{3324F175-16B1-4671-85AA-F7DC327AE4AF}" type="sibTrans" cxnId="{A6664FA4-C570-4115-8C8A-2109B1CFA135}">
      <dgm:prSet/>
      <dgm:spPr/>
      <dgm:t>
        <a:bodyPr/>
        <a:lstStyle/>
        <a:p>
          <a:endParaRPr lang="pl-PL"/>
        </a:p>
      </dgm:t>
    </dgm:pt>
    <dgm:pt modelId="{3B36B935-B5FA-424D-9AF5-A9FBDF6D0B88}">
      <dgm:prSet custT="1"/>
      <dgm:spPr>
        <a:solidFill>
          <a:srgbClr val="002060"/>
        </a:solidFill>
      </dgm:spPr>
      <dgm:t>
        <a:bodyPr/>
        <a:lstStyle/>
        <a:p>
          <a:pPr>
            <a:spcAft>
              <a:spcPts val="0"/>
            </a:spcAft>
          </a:pPr>
          <a:r>
            <a:rPr lang="pl-PL" sz="900"/>
            <a:t>Rozwój</a:t>
          </a:r>
          <a:r>
            <a:rPr lang="pl-PL" sz="900" baseline="0"/>
            <a:t> współpracy instytucji otoczenia ES, w tym koordynacja prac RKRES</a:t>
          </a:r>
          <a:endParaRPr lang="pl-PL" sz="900"/>
        </a:p>
      </dgm:t>
    </dgm:pt>
    <dgm:pt modelId="{674AC0BB-48E2-46CB-8F4C-34DC8C1F8725}" type="parTrans" cxnId="{3FB79F2B-3763-4BE1-9EA9-D4A7002F2A93}">
      <dgm:prSet/>
      <dgm:spPr/>
      <dgm:t>
        <a:bodyPr/>
        <a:lstStyle/>
        <a:p>
          <a:endParaRPr lang="pl-PL"/>
        </a:p>
      </dgm:t>
    </dgm:pt>
    <dgm:pt modelId="{E41C5EAB-9721-4AB0-98E0-1C33EFB3EE4D}" type="sibTrans" cxnId="{3FB79F2B-3763-4BE1-9EA9-D4A7002F2A93}">
      <dgm:prSet/>
      <dgm:spPr/>
      <dgm:t>
        <a:bodyPr/>
        <a:lstStyle/>
        <a:p>
          <a:endParaRPr lang="pl-PL"/>
        </a:p>
      </dgm:t>
    </dgm:pt>
    <dgm:pt modelId="{CD138520-9603-4D41-B307-4ABB91DC3357}" type="pres">
      <dgm:prSet presAssocID="{CD38D636-1B14-4837-B6E8-648C274838C6}" presName="Name0" presStyleCnt="0">
        <dgm:presLayoutVars>
          <dgm:chPref val="1"/>
          <dgm:dir/>
          <dgm:animOne val="branch"/>
          <dgm:animLvl val="lvl"/>
          <dgm:resizeHandles/>
        </dgm:presLayoutVars>
      </dgm:prSet>
      <dgm:spPr/>
    </dgm:pt>
    <dgm:pt modelId="{7200DEA8-B465-476C-8794-761002EB930E}" type="pres">
      <dgm:prSet presAssocID="{2A1910CF-466B-4BB8-9D03-D10A4AB48EEE}" presName="vertOne" presStyleCnt="0"/>
      <dgm:spPr/>
    </dgm:pt>
    <dgm:pt modelId="{D514A4C8-79D1-41BA-B486-A562E19B4BC1}" type="pres">
      <dgm:prSet presAssocID="{2A1910CF-466B-4BB8-9D03-D10A4AB48EEE}" presName="txOne" presStyleLbl="node0" presStyleIdx="0" presStyleCnt="3">
        <dgm:presLayoutVars>
          <dgm:chPref val="3"/>
        </dgm:presLayoutVars>
      </dgm:prSet>
      <dgm:spPr/>
    </dgm:pt>
    <dgm:pt modelId="{17FC1410-0C3E-4FE9-8DC2-41F6FAD98F03}" type="pres">
      <dgm:prSet presAssocID="{2A1910CF-466B-4BB8-9D03-D10A4AB48EEE}" presName="horzOne" presStyleCnt="0"/>
      <dgm:spPr/>
    </dgm:pt>
    <dgm:pt modelId="{5D45C85A-DE8D-4986-9B38-AACF8BEB7750}" type="pres">
      <dgm:prSet presAssocID="{3324F175-16B1-4671-85AA-F7DC327AE4AF}" presName="sibSpaceOne" presStyleCnt="0"/>
      <dgm:spPr/>
    </dgm:pt>
    <dgm:pt modelId="{0CD06EBC-7BFB-4395-B5F5-38A42A1B09C0}" type="pres">
      <dgm:prSet presAssocID="{BC296154-2DC5-4344-99D5-6FF8E99CEBD6}" presName="vertOne" presStyleCnt="0"/>
      <dgm:spPr/>
    </dgm:pt>
    <dgm:pt modelId="{CB9D0771-EA00-4B3D-9404-839C422E0A72}" type="pres">
      <dgm:prSet presAssocID="{BC296154-2DC5-4344-99D5-6FF8E99CEBD6}" presName="txOne" presStyleLbl="node0" presStyleIdx="1" presStyleCnt="3">
        <dgm:presLayoutVars>
          <dgm:chPref val="3"/>
        </dgm:presLayoutVars>
      </dgm:prSet>
      <dgm:spPr/>
    </dgm:pt>
    <dgm:pt modelId="{AC7889E7-3FCC-404A-A9E8-564232616400}" type="pres">
      <dgm:prSet presAssocID="{BC296154-2DC5-4344-99D5-6FF8E99CEBD6}" presName="horzOne" presStyleCnt="0"/>
      <dgm:spPr/>
    </dgm:pt>
    <dgm:pt modelId="{70776849-3BAD-4CE6-A4C3-F40FBA709752}" type="pres">
      <dgm:prSet presAssocID="{C6939357-9972-40D7-8995-6EE00400A60C}" presName="sibSpaceOne" presStyleCnt="0"/>
      <dgm:spPr/>
    </dgm:pt>
    <dgm:pt modelId="{D031675A-DD22-4C89-8134-60D36B4F2A53}" type="pres">
      <dgm:prSet presAssocID="{3B36B935-B5FA-424D-9AF5-A9FBDF6D0B88}" presName="vertOne" presStyleCnt="0"/>
      <dgm:spPr/>
    </dgm:pt>
    <dgm:pt modelId="{B63B2CDC-3FCC-45D9-B493-714E729F85BC}" type="pres">
      <dgm:prSet presAssocID="{3B36B935-B5FA-424D-9AF5-A9FBDF6D0B88}" presName="txOne" presStyleLbl="node0" presStyleIdx="2" presStyleCnt="3">
        <dgm:presLayoutVars>
          <dgm:chPref val="3"/>
        </dgm:presLayoutVars>
      </dgm:prSet>
      <dgm:spPr/>
    </dgm:pt>
    <dgm:pt modelId="{813F20FF-8B77-46C0-B974-67C9A7FAA645}" type="pres">
      <dgm:prSet presAssocID="{3B36B935-B5FA-424D-9AF5-A9FBDF6D0B88}" presName="horzOne" presStyleCnt="0"/>
      <dgm:spPr/>
    </dgm:pt>
  </dgm:ptLst>
  <dgm:cxnLst>
    <dgm:cxn modelId="{3FB79F2B-3763-4BE1-9EA9-D4A7002F2A93}" srcId="{CD38D636-1B14-4837-B6E8-648C274838C6}" destId="{3B36B935-B5FA-424D-9AF5-A9FBDF6D0B88}" srcOrd="2" destOrd="0" parTransId="{674AC0BB-48E2-46CB-8F4C-34DC8C1F8725}" sibTransId="{E41C5EAB-9721-4AB0-98E0-1C33EFB3EE4D}"/>
    <dgm:cxn modelId="{6554D939-F52D-4D6B-A217-8A671924E454}" type="presOf" srcId="{3B36B935-B5FA-424D-9AF5-A9FBDF6D0B88}" destId="{B63B2CDC-3FCC-45D9-B493-714E729F85BC}" srcOrd="0" destOrd="0" presId="urn:microsoft.com/office/officeart/2005/8/layout/hierarchy4"/>
    <dgm:cxn modelId="{A6664FA4-C570-4115-8C8A-2109B1CFA135}" srcId="{CD38D636-1B14-4837-B6E8-648C274838C6}" destId="{2A1910CF-466B-4BB8-9D03-D10A4AB48EEE}" srcOrd="0" destOrd="0" parTransId="{AED77652-D1F9-4776-B955-DFF17E8F6104}" sibTransId="{3324F175-16B1-4671-85AA-F7DC327AE4AF}"/>
    <dgm:cxn modelId="{E7047EAE-A496-4C7F-8341-4B00D639655E}" srcId="{CD38D636-1B14-4837-B6E8-648C274838C6}" destId="{BC296154-2DC5-4344-99D5-6FF8E99CEBD6}" srcOrd="1" destOrd="0" parTransId="{577ACC3C-61A2-4B54-B623-19A0DF324454}" sibTransId="{C6939357-9972-40D7-8995-6EE00400A60C}"/>
    <dgm:cxn modelId="{6B4810C9-EC24-469E-9D55-F682410B0F78}" type="presOf" srcId="{CD38D636-1B14-4837-B6E8-648C274838C6}" destId="{CD138520-9603-4D41-B307-4ABB91DC3357}" srcOrd="0" destOrd="0" presId="urn:microsoft.com/office/officeart/2005/8/layout/hierarchy4"/>
    <dgm:cxn modelId="{5CDE11FB-BA72-4D0A-A690-2AEBD39CABA5}" type="presOf" srcId="{2A1910CF-466B-4BB8-9D03-D10A4AB48EEE}" destId="{D514A4C8-79D1-41BA-B486-A562E19B4BC1}" srcOrd="0" destOrd="0" presId="urn:microsoft.com/office/officeart/2005/8/layout/hierarchy4"/>
    <dgm:cxn modelId="{243A9FFC-7797-48AC-B18D-656D084DB54C}" type="presOf" srcId="{BC296154-2DC5-4344-99D5-6FF8E99CEBD6}" destId="{CB9D0771-EA00-4B3D-9404-839C422E0A72}" srcOrd="0" destOrd="0" presId="urn:microsoft.com/office/officeart/2005/8/layout/hierarchy4"/>
    <dgm:cxn modelId="{72276A10-29C1-4D77-A343-30AE697159E9}" type="presParOf" srcId="{CD138520-9603-4D41-B307-4ABB91DC3357}" destId="{7200DEA8-B465-476C-8794-761002EB930E}" srcOrd="0" destOrd="0" presId="urn:microsoft.com/office/officeart/2005/8/layout/hierarchy4"/>
    <dgm:cxn modelId="{ABADF8B5-E417-4B0A-BAC9-76BFE60C08EA}" type="presParOf" srcId="{7200DEA8-B465-476C-8794-761002EB930E}" destId="{D514A4C8-79D1-41BA-B486-A562E19B4BC1}" srcOrd="0" destOrd="0" presId="urn:microsoft.com/office/officeart/2005/8/layout/hierarchy4"/>
    <dgm:cxn modelId="{7CFA933B-59A7-45FD-A32A-C30870D4AE0A}" type="presParOf" srcId="{7200DEA8-B465-476C-8794-761002EB930E}" destId="{17FC1410-0C3E-4FE9-8DC2-41F6FAD98F03}" srcOrd="1" destOrd="0" presId="urn:microsoft.com/office/officeart/2005/8/layout/hierarchy4"/>
    <dgm:cxn modelId="{A736FE24-D9B3-4F31-99B4-175AD8C5EF53}" type="presParOf" srcId="{CD138520-9603-4D41-B307-4ABB91DC3357}" destId="{5D45C85A-DE8D-4986-9B38-AACF8BEB7750}" srcOrd="1" destOrd="0" presId="urn:microsoft.com/office/officeart/2005/8/layout/hierarchy4"/>
    <dgm:cxn modelId="{E94AD0E2-8600-4724-BE7E-6CC12C8F2B6D}" type="presParOf" srcId="{CD138520-9603-4D41-B307-4ABB91DC3357}" destId="{0CD06EBC-7BFB-4395-B5F5-38A42A1B09C0}" srcOrd="2" destOrd="0" presId="urn:microsoft.com/office/officeart/2005/8/layout/hierarchy4"/>
    <dgm:cxn modelId="{252F9991-981F-449B-A441-304B44EB5A1C}" type="presParOf" srcId="{0CD06EBC-7BFB-4395-B5F5-38A42A1B09C0}" destId="{CB9D0771-EA00-4B3D-9404-839C422E0A72}" srcOrd="0" destOrd="0" presId="urn:microsoft.com/office/officeart/2005/8/layout/hierarchy4"/>
    <dgm:cxn modelId="{7F5F805C-9924-44BD-9953-29E6A40FA4CA}" type="presParOf" srcId="{0CD06EBC-7BFB-4395-B5F5-38A42A1B09C0}" destId="{AC7889E7-3FCC-404A-A9E8-564232616400}" srcOrd="1" destOrd="0" presId="urn:microsoft.com/office/officeart/2005/8/layout/hierarchy4"/>
    <dgm:cxn modelId="{14F8D571-045F-4CB7-B8D5-D8C3121F8216}" type="presParOf" srcId="{CD138520-9603-4D41-B307-4ABB91DC3357}" destId="{70776849-3BAD-4CE6-A4C3-F40FBA709752}" srcOrd="3" destOrd="0" presId="urn:microsoft.com/office/officeart/2005/8/layout/hierarchy4"/>
    <dgm:cxn modelId="{EC56992D-CD00-4AE9-BD78-B79DCC08D2D8}" type="presParOf" srcId="{CD138520-9603-4D41-B307-4ABB91DC3357}" destId="{D031675A-DD22-4C89-8134-60D36B4F2A53}" srcOrd="4" destOrd="0" presId="urn:microsoft.com/office/officeart/2005/8/layout/hierarchy4"/>
    <dgm:cxn modelId="{A69C721F-ECC8-409E-BCAD-0260937256E6}" type="presParOf" srcId="{D031675A-DD22-4C89-8134-60D36B4F2A53}" destId="{B63B2CDC-3FCC-45D9-B493-714E729F85BC}" srcOrd="0" destOrd="0" presId="urn:microsoft.com/office/officeart/2005/8/layout/hierarchy4"/>
    <dgm:cxn modelId="{027AE2C5-7E8B-4760-8832-4D8EFDC18D40}" type="presParOf" srcId="{D031675A-DD22-4C89-8134-60D36B4F2A53}" destId="{813F20FF-8B77-46C0-B974-67C9A7FAA645}" srcOrd="1" destOrd="0" presId="urn:microsoft.com/office/officeart/2005/8/layout/hierarchy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7491856-46BC-45F9-8F48-8AF4020D3E12}" type="doc">
      <dgm:prSet loTypeId="urn:microsoft.com/office/officeart/2005/8/layout/radial3" loCatId="relationship" qsTypeId="urn:microsoft.com/office/officeart/2005/8/quickstyle/simple1" qsCatId="simple" csTypeId="urn:microsoft.com/office/officeart/2005/8/colors/accent1_1" csCatId="accent1" phldr="1"/>
      <dgm:spPr/>
      <dgm:t>
        <a:bodyPr/>
        <a:lstStyle/>
        <a:p>
          <a:endParaRPr lang="pl-PL"/>
        </a:p>
      </dgm:t>
    </dgm:pt>
    <dgm:pt modelId="{E9D175F3-D161-4B95-9386-D4B71DB060AB}">
      <dgm:prSet phldrT="[Tekst]" custT="1"/>
      <dgm:spPr>
        <a:solidFill>
          <a:srgbClr val="002060">
            <a:alpha val="50000"/>
          </a:srgbClr>
        </a:solidFill>
        <a:ln>
          <a:noFill/>
        </a:ln>
      </dgm:spPr>
      <dgm:t>
        <a:bodyPr/>
        <a:lstStyle/>
        <a:p>
          <a:r>
            <a:rPr lang="pl-PL" sz="1200">
              <a:solidFill>
                <a:schemeClr val="bg1"/>
              </a:solidFill>
            </a:rPr>
            <a:t>Zarządzanie realizacją RPRES</a:t>
          </a:r>
        </a:p>
      </dgm:t>
    </dgm:pt>
    <dgm:pt modelId="{CB10BFF1-35B4-4460-BA34-295B6AED373F}" type="parTrans" cxnId="{031A3AEA-E0A3-4B6A-B8A1-49DA7A0CBA80}">
      <dgm:prSet/>
      <dgm:spPr/>
      <dgm:t>
        <a:bodyPr/>
        <a:lstStyle/>
        <a:p>
          <a:endParaRPr lang="pl-PL"/>
        </a:p>
      </dgm:t>
    </dgm:pt>
    <dgm:pt modelId="{ACAF42F3-0153-4F0D-A585-993F2B16FF96}" type="sibTrans" cxnId="{031A3AEA-E0A3-4B6A-B8A1-49DA7A0CBA80}">
      <dgm:prSet/>
      <dgm:spPr/>
      <dgm:t>
        <a:bodyPr/>
        <a:lstStyle/>
        <a:p>
          <a:endParaRPr lang="pl-PL"/>
        </a:p>
      </dgm:t>
    </dgm:pt>
    <dgm:pt modelId="{B9597FCF-D5AC-4D21-9546-3CCE80B04590}">
      <dgm:prSet phldrT="[Tekst]"/>
      <dgm:spPr/>
      <dgm:t>
        <a:bodyPr/>
        <a:lstStyle/>
        <a:p>
          <a:r>
            <a:rPr lang="pl-PL"/>
            <a:t>Regionalny Ośrodek Polityki Społecznej</a:t>
          </a:r>
        </a:p>
      </dgm:t>
    </dgm:pt>
    <dgm:pt modelId="{5AAD02EB-5011-4508-95E4-026723192DAE}" type="parTrans" cxnId="{4240501E-6815-4608-B500-F16E69E2FD86}">
      <dgm:prSet/>
      <dgm:spPr/>
      <dgm:t>
        <a:bodyPr/>
        <a:lstStyle/>
        <a:p>
          <a:endParaRPr lang="pl-PL"/>
        </a:p>
      </dgm:t>
    </dgm:pt>
    <dgm:pt modelId="{4DBE3E3D-739C-4399-BEFB-0760F7D9C55A}" type="sibTrans" cxnId="{4240501E-6815-4608-B500-F16E69E2FD86}">
      <dgm:prSet/>
      <dgm:spPr/>
      <dgm:t>
        <a:bodyPr/>
        <a:lstStyle/>
        <a:p>
          <a:endParaRPr lang="pl-PL"/>
        </a:p>
      </dgm:t>
    </dgm:pt>
    <dgm:pt modelId="{D2042228-780F-41F8-9346-CD99FE3F0CCE}">
      <dgm:prSet phldrT="[Tekst]"/>
      <dgm:spPr/>
      <dgm:t>
        <a:bodyPr/>
        <a:lstStyle/>
        <a:p>
          <a:r>
            <a:rPr lang="pl-PL"/>
            <a:t>Instytucja Zarządzająca</a:t>
          </a:r>
        </a:p>
      </dgm:t>
    </dgm:pt>
    <dgm:pt modelId="{4DA9284A-B2FA-4640-850D-AEE169678FC3}" type="parTrans" cxnId="{9AF7CC43-07C8-4AD8-A718-7B64E1ADCC23}">
      <dgm:prSet/>
      <dgm:spPr/>
      <dgm:t>
        <a:bodyPr/>
        <a:lstStyle/>
        <a:p>
          <a:endParaRPr lang="pl-PL"/>
        </a:p>
      </dgm:t>
    </dgm:pt>
    <dgm:pt modelId="{A4FB1960-08AF-4685-8BF3-BC79715090C2}" type="sibTrans" cxnId="{9AF7CC43-07C8-4AD8-A718-7B64E1ADCC23}">
      <dgm:prSet/>
      <dgm:spPr/>
      <dgm:t>
        <a:bodyPr/>
        <a:lstStyle/>
        <a:p>
          <a:endParaRPr lang="pl-PL"/>
        </a:p>
      </dgm:t>
    </dgm:pt>
    <dgm:pt modelId="{74D494E4-3CCA-40AF-94EC-A9A69BF3F047}">
      <dgm:prSet phldrT="[Tekst]"/>
      <dgm:spPr/>
      <dgm:t>
        <a:bodyPr/>
        <a:lstStyle/>
        <a:p>
          <a:r>
            <a:rPr lang="pl-PL"/>
            <a:t>Regionalny Komitet Rozwoju Ekonomii Społecznej</a:t>
          </a:r>
        </a:p>
      </dgm:t>
    </dgm:pt>
    <dgm:pt modelId="{5B309355-279E-4779-8A23-5F5F6214086D}" type="parTrans" cxnId="{EE966FDD-8AFF-4A5D-ABA0-8B5E440B13D9}">
      <dgm:prSet/>
      <dgm:spPr/>
      <dgm:t>
        <a:bodyPr/>
        <a:lstStyle/>
        <a:p>
          <a:endParaRPr lang="pl-PL"/>
        </a:p>
      </dgm:t>
    </dgm:pt>
    <dgm:pt modelId="{FC4A68FB-EA37-441E-810E-D32D3626C485}" type="sibTrans" cxnId="{EE966FDD-8AFF-4A5D-ABA0-8B5E440B13D9}">
      <dgm:prSet/>
      <dgm:spPr/>
      <dgm:t>
        <a:bodyPr/>
        <a:lstStyle/>
        <a:p>
          <a:endParaRPr lang="pl-PL"/>
        </a:p>
      </dgm:t>
    </dgm:pt>
    <dgm:pt modelId="{B60DAF94-76CF-487D-AF22-712C0EA44BDE}">
      <dgm:prSet phldrT="[Tekst]"/>
      <dgm:spPr/>
      <dgm:t>
        <a:bodyPr/>
        <a:lstStyle/>
        <a:p>
          <a:r>
            <a:rPr lang="pl-PL"/>
            <a:t>Ośrodki Wsparcia Ekonomii Społecznej</a:t>
          </a:r>
        </a:p>
      </dgm:t>
    </dgm:pt>
    <dgm:pt modelId="{14685703-2F52-4A0A-9800-B3748AAB6E40}" type="parTrans" cxnId="{A062BAF3-CCF5-487F-8D35-773BB57D72C2}">
      <dgm:prSet/>
      <dgm:spPr/>
      <dgm:t>
        <a:bodyPr/>
        <a:lstStyle/>
        <a:p>
          <a:endParaRPr lang="pl-PL"/>
        </a:p>
      </dgm:t>
    </dgm:pt>
    <dgm:pt modelId="{1D2074BF-3BF5-4B13-B36C-FF82D2102519}" type="sibTrans" cxnId="{A062BAF3-CCF5-487F-8D35-773BB57D72C2}">
      <dgm:prSet/>
      <dgm:spPr/>
      <dgm:t>
        <a:bodyPr/>
        <a:lstStyle/>
        <a:p>
          <a:endParaRPr lang="pl-PL"/>
        </a:p>
      </dgm:t>
    </dgm:pt>
    <dgm:pt modelId="{45B3BF43-2041-4BA3-9E5A-3B6F21F8EDA8}" type="pres">
      <dgm:prSet presAssocID="{37491856-46BC-45F9-8F48-8AF4020D3E12}" presName="composite" presStyleCnt="0">
        <dgm:presLayoutVars>
          <dgm:chMax val="1"/>
          <dgm:dir/>
          <dgm:resizeHandles val="exact"/>
        </dgm:presLayoutVars>
      </dgm:prSet>
      <dgm:spPr/>
    </dgm:pt>
    <dgm:pt modelId="{4826F85C-A895-4329-8892-A11D53E9542A}" type="pres">
      <dgm:prSet presAssocID="{37491856-46BC-45F9-8F48-8AF4020D3E12}" presName="radial" presStyleCnt="0">
        <dgm:presLayoutVars>
          <dgm:animLvl val="ctr"/>
        </dgm:presLayoutVars>
      </dgm:prSet>
      <dgm:spPr/>
    </dgm:pt>
    <dgm:pt modelId="{07D47B26-4C72-44E0-9AB3-AEBCA00234C3}" type="pres">
      <dgm:prSet presAssocID="{E9D175F3-D161-4B95-9386-D4B71DB060AB}" presName="centerShape" presStyleLbl="vennNode1" presStyleIdx="0" presStyleCnt="5" custScaleX="79650" custScaleY="79229"/>
      <dgm:spPr/>
    </dgm:pt>
    <dgm:pt modelId="{89C0C777-7F96-4B2D-A5A8-8635A1A5546D}" type="pres">
      <dgm:prSet presAssocID="{B9597FCF-D5AC-4D21-9546-3CCE80B04590}" presName="node" presStyleLbl="vennNode1" presStyleIdx="1" presStyleCnt="5">
        <dgm:presLayoutVars>
          <dgm:bulletEnabled val="1"/>
        </dgm:presLayoutVars>
      </dgm:prSet>
      <dgm:spPr/>
    </dgm:pt>
    <dgm:pt modelId="{F405085B-0A66-43B8-ADCD-D55A3543F4D9}" type="pres">
      <dgm:prSet presAssocID="{D2042228-780F-41F8-9346-CD99FE3F0CCE}" presName="node" presStyleLbl="vennNode1" presStyleIdx="2" presStyleCnt="5">
        <dgm:presLayoutVars>
          <dgm:bulletEnabled val="1"/>
        </dgm:presLayoutVars>
      </dgm:prSet>
      <dgm:spPr/>
    </dgm:pt>
    <dgm:pt modelId="{060EF6CC-9304-4917-A56F-41A8B3B38AA7}" type="pres">
      <dgm:prSet presAssocID="{74D494E4-3CCA-40AF-94EC-A9A69BF3F047}" presName="node" presStyleLbl="vennNode1" presStyleIdx="3" presStyleCnt="5">
        <dgm:presLayoutVars>
          <dgm:bulletEnabled val="1"/>
        </dgm:presLayoutVars>
      </dgm:prSet>
      <dgm:spPr/>
    </dgm:pt>
    <dgm:pt modelId="{AF593C84-577D-4249-BE0C-EB0311318962}" type="pres">
      <dgm:prSet presAssocID="{B60DAF94-76CF-487D-AF22-712C0EA44BDE}" presName="node" presStyleLbl="vennNode1" presStyleIdx="4" presStyleCnt="5">
        <dgm:presLayoutVars>
          <dgm:bulletEnabled val="1"/>
        </dgm:presLayoutVars>
      </dgm:prSet>
      <dgm:spPr/>
    </dgm:pt>
  </dgm:ptLst>
  <dgm:cxnLst>
    <dgm:cxn modelId="{4240501E-6815-4608-B500-F16E69E2FD86}" srcId="{E9D175F3-D161-4B95-9386-D4B71DB060AB}" destId="{B9597FCF-D5AC-4D21-9546-3CCE80B04590}" srcOrd="0" destOrd="0" parTransId="{5AAD02EB-5011-4508-95E4-026723192DAE}" sibTransId="{4DBE3E3D-739C-4399-BEFB-0760F7D9C55A}"/>
    <dgm:cxn modelId="{27343521-FF70-48CB-B17E-EAF63E70D060}" type="presOf" srcId="{B9597FCF-D5AC-4D21-9546-3CCE80B04590}" destId="{89C0C777-7F96-4B2D-A5A8-8635A1A5546D}" srcOrd="0" destOrd="0" presId="urn:microsoft.com/office/officeart/2005/8/layout/radial3"/>
    <dgm:cxn modelId="{9C3B822D-F97C-441A-A08A-36DDAC93154C}" type="presOf" srcId="{D2042228-780F-41F8-9346-CD99FE3F0CCE}" destId="{F405085B-0A66-43B8-ADCD-D55A3543F4D9}" srcOrd="0" destOrd="0" presId="urn:microsoft.com/office/officeart/2005/8/layout/radial3"/>
    <dgm:cxn modelId="{9AF7CC43-07C8-4AD8-A718-7B64E1ADCC23}" srcId="{E9D175F3-D161-4B95-9386-D4B71DB060AB}" destId="{D2042228-780F-41F8-9346-CD99FE3F0CCE}" srcOrd="1" destOrd="0" parTransId="{4DA9284A-B2FA-4640-850D-AEE169678FC3}" sibTransId="{A4FB1960-08AF-4685-8BF3-BC79715090C2}"/>
    <dgm:cxn modelId="{BA16B947-5B57-4E69-A9D8-2404CF24BBEA}" type="presOf" srcId="{E9D175F3-D161-4B95-9386-D4B71DB060AB}" destId="{07D47B26-4C72-44E0-9AB3-AEBCA00234C3}" srcOrd="0" destOrd="0" presId="urn:microsoft.com/office/officeart/2005/8/layout/radial3"/>
    <dgm:cxn modelId="{F1EF094C-6553-41B1-AC8A-1B847F26730E}" type="presOf" srcId="{B60DAF94-76CF-487D-AF22-712C0EA44BDE}" destId="{AF593C84-577D-4249-BE0C-EB0311318962}" srcOrd="0" destOrd="0" presId="urn:microsoft.com/office/officeart/2005/8/layout/radial3"/>
    <dgm:cxn modelId="{AF3D2E4D-981A-4978-AB61-1A21A7258645}" type="presOf" srcId="{37491856-46BC-45F9-8F48-8AF4020D3E12}" destId="{45B3BF43-2041-4BA3-9E5A-3B6F21F8EDA8}" srcOrd="0" destOrd="0" presId="urn:microsoft.com/office/officeart/2005/8/layout/radial3"/>
    <dgm:cxn modelId="{DF3CD283-FC1F-42FF-B43E-5B7E06C7B41F}" type="presOf" srcId="{74D494E4-3CCA-40AF-94EC-A9A69BF3F047}" destId="{060EF6CC-9304-4917-A56F-41A8B3B38AA7}" srcOrd="0" destOrd="0" presId="urn:microsoft.com/office/officeart/2005/8/layout/radial3"/>
    <dgm:cxn modelId="{EE966FDD-8AFF-4A5D-ABA0-8B5E440B13D9}" srcId="{E9D175F3-D161-4B95-9386-D4B71DB060AB}" destId="{74D494E4-3CCA-40AF-94EC-A9A69BF3F047}" srcOrd="2" destOrd="0" parTransId="{5B309355-279E-4779-8A23-5F5F6214086D}" sibTransId="{FC4A68FB-EA37-441E-810E-D32D3626C485}"/>
    <dgm:cxn modelId="{031A3AEA-E0A3-4B6A-B8A1-49DA7A0CBA80}" srcId="{37491856-46BC-45F9-8F48-8AF4020D3E12}" destId="{E9D175F3-D161-4B95-9386-D4B71DB060AB}" srcOrd="0" destOrd="0" parTransId="{CB10BFF1-35B4-4460-BA34-295B6AED373F}" sibTransId="{ACAF42F3-0153-4F0D-A585-993F2B16FF96}"/>
    <dgm:cxn modelId="{A062BAF3-CCF5-487F-8D35-773BB57D72C2}" srcId="{E9D175F3-D161-4B95-9386-D4B71DB060AB}" destId="{B60DAF94-76CF-487D-AF22-712C0EA44BDE}" srcOrd="3" destOrd="0" parTransId="{14685703-2F52-4A0A-9800-B3748AAB6E40}" sibTransId="{1D2074BF-3BF5-4B13-B36C-FF82D2102519}"/>
    <dgm:cxn modelId="{26447014-698A-4A53-A9DC-7B12140D9EE0}" type="presParOf" srcId="{45B3BF43-2041-4BA3-9E5A-3B6F21F8EDA8}" destId="{4826F85C-A895-4329-8892-A11D53E9542A}" srcOrd="0" destOrd="0" presId="urn:microsoft.com/office/officeart/2005/8/layout/radial3"/>
    <dgm:cxn modelId="{FB4B42AA-BDA6-416A-BE5A-C1659E8E3CE3}" type="presParOf" srcId="{4826F85C-A895-4329-8892-A11D53E9542A}" destId="{07D47B26-4C72-44E0-9AB3-AEBCA00234C3}" srcOrd="0" destOrd="0" presId="urn:microsoft.com/office/officeart/2005/8/layout/radial3"/>
    <dgm:cxn modelId="{5698C26B-2D72-4C13-B7D7-9216D24D778D}" type="presParOf" srcId="{4826F85C-A895-4329-8892-A11D53E9542A}" destId="{89C0C777-7F96-4B2D-A5A8-8635A1A5546D}" srcOrd="1" destOrd="0" presId="urn:microsoft.com/office/officeart/2005/8/layout/radial3"/>
    <dgm:cxn modelId="{B9234D07-8212-45F9-85B2-A5B44C834C58}" type="presParOf" srcId="{4826F85C-A895-4329-8892-A11D53E9542A}" destId="{F405085B-0A66-43B8-ADCD-D55A3543F4D9}" srcOrd="2" destOrd="0" presId="urn:microsoft.com/office/officeart/2005/8/layout/radial3"/>
    <dgm:cxn modelId="{5468C9BE-C0A7-4910-9AE5-B02125962E76}" type="presParOf" srcId="{4826F85C-A895-4329-8892-A11D53E9542A}" destId="{060EF6CC-9304-4917-A56F-41A8B3B38AA7}" srcOrd="3" destOrd="0" presId="urn:microsoft.com/office/officeart/2005/8/layout/radial3"/>
    <dgm:cxn modelId="{22C17FE7-2D23-46F1-A483-14E543F1660F}" type="presParOf" srcId="{4826F85C-A895-4329-8892-A11D53E9542A}" destId="{AF593C84-577D-4249-BE0C-EB0311318962}" srcOrd="4" destOrd="0" presId="urn:microsoft.com/office/officeart/2005/8/layout/radial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9726646-6277-4E39-9569-33B716FA8866}" type="doc">
      <dgm:prSet loTypeId="urn:microsoft.com/office/officeart/2005/8/layout/orgChart1" loCatId="hierarchy" qsTypeId="urn:microsoft.com/office/officeart/2005/8/quickstyle/simple1" qsCatId="simple" csTypeId="urn:microsoft.com/office/officeart/2005/8/colors/accent3_1" csCatId="accent3" phldr="1"/>
      <dgm:spPr/>
      <dgm:t>
        <a:bodyPr/>
        <a:lstStyle/>
        <a:p>
          <a:endParaRPr lang="pl-PL"/>
        </a:p>
      </dgm:t>
    </dgm:pt>
    <dgm:pt modelId="{1F3816A8-AD17-4749-B4E3-3A7B35B70873}">
      <dgm:prSet phldrT="[Tekst]"/>
      <dgm:spPr>
        <a:xfrm>
          <a:off x="1251239" y="6058"/>
          <a:ext cx="3366094" cy="491683"/>
        </a:xfrm>
        <a:prstGeom prst="rect">
          <a:avLst/>
        </a:prstGeom>
        <a:solidFill>
          <a:srgbClr val="C00000"/>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pl-PL" b="1">
              <a:solidFill>
                <a:sysClr val="window" lastClr="FFFFFF"/>
              </a:solidFill>
              <a:latin typeface="Calibri"/>
              <a:ea typeface="+mn-ea"/>
              <a:cs typeface="+mn-cs"/>
            </a:rPr>
            <a:t>Problem główny:  Niski udział ekonomii społecznej w rozwoju społeczno-gospodarczym wspólnot lokalnych województwa lubelskiego</a:t>
          </a:r>
        </a:p>
      </dgm:t>
    </dgm:pt>
    <dgm:pt modelId="{C85A366A-ADE5-4FF0-AFB0-20934C73DA9C}" type="parTrans" cxnId="{654CB68C-0A0D-41FF-ADBE-A1970853DB3B}">
      <dgm:prSet/>
      <dgm:spPr/>
      <dgm:t>
        <a:bodyPr/>
        <a:lstStyle/>
        <a:p>
          <a:endParaRPr lang="pl-PL"/>
        </a:p>
      </dgm:t>
    </dgm:pt>
    <dgm:pt modelId="{C8CC8842-F1CB-4C8B-9951-F16FC3A78452}" type="sibTrans" cxnId="{654CB68C-0A0D-41FF-ADBE-A1970853DB3B}">
      <dgm:prSet/>
      <dgm:spPr/>
      <dgm:t>
        <a:bodyPr/>
        <a:lstStyle/>
        <a:p>
          <a:endParaRPr lang="pl-PL"/>
        </a:p>
      </dgm:t>
    </dgm:pt>
    <dgm:pt modelId="{4973DFCC-B14B-4CA8-BA90-4C5D1C993945}">
      <dgm:prSet phldrT="[Tekst]"/>
      <dgm:spPr>
        <a:xfrm>
          <a:off x="657792" y="704248"/>
          <a:ext cx="983366" cy="491683"/>
        </a:xfrm>
        <a:prstGeom prst="rect">
          <a:avLst/>
        </a:prstGeom>
        <a:solidFill>
          <a:srgbClr val="002060"/>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pl-PL" b="0">
              <a:solidFill>
                <a:sysClr val="window" lastClr="FFFFFF"/>
              </a:solidFill>
              <a:latin typeface="Calibri"/>
              <a:ea typeface="+mn-ea"/>
              <a:cs typeface="+mn-cs"/>
            </a:rPr>
            <a:t>P1. Niski potencjał reintegracyjny PES (w tym PS)</a:t>
          </a:r>
        </a:p>
      </dgm:t>
    </dgm:pt>
    <dgm:pt modelId="{D1481FB3-EC2B-4327-84E7-3B5471456C39}" type="parTrans" cxnId="{B8E87B1C-5443-4A17-96CA-9CBAC1F0D878}">
      <dgm:prSet/>
      <dgm:spPr>
        <a:xfrm>
          <a:off x="1149475" y="497741"/>
          <a:ext cx="1784810" cy="206507"/>
        </a:xfrm>
        <a:custGeom>
          <a:avLst/>
          <a:gdLst/>
          <a:ahLst/>
          <a:cxnLst/>
          <a:rect l="0" t="0" r="0" b="0"/>
          <a:pathLst>
            <a:path>
              <a:moveTo>
                <a:pt x="1784810" y="0"/>
              </a:moveTo>
              <a:lnTo>
                <a:pt x="1784810" y="103253"/>
              </a:lnTo>
              <a:lnTo>
                <a:pt x="0" y="103253"/>
              </a:lnTo>
              <a:lnTo>
                <a:pt x="0" y="206507"/>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pl-PL"/>
        </a:p>
      </dgm:t>
    </dgm:pt>
    <dgm:pt modelId="{2525099B-EDAA-401D-926D-21B95673AC75}" type="sibTrans" cxnId="{B8E87B1C-5443-4A17-96CA-9CBAC1F0D878}">
      <dgm:prSet/>
      <dgm:spPr/>
      <dgm:t>
        <a:bodyPr/>
        <a:lstStyle/>
        <a:p>
          <a:endParaRPr lang="pl-PL"/>
        </a:p>
      </dgm:t>
    </dgm:pt>
    <dgm:pt modelId="{D62060D5-0839-4BCA-9742-F632D41F2127}">
      <dgm:prSet phldrT="[Tekst]"/>
      <dgm:spPr>
        <a:xfrm>
          <a:off x="1847666" y="704248"/>
          <a:ext cx="983366" cy="491683"/>
        </a:xfrm>
        <a:prstGeom prst="rect">
          <a:avLst/>
        </a:prstGeom>
        <a:solidFill>
          <a:srgbClr val="002060"/>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pl-PL" b="0">
              <a:solidFill>
                <a:sysClr val="window" lastClr="FFFFFF"/>
              </a:solidFill>
              <a:latin typeface="Calibri"/>
              <a:ea typeface="+mn-ea"/>
              <a:cs typeface="+mn-cs"/>
            </a:rPr>
            <a:t>P2. Niski potencjał ekonomiczny PES (w tym PS)</a:t>
          </a:r>
        </a:p>
      </dgm:t>
    </dgm:pt>
    <dgm:pt modelId="{66B3A432-3B14-4D8B-963F-49B26D8BBE1F}" type="parTrans" cxnId="{D5629DD2-0BC9-443A-876A-226E86E7E063}">
      <dgm:prSet/>
      <dgm:spPr>
        <a:xfrm>
          <a:off x="2339349" y="497741"/>
          <a:ext cx="594936" cy="206507"/>
        </a:xfrm>
        <a:custGeom>
          <a:avLst/>
          <a:gdLst/>
          <a:ahLst/>
          <a:cxnLst/>
          <a:rect l="0" t="0" r="0" b="0"/>
          <a:pathLst>
            <a:path>
              <a:moveTo>
                <a:pt x="594936" y="0"/>
              </a:moveTo>
              <a:lnTo>
                <a:pt x="594936" y="103253"/>
              </a:lnTo>
              <a:lnTo>
                <a:pt x="0" y="103253"/>
              </a:lnTo>
              <a:lnTo>
                <a:pt x="0" y="206507"/>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pl-PL"/>
        </a:p>
      </dgm:t>
    </dgm:pt>
    <dgm:pt modelId="{CA852529-BD3A-486A-9EC8-EC9D271B5A11}" type="sibTrans" cxnId="{D5629DD2-0BC9-443A-876A-226E86E7E063}">
      <dgm:prSet/>
      <dgm:spPr/>
      <dgm:t>
        <a:bodyPr/>
        <a:lstStyle/>
        <a:p>
          <a:endParaRPr lang="pl-PL"/>
        </a:p>
      </dgm:t>
    </dgm:pt>
    <dgm:pt modelId="{8328BE5F-4738-4114-998A-4B173AB28C97}">
      <dgm:prSet phldrT="[Tekst]"/>
      <dgm:spPr>
        <a:xfrm>
          <a:off x="3037540" y="704248"/>
          <a:ext cx="983366" cy="491683"/>
        </a:xfrm>
        <a:prstGeom prst="rect">
          <a:avLst/>
        </a:prstGeom>
        <a:solidFill>
          <a:srgbClr val="002060"/>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pl-PL" b="0">
              <a:solidFill>
                <a:sysClr val="window" lastClr="FFFFFF"/>
              </a:solidFill>
              <a:latin typeface="Calibri"/>
              <a:ea typeface="+mn-ea"/>
              <a:cs typeface="+mn-cs"/>
            </a:rPr>
            <a:t>P3. Niewystarczający poziom współpracy JST-PES</a:t>
          </a:r>
        </a:p>
      </dgm:t>
    </dgm:pt>
    <dgm:pt modelId="{5A6EE43A-2DE7-4107-86F1-413821E2EE4C}" type="parTrans" cxnId="{EC76B4E5-EC19-4652-9E9D-9AED3AD1EE93}">
      <dgm:prSet/>
      <dgm:spPr>
        <a:xfrm>
          <a:off x="2934286" y="497741"/>
          <a:ext cx="594936" cy="206507"/>
        </a:xfrm>
        <a:custGeom>
          <a:avLst/>
          <a:gdLst/>
          <a:ahLst/>
          <a:cxnLst/>
          <a:rect l="0" t="0" r="0" b="0"/>
          <a:pathLst>
            <a:path>
              <a:moveTo>
                <a:pt x="0" y="0"/>
              </a:moveTo>
              <a:lnTo>
                <a:pt x="0" y="103253"/>
              </a:lnTo>
              <a:lnTo>
                <a:pt x="594936" y="103253"/>
              </a:lnTo>
              <a:lnTo>
                <a:pt x="594936" y="206507"/>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pl-PL"/>
        </a:p>
      </dgm:t>
    </dgm:pt>
    <dgm:pt modelId="{CE970746-AFE0-4849-BC74-1A78ED2CEF85}" type="sibTrans" cxnId="{EC76B4E5-EC19-4652-9E9D-9AED3AD1EE93}">
      <dgm:prSet/>
      <dgm:spPr/>
      <dgm:t>
        <a:bodyPr/>
        <a:lstStyle/>
        <a:p>
          <a:endParaRPr lang="pl-PL"/>
        </a:p>
      </dgm:t>
    </dgm:pt>
    <dgm:pt modelId="{0CBD91A4-0F3C-4E00-8852-EA36E0E371F7}">
      <dgm:prSet phldrT="[Tekst]"/>
      <dgm:spPr>
        <a:xfrm>
          <a:off x="4227414" y="704248"/>
          <a:ext cx="983366" cy="491683"/>
        </a:xfrm>
        <a:prstGeom prst="rect">
          <a:avLst/>
        </a:prstGeom>
        <a:solidFill>
          <a:srgbClr val="002060"/>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pl-PL" b="0">
              <a:solidFill>
                <a:sysClr val="window" lastClr="FFFFFF"/>
              </a:solidFill>
              <a:latin typeface="Calibri"/>
              <a:ea typeface="+mn-ea"/>
              <a:cs typeface="+mn-cs"/>
            </a:rPr>
            <a:t>P4. Niewielki udział ekonomii społecznej w politykach publicznych</a:t>
          </a:r>
        </a:p>
      </dgm:t>
    </dgm:pt>
    <dgm:pt modelId="{74ADDBCC-B91E-4275-A088-D8C0D8EBAE5E}" type="parTrans" cxnId="{3BCA0EE6-A8AD-42D6-82C5-29F04A9D0FC2}">
      <dgm:prSet/>
      <dgm:spPr>
        <a:xfrm>
          <a:off x="2934286" y="497741"/>
          <a:ext cx="1784810" cy="206507"/>
        </a:xfrm>
        <a:custGeom>
          <a:avLst/>
          <a:gdLst/>
          <a:ahLst/>
          <a:cxnLst/>
          <a:rect l="0" t="0" r="0" b="0"/>
          <a:pathLst>
            <a:path>
              <a:moveTo>
                <a:pt x="0" y="0"/>
              </a:moveTo>
              <a:lnTo>
                <a:pt x="0" y="103253"/>
              </a:lnTo>
              <a:lnTo>
                <a:pt x="1784810" y="103253"/>
              </a:lnTo>
              <a:lnTo>
                <a:pt x="1784810" y="206507"/>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pl-PL"/>
        </a:p>
      </dgm:t>
    </dgm:pt>
    <dgm:pt modelId="{E8DB34DE-4659-4243-85D2-5219630F0D83}" type="sibTrans" cxnId="{3BCA0EE6-A8AD-42D6-82C5-29F04A9D0FC2}">
      <dgm:prSet/>
      <dgm:spPr/>
      <dgm:t>
        <a:bodyPr/>
        <a:lstStyle/>
        <a:p>
          <a:endParaRPr lang="pl-PL"/>
        </a:p>
      </dgm:t>
    </dgm:pt>
    <dgm:pt modelId="{06469C72-D35A-4676-83D2-3658FC80930A}">
      <dgm:prSet/>
      <dgm:spPr>
        <a:xfrm>
          <a:off x="903633" y="1402439"/>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a:ea typeface="+mn-ea"/>
              <a:cs typeface="+mn-cs"/>
            </a:rPr>
            <a:t>Brak środków PS na finansowanie działań reintegracyjnych w PS</a:t>
          </a:r>
        </a:p>
      </dgm:t>
    </dgm:pt>
    <dgm:pt modelId="{CCDD2440-7CDB-4208-BCB5-88E93DF10375}" type="parTrans" cxnId="{A9375770-605D-447E-A413-6F04CAE1BE04}">
      <dgm:prSet/>
      <dgm:spPr>
        <a:xfrm>
          <a:off x="756128" y="1195932"/>
          <a:ext cx="147505" cy="452348"/>
        </a:xfrm>
        <a:custGeom>
          <a:avLst/>
          <a:gdLst/>
          <a:ahLst/>
          <a:cxnLst/>
          <a:rect l="0" t="0" r="0" b="0"/>
          <a:pathLst>
            <a:path>
              <a:moveTo>
                <a:pt x="0" y="0"/>
              </a:moveTo>
              <a:lnTo>
                <a:pt x="0" y="452348"/>
              </a:lnTo>
              <a:lnTo>
                <a:pt x="147505" y="452348"/>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5EA0BA07-7FE6-4E8A-A6EA-FC360399E400}" type="sibTrans" cxnId="{A9375770-605D-447E-A413-6F04CAE1BE04}">
      <dgm:prSet/>
      <dgm:spPr/>
      <dgm:t>
        <a:bodyPr/>
        <a:lstStyle/>
        <a:p>
          <a:endParaRPr lang="pl-PL"/>
        </a:p>
      </dgm:t>
    </dgm:pt>
    <dgm:pt modelId="{CF28273E-C7B1-4390-9668-6BF71F24748E}">
      <dgm:prSet/>
      <dgm:spPr>
        <a:xfrm>
          <a:off x="903633" y="2100630"/>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a:ea typeface="+mn-ea"/>
              <a:cs typeface="+mn-cs"/>
            </a:rPr>
            <a:t>Konkursowy charakter projektów dla podmiotów zatrudnienia socjalnego, skutkujący przerwami w ich funkcjonowaniu (KIS)</a:t>
          </a:r>
        </a:p>
      </dgm:t>
    </dgm:pt>
    <dgm:pt modelId="{FA573CFE-F7EA-459F-BE69-2570F316398D}" type="parTrans" cxnId="{AF0B4B21-B1E5-49C9-ACD8-EF2669911870}">
      <dgm:prSet/>
      <dgm:spPr>
        <a:xfrm>
          <a:off x="756128" y="1195932"/>
          <a:ext cx="147505" cy="1150539"/>
        </a:xfrm>
        <a:custGeom>
          <a:avLst/>
          <a:gdLst/>
          <a:ahLst/>
          <a:cxnLst/>
          <a:rect l="0" t="0" r="0" b="0"/>
          <a:pathLst>
            <a:path>
              <a:moveTo>
                <a:pt x="0" y="0"/>
              </a:moveTo>
              <a:lnTo>
                <a:pt x="0" y="1150539"/>
              </a:lnTo>
              <a:lnTo>
                <a:pt x="147505" y="1150539"/>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326D9614-9BCD-41B5-8448-7124E6C1B41B}" type="sibTrans" cxnId="{AF0B4B21-B1E5-49C9-ACD8-EF2669911870}">
      <dgm:prSet/>
      <dgm:spPr/>
      <dgm:t>
        <a:bodyPr/>
        <a:lstStyle/>
        <a:p>
          <a:endParaRPr lang="pl-PL"/>
        </a:p>
      </dgm:t>
    </dgm:pt>
    <dgm:pt modelId="{1C5A4FA7-2835-4767-90DC-6D68F9AC7B57}">
      <dgm:prSet/>
      <dgm:spPr>
        <a:xfrm>
          <a:off x="903633" y="2798820"/>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spcAft>
              <a:spcPts val="0"/>
            </a:spcAft>
            <a:buNone/>
          </a:pPr>
          <a:r>
            <a:rPr lang="pl-PL">
              <a:solidFill>
                <a:sysClr val="windowText" lastClr="000000">
                  <a:hueOff val="0"/>
                  <a:satOff val="0"/>
                  <a:lumOff val="0"/>
                  <a:alphaOff val="0"/>
                </a:sysClr>
              </a:solidFill>
              <a:latin typeface="Calibri"/>
              <a:ea typeface="+mn-ea"/>
              <a:cs typeface="+mn-cs"/>
            </a:rPr>
            <a:t>Niewystarczające wykorzystanie KIS/CIS pod kątem przygotowania kadr</a:t>
          </a:r>
        </a:p>
        <a:p>
          <a:pPr>
            <a:spcAft>
              <a:spcPct val="35000"/>
            </a:spcAft>
            <a:buNone/>
          </a:pPr>
          <a:r>
            <a:rPr lang="pl-PL">
              <a:solidFill>
                <a:sysClr val="windowText" lastClr="000000">
                  <a:hueOff val="0"/>
                  <a:satOff val="0"/>
                  <a:lumOff val="0"/>
                  <a:alphaOff val="0"/>
                </a:sysClr>
              </a:solidFill>
              <a:latin typeface="Calibri"/>
              <a:ea typeface="+mn-ea"/>
              <a:cs typeface="+mn-cs"/>
            </a:rPr>
            <a:t>dla PS</a:t>
          </a:r>
        </a:p>
      </dgm:t>
    </dgm:pt>
    <dgm:pt modelId="{609DFC0D-9397-4AC9-97A7-7A485DD923B1}" type="parTrans" cxnId="{83869724-9677-4D60-8B4B-BD257B1B1F1A}">
      <dgm:prSet/>
      <dgm:spPr>
        <a:xfrm>
          <a:off x="756128" y="1195932"/>
          <a:ext cx="147505" cy="1848729"/>
        </a:xfrm>
        <a:custGeom>
          <a:avLst/>
          <a:gdLst/>
          <a:ahLst/>
          <a:cxnLst/>
          <a:rect l="0" t="0" r="0" b="0"/>
          <a:pathLst>
            <a:path>
              <a:moveTo>
                <a:pt x="0" y="0"/>
              </a:moveTo>
              <a:lnTo>
                <a:pt x="0" y="1848729"/>
              </a:lnTo>
              <a:lnTo>
                <a:pt x="147505" y="1848729"/>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C8B91259-EE5C-4D4C-981E-F8222728DE82}" type="sibTrans" cxnId="{83869724-9677-4D60-8B4B-BD257B1B1F1A}">
      <dgm:prSet/>
      <dgm:spPr/>
      <dgm:t>
        <a:bodyPr/>
        <a:lstStyle/>
        <a:p>
          <a:endParaRPr lang="pl-PL"/>
        </a:p>
      </dgm:t>
    </dgm:pt>
    <dgm:pt modelId="{669A06E5-A628-4C49-8AB7-2625B0E2B1EE}">
      <dgm:prSet/>
      <dgm:spPr>
        <a:xfrm>
          <a:off x="2093507" y="1402439"/>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spcAft>
              <a:spcPts val="0"/>
            </a:spcAft>
            <a:buNone/>
          </a:pPr>
          <a:r>
            <a:rPr lang="pl-PL">
              <a:solidFill>
                <a:sysClr val="windowText" lastClr="000000">
                  <a:hueOff val="0"/>
                  <a:satOff val="0"/>
                  <a:lumOff val="0"/>
                  <a:alphaOff val="0"/>
                </a:sysClr>
              </a:solidFill>
              <a:latin typeface="Calibri"/>
              <a:ea typeface="+mn-ea"/>
              <a:cs typeface="+mn-cs"/>
            </a:rPr>
            <a:t>Wysoki poziom wykluczenia/deficytów osób zatrudnianych w PS </a:t>
          </a:r>
        </a:p>
        <a:p>
          <a:pPr>
            <a:spcAft>
              <a:spcPct val="35000"/>
            </a:spcAft>
            <a:buNone/>
          </a:pPr>
          <a:r>
            <a:rPr lang="pl-PL">
              <a:solidFill>
                <a:sysClr val="windowText" lastClr="000000">
                  <a:hueOff val="0"/>
                  <a:satOff val="0"/>
                  <a:lumOff val="0"/>
                  <a:alphaOff val="0"/>
                </a:sysClr>
              </a:solidFill>
              <a:latin typeface="Calibri"/>
              <a:ea typeface="+mn-ea"/>
              <a:cs typeface="+mn-cs"/>
            </a:rPr>
            <a:t>(2 przesłanki)</a:t>
          </a:r>
        </a:p>
      </dgm:t>
    </dgm:pt>
    <dgm:pt modelId="{740306E3-5A2D-40C8-88FA-A88128784DBF}" type="parTrans" cxnId="{B42AB078-7E7C-422D-BAF5-E7BC4C98F625}">
      <dgm:prSet/>
      <dgm:spPr>
        <a:xfrm>
          <a:off x="1946002" y="1195932"/>
          <a:ext cx="147505" cy="452348"/>
        </a:xfrm>
        <a:custGeom>
          <a:avLst/>
          <a:gdLst/>
          <a:ahLst/>
          <a:cxnLst/>
          <a:rect l="0" t="0" r="0" b="0"/>
          <a:pathLst>
            <a:path>
              <a:moveTo>
                <a:pt x="0" y="0"/>
              </a:moveTo>
              <a:lnTo>
                <a:pt x="0" y="452348"/>
              </a:lnTo>
              <a:lnTo>
                <a:pt x="147505" y="452348"/>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742C060A-189B-477F-93DC-8E9C47E0AE7C}" type="sibTrans" cxnId="{B42AB078-7E7C-422D-BAF5-E7BC4C98F625}">
      <dgm:prSet/>
      <dgm:spPr/>
      <dgm:t>
        <a:bodyPr/>
        <a:lstStyle/>
        <a:p>
          <a:endParaRPr lang="pl-PL"/>
        </a:p>
      </dgm:t>
    </dgm:pt>
    <dgm:pt modelId="{608597AE-8935-4759-AD53-35F538484FDE}">
      <dgm:prSet/>
      <dgm:spPr>
        <a:xfrm>
          <a:off x="2093507" y="2100630"/>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a:ea typeface="+mn-ea"/>
              <a:cs typeface="+mn-cs"/>
            </a:rPr>
            <a:t>Niski poziom kompetencji przedsiębiorczych liderów PS (pozyskiwanie zleceń, startowanie z Pzp, marketing, promocja)</a:t>
          </a:r>
        </a:p>
      </dgm:t>
    </dgm:pt>
    <dgm:pt modelId="{0C5A85C2-FE22-45FE-81B4-07F8CD56A6F7}" type="parTrans" cxnId="{6A7F50C0-DF7C-47D6-BD59-C8B1D8D1A0C5}">
      <dgm:prSet/>
      <dgm:spPr>
        <a:xfrm>
          <a:off x="1946002" y="1195932"/>
          <a:ext cx="147505" cy="1150539"/>
        </a:xfrm>
        <a:custGeom>
          <a:avLst/>
          <a:gdLst/>
          <a:ahLst/>
          <a:cxnLst/>
          <a:rect l="0" t="0" r="0" b="0"/>
          <a:pathLst>
            <a:path>
              <a:moveTo>
                <a:pt x="0" y="0"/>
              </a:moveTo>
              <a:lnTo>
                <a:pt x="0" y="1150539"/>
              </a:lnTo>
              <a:lnTo>
                <a:pt x="147505" y="1150539"/>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C75AB821-4913-4428-9E13-B98310F1704C}" type="sibTrans" cxnId="{6A7F50C0-DF7C-47D6-BD59-C8B1D8D1A0C5}">
      <dgm:prSet/>
      <dgm:spPr/>
      <dgm:t>
        <a:bodyPr/>
        <a:lstStyle/>
        <a:p>
          <a:endParaRPr lang="pl-PL"/>
        </a:p>
      </dgm:t>
    </dgm:pt>
    <dgm:pt modelId="{37EDB2F4-2061-4152-8E09-AA537AE56B72}">
      <dgm:prSet/>
      <dgm:spPr>
        <a:xfrm>
          <a:off x="3283381" y="1402439"/>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a:ea typeface="+mn-ea"/>
              <a:cs typeface="+mn-cs"/>
            </a:rPr>
            <a:t>Niewystarczająca wiedza włodarzy JST na temat ES</a:t>
          </a:r>
        </a:p>
      </dgm:t>
    </dgm:pt>
    <dgm:pt modelId="{4823FF7E-CA89-474D-8EDA-3C941630183B}" type="parTrans" cxnId="{19CF57D2-23C8-4D09-BB62-439B97B4D8FC}">
      <dgm:prSet/>
      <dgm:spPr>
        <a:xfrm>
          <a:off x="3135876" y="1195932"/>
          <a:ext cx="147505" cy="452348"/>
        </a:xfrm>
        <a:custGeom>
          <a:avLst/>
          <a:gdLst/>
          <a:ahLst/>
          <a:cxnLst/>
          <a:rect l="0" t="0" r="0" b="0"/>
          <a:pathLst>
            <a:path>
              <a:moveTo>
                <a:pt x="0" y="0"/>
              </a:moveTo>
              <a:lnTo>
                <a:pt x="0" y="452348"/>
              </a:lnTo>
              <a:lnTo>
                <a:pt x="147505" y="452348"/>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2E1B9DB7-9060-407C-BA0D-5C74A31082F6}" type="sibTrans" cxnId="{19CF57D2-23C8-4D09-BB62-439B97B4D8FC}">
      <dgm:prSet/>
      <dgm:spPr/>
      <dgm:t>
        <a:bodyPr/>
        <a:lstStyle/>
        <a:p>
          <a:endParaRPr lang="pl-PL"/>
        </a:p>
      </dgm:t>
    </dgm:pt>
    <dgm:pt modelId="{1594584A-EDFE-415F-8FF8-12E518DCB695}">
      <dgm:prSet/>
      <dgm:spPr>
        <a:xfrm>
          <a:off x="3283381" y="2100630"/>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a:ea typeface="+mn-ea"/>
              <a:cs typeface="+mn-cs"/>
            </a:rPr>
            <a:t>Niska wiedza pracowników JST na temat ES</a:t>
          </a:r>
        </a:p>
      </dgm:t>
    </dgm:pt>
    <dgm:pt modelId="{FA09BA5A-BF93-47F0-BC00-FD8014978768}" type="parTrans" cxnId="{31A7C142-9151-4230-B4AB-10223BD1379A}">
      <dgm:prSet/>
      <dgm:spPr>
        <a:xfrm>
          <a:off x="3135876" y="1195932"/>
          <a:ext cx="147505" cy="1150539"/>
        </a:xfrm>
        <a:custGeom>
          <a:avLst/>
          <a:gdLst/>
          <a:ahLst/>
          <a:cxnLst/>
          <a:rect l="0" t="0" r="0" b="0"/>
          <a:pathLst>
            <a:path>
              <a:moveTo>
                <a:pt x="0" y="0"/>
              </a:moveTo>
              <a:lnTo>
                <a:pt x="0" y="1150539"/>
              </a:lnTo>
              <a:lnTo>
                <a:pt x="147505" y="1150539"/>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D694EBEA-25EE-401D-AEDD-53CF2E492A29}" type="sibTrans" cxnId="{31A7C142-9151-4230-B4AB-10223BD1379A}">
      <dgm:prSet/>
      <dgm:spPr/>
      <dgm:t>
        <a:bodyPr/>
        <a:lstStyle/>
        <a:p>
          <a:endParaRPr lang="pl-PL"/>
        </a:p>
      </dgm:t>
    </dgm:pt>
    <dgm:pt modelId="{56F9D53F-D427-4FA6-93A6-59B86A684334}">
      <dgm:prSet/>
      <dgm:spPr>
        <a:xfrm>
          <a:off x="4473255" y="1402439"/>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a:ea typeface="+mn-ea"/>
              <a:cs typeface="+mn-cs"/>
            </a:rPr>
            <a:t>Zbyt mała liczba PS i ich niewielkie znaczenie </a:t>
          </a:r>
          <a:br>
            <a:rPr lang="pl-PL">
              <a:solidFill>
                <a:sysClr val="windowText" lastClr="000000">
                  <a:hueOff val="0"/>
                  <a:satOff val="0"/>
                  <a:lumOff val="0"/>
                  <a:alphaOff val="0"/>
                </a:sysClr>
              </a:solidFill>
              <a:latin typeface="Calibri"/>
              <a:ea typeface="+mn-ea"/>
              <a:cs typeface="+mn-cs"/>
            </a:rPr>
          </a:br>
          <a:r>
            <a:rPr lang="pl-PL">
              <a:solidFill>
                <a:sysClr val="windowText" lastClr="000000">
                  <a:hueOff val="0"/>
                  <a:satOff val="0"/>
                  <a:lumOff val="0"/>
                  <a:alphaOff val="0"/>
                </a:sysClr>
              </a:solidFill>
              <a:latin typeface="Calibri"/>
              <a:ea typeface="+mn-ea"/>
              <a:cs typeface="+mn-cs"/>
            </a:rPr>
            <a:t>w regionie</a:t>
          </a:r>
        </a:p>
      </dgm:t>
    </dgm:pt>
    <dgm:pt modelId="{8680A88B-C5D2-44C8-92B0-20EDF2F237B7}" type="parTrans" cxnId="{4B745C86-0BD5-43A9-B2D6-42D9F49C9E1D}">
      <dgm:prSet/>
      <dgm:spPr>
        <a:xfrm>
          <a:off x="4325750" y="1195932"/>
          <a:ext cx="147505" cy="452348"/>
        </a:xfrm>
        <a:custGeom>
          <a:avLst/>
          <a:gdLst/>
          <a:ahLst/>
          <a:cxnLst/>
          <a:rect l="0" t="0" r="0" b="0"/>
          <a:pathLst>
            <a:path>
              <a:moveTo>
                <a:pt x="0" y="0"/>
              </a:moveTo>
              <a:lnTo>
                <a:pt x="0" y="452348"/>
              </a:lnTo>
              <a:lnTo>
                <a:pt x="147505" y="452348"/>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CC4D1599-9171-4D40-B721-4861C7520212}" type="sibTrans" cxnId="{4B745C86-0BD5-43A9-B2D6-42D9F49C9E1D}">
      <dgm:prSet/>
      <dgm:spPr/>
      <dgm:t>
        <a:bodyPr/>
        <a:lstStyle/>
        <a:p>
          <a:endParaRPr lang="pl-PL"/>
        </a:p>
      </dgm:t>
    </dgm:pt>
    <dgm:pt modelId="{44FE572C-3654-4B57-96B6-435BA45E43E9}">
      <dgm:prSet/>
      <dgm:spPr>
        <a:xfrm>
          <a:off x="4473255" y="2100630"/>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a:ea typeface="+mn-ea"/>
              <a:cs typeface="+mn-cs"/>
            </a:rPr>
            <a:t>Niewielka wiedza na temat ES osób odpowiedzialnych</a:t>
          </a:r>
          <a:br>
            <a:rPr lang="pl-PL">
              <a:solidFill>
                <a:sysClr val="windowText" lastClr="000000">
                  <a:hueOff val="0"/>
                  <a:satOff val="0"/>
                  <a:lumOff val="0"/>
                  <a:alphaOff val="0"/>
                </a:sysClr>
              </a:solidFill>
              <a:latin typeface="Calibri"/>
              <a:ea typeface="+mn-ea"/>
              <a:cs typeface="+mn-cs"/>
            </a:rPr>
          </a:br>
          <a:r>
            <a:rPr lang="pl-PL">
              <a:solidFill>
                <a:sysClr val="windowText" lastClr="000000">
                  <a:hueOff val="0"/>
                  <a:satOff val="0"/>
                  <a:lumOff val="0"/>
                  <a:alphaOff val="0"/>
                </a:sysClr>
              </a:solidFill>
              <a:latin typeface="Calibri"/>
              <a:ea typeface="+mn-ea"/>
              <a:cs typeface="+mn-cs"/>
            </a:rPr>
            <a:t> za polityki publiczne</a:t>
          </a:r>
        </a:p>
      </dgm:t>
    </dgm:pt>
    <dgm:pt modelId="{0CC28A8C-F43F-4BEC-93D2-DE770E8D4DCE}" type="parTrans" cxnId="{BE8F1A51-D125-4A6D-A347-CA6F5BF3F96A}">
      <dgm:prSet/>
      <dgm:spPr>
        <a:xfrm>
          <a:off x="4325750" y="1195932"/>
          <a:ext cx="147505" cy="1150539"/>
        </a:xfrm>
        <a:custGeom>
          <a:avLst/>
          <a:gdLst/>
          <a:ahLst/>
          <a:cxnLst/>
          <a:rect l="0" t="0" r="0" b="0"/>
          <a:pathLst>
            <a:path>
              <a:moveTo>
                <a:pt x="0" y="0"/>
              </a:moveTo>
              <a:lnTo>
                <a:pt x="0" y="1150539"/>
              </a:lnTo>
              <a:lnTo>
                <a:pt x="147505" y="1150539"/>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65C5BCD3-F044-44B0-8035-CBEA2EBC4E30}" type="sibTrans" cxnId="{BE8F1A51-D125-4A6D-A347-CA6F5BF3F96A}">
      <dgm:prSet/>
      <dgm:spPr/>
      <dgm:t>
        <a:bodyPr/>
        <a:lstStyle/>
        <a:p>
          <a:endParaRPr lang="pl-PL"/>
        </a:p>
      </dgm:t>
    </dgm:pt>
    <dgm:pt modelId="{37FD96A1-6F06-4BA2-8F31-E726BA26C4C3}">
      <dgm:prSet/>
      <dgm:spPr>
        <a:xfrm>
          <a:off x="4473255" y="2798820"/>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spcAft>
              <a:spcPts val="0"/>
            </a:spcAft>
            <a:buNone/>
          </a:pPr>
          <a:r>
            <a:rPr lang="pl-PL">
              <a:solidFill>
                <a:sysClr val="windowText" lastClr="000000">
                  <a:hueOff val="0"/>
                  <a:satOff val="0"/>
                  <a:lumOff val="0"/>
                  <a:alphaOff val="0"/>
                </a:sysClr>
              </a:solidFill>
              <a:latin typeface="Calibri"/>
              <a:ea typeface="+mn-ea"/>
              <a:cs typeface="+mn-cs"/>
            </a:rPr>
            <a:t>Negatywne nastawienie części osób decyzyjnych</a:t>
          </a:r>
        </a:p>
        <a:p>
          <a:pPr>
            <a:spcAft>
              <a:spcPct val="35000"/>
            </a:spcAft>
            <a:buNone/>
          </a:pPr>
          <a:r>
            <a:rPr lang="pl-PL">
              <a:solidFill>
                <a:sysClr val="windowText" lastClr="000000">
                  <a:hueOff val="0"/>
                  <a:satOff val="0"/>
                  <a:lumOff val="0"/>
                  <a:alphaOff val="0"/>
                </a:sysClr>
              </a:solidFill>
              <a:latin typeface="Calibri"/>
              <a:ea typeface="+mn-ea"/>
              <a:cs typeface="+mn-cs"/>
            </a:rPr>
            <a:t>i obawa przed porażką inicjatyw ES</a:t>
          </a:r>
        </a:p>
      </dgm:t>
    </dgm:pt>
    <dgm:pt modelId="{82B041DF-54AA-4029-B3E4-EF01E5A14D54}" type="parTrans" cxnId="{A5CE7837-FE8A-456E-B75D-D685D613C9E9}">
      <dgm:prSet/>
      <dgm:spPr>
        <a:xfrm>
          <a:off x="4325750" y="1195932"/>
          <a:ext cx="147505" cy="1848729"/>
        </a:xfrm>
        <a:custGeom>
          <a:avLst/>
          <a:gdLst/>
          <a:ahLst/>
          <a:cxnLst/>
          <a:rect l="0" t="0" r="0" b="0"/>
          <a:pathLst>
            <a:path>
              <a:moveTo>
                <a:pt x="0" y="0"/>
              </a:moveTo>
              <a:lnTo>
                <a:pt x="0" y="1848729"/>
              </a:lnTo>
              <a:lnTo>
                <a:pt x="147505" y="1848729"/>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52B23B6E-6ACA-45FF-842C-2C0F89F0CD80}" type="sibTrans" cxnId="{A5CE7837-FE8A-456E-B75D-D685D613C9E9}">
      <dgm:prSet/>
      <dgm:spPr/>
      <dgm:t>
        <a:bodyPr/>
        <a:lstStyle/>
        <a:p>
          <a:endParaRPr lang="pl-PL"/>
        </a:p>
      </dgm:t>
    </dgm:pt>
    <dgm:pt modelId="{2B629117-8DBD-477B-A734-83A0DD313118}">
      <dgm:prSet/>
      <dgm:spPr>
        <a:xfrm>
          <a:off x="4473255" y="3497011"/>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spcAft>
              <a:spcPts val="0"/>
            </a:spcAft>
            <a:buNone/>
          </a:pPr>
          <a:r>
            <a:rPr lang="pl-PL">
              <a:solidFill>
                <a:sysClr val="windowText" lastClr="000000">
                  <a:hueOff val="0"/>
                  <a:satOff val="0"/>
                  <a:lumOff val="0"/>
                  <a:alphaOff val="0"/>
                </a:sysClr>
              </a:solidFill>
              <a:latin typeface="Calibri"/>
              <a:ea typeface="+mn-ea"/>
              <a:cs typeface="+mn-cs"/>
            </a:rPr>
            <a:t>Brak relacji i komunikacji</a:t>
          </a:r>
        </a:p>
        <a:p>
          <a:pPr>
            <a:spcAft>
              <a:spcPts val="0"/>
            </a:spcAft>
            <a:buNone/>
          </a:pPr>
          <a:r>
            <a:rPr lang="pl-PL">
              <a:solidFill>
                <a:sysClr val="windowText" lastClr="000000">
                  <a:hueOff val="0"/>
                  <a:satOff val="0"/>
                  <a:lumOff val="0"/>
                  <a:alphaOff val="0"/>
                </a:sysClr>
              </a:solidFill>
              <a:latin typeface="Calibri"/>
              <a:ea typeface="+mn-ea"/>
              <a:cs typeface="+mn-cs"/>
            </a:rPr>
            <a:t>z osobami mającymi wpływ</a:t>
          </a:r>
        </a:p>
        <a:p>
          <a:pPr>
            <a:spcAft>
              <a:spcPct val="35000"/>
            </a:spcAft>
            <a:buNone/>
          </a:pPr>
          <a:r>
            <a:rPr lang="pl-PL">
              <a:solidFill>
                <a:sysClr val="windowText" lastClr="000000">
                  <a:hueOff val="0"/>
                  <a:satOff val="0"/>
                  <a:lumOff val="0"/>
                  <a:alphaOff val="0"/>
                </a:sysClr>
              </a:solidFill>
              <a:latin typeface="Calibri"/>
              <a:ea typeface="+mn-ea"/>
              <a:cs typeface="+mn-cs"/>
            </a:rPr>
            <a:t>na polityki publiczne</a:t>
          </a:r>
        </a:p>
      </dgm:t>
    </dgm:pt>
    <dgm:pt modelId="{5ED29D78-45E0-468E-978E-7E106FD127E7}" type="parTrans" cxnId="{4D0BCE10-C369-4293-9223-3167D9D22B2C}">
      <dgm:prSet/>
      <dgm:spPr>
        <a:xfrm>
          <a:off x="4325750" y="1195932"/>
          <a:ext cx="147505" cy="2546920"/>
        </a:xfrm>
        <a:custGeom>
          <a:avLst/>
          <a:gdLst/>
          <a:ahLst/>
          <a:cxnLst/>
          <a:rect l="0" t="0" r="0" b="0"/>
          <a:pathLst>
            <a:path>
              <a:moveTo>
                <a:pt x="0" y="0"/>
              </a:moveTo>
              <a:lnTo>
                <a:pt x="0" y="2546920"/>
              </a:lnTo>
              <a:lnTo>
                <a:pt x="147505" y="2546920"/>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AFB31CAE-ABD3-4354-93AA-AA32A434FE6C}" type="sibTrans" cxnId="{4D0BCE10-C369-4293-9223-3167D9D22B2C}">
      <dgm:prSet/>
      <dgm:spPr/>
      <dgm:t>
        <a:bodyPr/>
        <a:lstStyle/>
        <a:p>
          <a:endParaRPr lang="pl-PL"/>
        </a:p>
      </dgm:t>
    </dgm:pt>
    <dgm:pt modelId="{67B9D547-5B00-4A41-BD0D-45D2F5491574}">
      <dgm:prSet/>
      <dgm:spPr>
        <a:xfrm>
          <a:off x="2093507" y="2798820"/>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a:ea typeface="+mn-ea"/>
              <a:cs typeface="+mn-cs"/>
            </a:rPr>
            <a:t>Brak umiejętności współpracy </a:t>
          </a:r>
          <a:br>
            <a:rPr lang="pl-PL">
              <a:solidFill>
                <a:sysClr val="windowText" lastClr="000000">
                  <a:hueOff val="0"/>
                  <a:satOff val="0"/>
                  <a:lumOff val="0"/>
                  <a:alphaOff val="0"/>
                </a:sysClr>
              </a:solidFill>
              <a:latin typeface="Calibri"/>
              <a:ea typeface="+mn-ea"/>
              <a:cs typeface="+mn-cs"/>
            </a:rPr>
          </a:br>
          <a:r>
            <a:rPr lang="pl-PL">
              <a:solidFill>
                <a:sysClr val="windowText" lastClr="000000">
                  <a:hueOff val="0"/>
                  <a:satOff val="0"/>
                  <a:lumOff val="0"/>
                  <a:alphaOff val="0"/>
                </a:sysClr>
              </a:solidFill>
              <a:latin typeface="Calibri"/>
              <a:ea typeface="+mn-ea"/>
              <a:cs typeface="+mn-cs"/>
            </a:rPr>
            <a:t>z innymi podmiotami komercyjnymi</a:t>
          </a:r>
        </a:p>
      </dgm:t>
    </dgm:pt>
    <dgm:pt modelId="{EA8DE164-BC68-4159-AC72-E8BE7CAF6395}" type="parTrans" cxnId="{334842D5-0795-4A42-AA69-D05FEA861EB3}">
      <dgm:prSet/>
      <dgm:spPr>
        <a:xfrm>
          <a:off x="1946002" y="1195932"/>
          <a:ext cx="147505" cy="1848729"/>
        </a:xfrm>
        <a:custGeom>
          <a:avLst/>
          <a:gdLst/>
          <a:ahLst/>
          <a:cxnLst/>
          <a:rect l="0" t="0" r="0" b="0"/>
          <a:pathLst>
            <a:path>
              <a:moveTo>
                <a:pt x="0" y="0"/>
              </a:moveTo>
              <a:lnTo>
                <a:pt x="0" y="1848729"/>
              </a:lnTo>
              <a:lnTo>
                <a:pt x="147505" y="1848729"/>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86CEB106-FD39-49E0-A9BD-FF7DC56F5AAF}" type="sibTrans" cxnId="{334842D5-0795-4A42-AA69-D05FEA861EB3}">
      <dgm:prSet/>
      <dgm:spPr/>
      <dgm:t>
        <a:bodyPr/>
        <a:lstStyle/>
        <a:p>
          <a:endParaRPr lang="pl-PL"/>
        </a:p>
      </dgm:t>
    </dgm:pt>
    <dgm:pt modelId="{2F1918A9-8CD0-4B40-B609-4E8AF815F28E}">
      <dgm:prSet/>
      <dgm:spPr>
        <a:xfrm>
          <a:off x="2093507" y="3497011"/>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pl-PL" dirty="0">
              <a:solidFill>
                <a:sysClr val="windowText" lastClr="000000">
                  <a:hueOff val="0"/>
                  <a:satOff val="0"/>
                  <a:lumOff val="0"/>
                  <a:alphaOff val="0"/>
                </a:sysClr>
              </a:solidFill>
              <a:latin typeface="Calibri"/>
              <a:ea typeface="+mn-ea"/>
              <a:cs typeface="+mn-cs"/>
            </a:rPr>
            <a:t>Niska jakość </a:t>
          </a:r>
          <a:r>
            <a:rPr lang="pl-PL" dirty="0" err="1">
              <a:solidFill>
                <a:sysClr val="windowText" lastClr="000000">
                  <a:hueOff val="0"/>
                  <a:satOff val="0"/>
                  <a:lumOff val="0"/>
                  <a:alphaOff val="0"/>
                </a:sysClr>
              </a:solidFill>
              <a:latin typeface="Calibri"/>
              <a:ea typeface="+mn-ea"/>
              <a:cs typeface="+mn-cs"/>
            </a:rPr>
            <a:t>oferowanych</a:t>
          </a:r>
          <a:r>
            <a:rPr lang="pl-PL" dirty="0">
              <a:solidFill>
                <a:sysClr val="windowText" lastClr="000000">
                  <a:hueOff val="0"/>
                  <a:satOff val="0"/>
                  <a:lumOff val="0"/>
                  <a:alphaOff val="0"/>
                </a:sysClr>
              </a:solidFill>
              <a:latin typeface="Calibri"/>
              <a:ea typeface="+mn-ea"/>
              <a:cs typeface="+mn-cs"/>
            </a:rPr>
            <a:t> produktów i usług przez część PES</a:t>
          </a:r>
        </a:p>
      </dgm:t>
    </dgm:pt>
    <dgm:pt modelId="{201D3D59-8D98-4BCD-8E13-38D494EA8A78}" type="parTrans" cxnId="{D6395459-D6C5-45FB-8E3C-8F9AE7F11E47}">
      <dgm:prSet/>
      <dgm:spPr>
        <a:xfrm>
          <a:off x="1946002" y="1195932"/>
          <a:ext cx="147505" cy="2546920"/>
        </a:xfrm>
        <a:custGeom>
          <a:avLst/>
          <a:gdLst/>
          <a:ahLst/>
          <a:cxnLst/>
          <a:rect l="0" t="0" r="0" b="0"/>
          <a:pathLst>
            <a:path>
              <a:moveTo>
                <a:pt x="0" y="0"/>
              </a:moveTo>
              <a:lnTo>
                <a:pt x="0" y="2546920"/>
              </a:lnTo>
              <a:lnTo>
                <a:pt x="147505" y="2546920"/>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D776E584-B3B9-48A8-A49F-D2B46FE3E80C}" type="sibTrans" cxnId="{D6395459-D6C5-45FB-8E3C-8F9AE7F11E47}">
      <dgm:prSet/>
      <dgm:spPr/>
      <dgm:t>
        <a:bodyPr/>
        <a:lstStyle/>
        <a:p>
          <a:endParaRPr lang="pl-PL"/>
        </a:p>
      </dgm:t>
    </dgm:pt>
    <dgm:pt modelId="{1EDFD141-5F38-4B48-AA28-DC085DE0BCCE}">
      <dgm:prSet/>
      <dgm:spPr>
        <a:xfrm>
          <a:off x="903633" y="3497011"/>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pl-PL" dirty="0">
              <a:solidFill>
                <a:sysClr val="windowText" lastClr="000000">
                  <a:hueOff val="0"/>
                  <a:satOff val="0"/>
                  <a:lumOff val="0"/>
                  <a:alphaOff val="0"/>
                </a:sysClr>
              </a:solidFill>
              <a:latin typeface="Calibri"/>
              <a:ea typeface="+mn-ea"/>
              <a:cs typeface="+mn-cs"/>
            </a:rPr>
            <a:t>Rywalizacja o uczestników projektów i brak lokalnej koordynacji realizacji projektów</a:t>
          </a:r>
        </a:p>
      </dgm:t>
    </dgm:pt>
    <dgm:pt modelId="{D5392EB0-3D29-49CE-9026-54A1F1E1A9B8}" type="parTrans" cxnId="{C1F535BD-2DE8-4668-BAB9-1F1409E2FB62}">
      <dgm:prSet/>
      <dgm:spPr>
        <a:xfrm>
          <a:off x="756128" y="1195932"/>
          <a:ext cx="147505" cy="2546920"/>
        </a:xfrm>
        <a:custGeom>
          <a:avLst/>
          <a:gdLst/>
          <a:ahLst/>
          <a:cxnLst/>
          <a:rect l="0" t="0" r="0" b="0"/>
          <a:pathLst>
            <a:path>
              <a:moveTo>
                <a:pt x="0" y="0"/>
              </a:moveTo>
              <a:lnTo>
                <a:pt x="0" y="2546920"/>
              </a:lnTo>
              <a:lnTo>
                <a:pt x="147505" y="2546920"/>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866D6574-54EC-49AD-8BDA-4909E758E998}" type="sibTrans" cxnId="{C1F535BD-2DE8-4668-BAB9-1F1409E2FB62}">
      <dgm:prSet/>
      <dgm:spPr/>
      <dgm:t>
        <a:bodyPr/>
        <a:lstStyle/>
        <a:p>
          <a:endParaRPr lang="pl-PL"/>
        </a:p>
      </dgm:t>
    </dgm:pt>
    <dgm:pt modelId="{3538F9E9-0BE2-42B3-A9E2-8E2841A513E3}">
      <dgm:prSet/>
      <dgm:spPr>
        <a:xfrm>
          <a:off x="903633" y="4195201"/>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spcAft>
              <a:spcPts val="0"/>
            </a:spcAft>
            <a:buNone/>
          </a:pPr>
          <a:r>
            <a:rPr lang="pl-PL">
              <a:solidFill>
                <a:sysClr val="windowText" lastClr="000000">
                  <a:hueOff val="0"/>
                  <a:satOff val="0"/>
                  <a:lumOff val="0"/>
                  <a:alphaOff val="0"/>
                </a:sysClr>
              </a:solidFill>
              <a:latin typeface="Calibri"/>
              <a:ea typeface="+mn-ea"/>
              <a:cs typeface="+mn-cs"/>
            </a:rPr>
            <a:t>Brak spójnej koncepcji oceny działań reintegracyjnych</a:t>
          </a:r>
        </a:p>
        <a:p>
          <a:pPr>
            <a:spcAft>
              <a:spcPct val="35000"/>
            </a:spcAft>
            <a:buNone/>
          </a:pPr>
          <a:r>
            <a:rPr lang="pl-PL">
              <a:solidFill>
                <a:sysClr val="windowText" lastClr="000000">
                  <a:hueOff val="0"/>
                  <a:satOff val="0"/>
                  <a:lumOff val="0"/>
                  <a:alphaOff val="0"/>
                </a:sysClr>
              </a:solidFill>
              <a:latin typeface="Calibri"/>
              <a:ea typeface="+mn-ea"/>
              <a:cs typeface="+mn-cs"/>
            </a:rPr>
            <a:t>na poziomie regionu</a:t>
          </a:r>
        </a:p>
      </dgm:t>
    </dgm:pt>
    <dgm:pt modelId="{A1827540-0069-475C-8889-F54E8C9AB217}" type="parTrans" cxnId="{570F1E2E-5695-42E7-90BA-2E5C6E8AE5FB}">
      <dgm:prSet/>
      <dgm:spPr>
        <a:xfrm>
          <a:off x="756128" y="1195932"/>
          <a:ext cx="147505" cy="3245110"/>
        </a:xfrm>
        <a:custGeom>
          <a:avLst/>
          <a:gdLst/>
          <a:ahLst/>
          <a:cxnLst/>
          <a:rect l="0" t="0" r="0" b="0"/>
          <a:pathLst>
            <a:path>
              <a:moveTo>
                <a:pt x="0" y="0"/>
              </a:moveTo>
              <a:lnTo>
                <a:pt x="0" y="3245110"/>
              </a:lnTo>
              <a:lnTo>
                <a:pt x="147505" y="3245110"/>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C92AB7E3-BBED-41F2-88F6-68FB7E6874AD}" type="sibTrans" cxnId="{570F1E2E-5695-42E7-90BA-2E5C6E8AE5FB}">
      <dgm:prSet/>
      <dgm:spPr/>
      <dgm:t>
        <a:bodyPr/>
        <a:lstStyle/>
        <a:p>
          <a:endParaRPr lang="pl-PL"/>
        </a:p>
      </dgm:t>
    </dgm:pt>
    <dgm:pt modelId="{7A8A0A30-B83A-4C5B-8774-2CAE9300C6D0}">
      <dgm:prSet/>
      <dgm:spPr>
        <a:xfrm>
          <a:off x="4473255" y="4195201"/>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a:ea typeface="+mn-ea"/>
              <a:cs typeface="+mn-cs"/>
            </a:rPr>
            <a:t>Brak spójnej koncepcji oceny stanu sektora ES w regionie</a:t>
          </a:r>
        </a:p>
      </dgm:t>
    </dgm:pt>
    <dgm:pt modelId="{F2970E56-5A38-443F-8C3F-5081642EAB56}" type="parTrans" cxnId="{259734E7-62CF-43BF-A6B7-D7AEDDF01523}">
      <dgm:prSet/>
      <dgm:spPr>
        <a:xfrm>
          <a:off x="4325750" y="1195932"/>
          <a:ext cx="147505" cy="3245110"/>
        </a:xfrm>
        <a:custGeom>
          <a:avLst/>
          <a:gdLst/>
          <a:ahLst/>
          <a:cxnLst/>
          <a:rect l="0" t="0" r="0" b="0"/>
          <a:pathLst>
            <a:path>
              <a:moveTo>
                <a:pt x="0" y="0"/>
              </a:moveTo>
              <a:lnTo>
                <a:pt x="0" y="3245110"/>
              </a:lnTo>
              <a:lnTo>
                <a:pt x="147505" y="3245110"/>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8A40DC4A-31F7-4695-B7A6-F1D988231128}" type="sibTrans" cxnId="{259734E7-62CF-43BF-A6B7-D7AEDDF01523}">
      <dgm:prSet/>
      <dgm:spPr/>
      <dgm:t>
        <a:bodyPr/>
        <a:lstStyle/>
        <a:p>
          <a:endParaRPr lang="pl-PL"/>
        </a:p>
      </dgm:t>
    </dgm:pt>
    <dgm:pt modelId="{035A0D21-B004-47BD-9098-55E225A83A74}">
      <dgm:prSet/>
      <dgm:spPr>
        <a:xfrm>
          <a:off x="903633" y="4893392"/>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a:ea typeface="+mn-ea"/>
              <a:cs typeface="+mn-cs"/>
            </a:rPr>
            <a:t>Słabo wykorzystany potencjał specjalistów ds. integracji działających w OWES</a:t>
          </a:r>
        </a:p>
      </dgm:t>
    </dgm:pt>
    <dgm:pt modelId="{A350E3BF-4B1B-4081-A21D-438B1C1D73B9}" type="parTrans" cxnId="{A6D3B2E6-AAC6-4262-AABB-66E7CA5ECA62}">
      <dgm:prSet/>
      <dgm:spPr>
        <a:xfrm>
          <a:off x="756128" y="1195932"/>
          <a:ext cx="147505" cy="3943301"/>
        </a:xfrm>
        <a:custGeom>
          <a:avLst/>
          <a:gdLst/>
          <a:ahLst/>
          <a:cxnLst/>
          <a:rect l="0" t="0" r="0" b="0"/>
          <a:pathLst>
            <a:path>
              <a:moveTo>
                <a:pt x="0" y="0"/>
              </a:moveTo>
              <a:lnTo>
                <a:pt x="0" y="3943301"/>
              </a:lnTo>
              <a:lnTo>
                <a:pt x="147505" y="3943301"/>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92087655-C589-4767-9D69-5C9184321250}" type="sibTrans" cxnId="{A6D3B2E6-AAC6-4262-AABB-66E7CA5ECA62}">
      <dgm:prSet/>
      <dgm:spPr/>
      <dgm:t>
        <a:bodyPr/>
        <a:lstStyle/>
        <a:p>
          <a:endParaRPr lang="pl-PL"/>
        </a:p>
      </dgm:t>
    </dgm:pt>
    <dgm:pt modelId="{0AF1080A-573A-40A5-9F7F-B84927F834EE}">
      <dgm:prSet/>
      <dgm:spPr>
        <a:xfrm>
          <a:off x="3283381" y="2798820"/>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spcAft>
              <a:spcPts val="0"/>
            </a:spcAft>
            <a:buNone/>
          </a:pPr>
          <a:r>
            <a:rPr lang="pl-PL">
              <a:solidFill>
                <a:sysClr val="windowText" lastClr="000000">
                  <a:hueOff val="0"/>
                  <a:satOff val="0"/>
                  <a:lumOff val="0"/>
                  <a:alphaOff val="0"/>
                </a:sysClr>
              </a:solidFill>
              <a:latin typeface="Calibri"/>
              <a:ea typeface="+mn-ea"/>
              <a:cs typeface="+mn-cs"/>
            </a:rPr>
            <a:t>Niesatysfakcjonujący poziom zlecania usług PES </a:t>
          </a:r>
        </a:p>
        <a:p>
          <a:pPr>
            <a:spcAft>
              <a:spcPct val="35000"/>
            </a:spcAft>
            <a:buNone/>
          </a:pPr>
          <a:r>
            <a:rPr lang="pl-PL">
              <a:solidFill>
                <a:sysClr val="windowText" lastClr="000000">
                  <a:hueOff val="0"/>
                  <a:satOff val="0"/>
                  <a:lumOff val="0"/>
                  <a:alphaOff val="0"/>
                </a:sysClr>
              </a:solidFill>
              <a:latin typeface="Calibri"/>
              <a:ea typeface="+mn-ea"/>
              <a:cs typeface="+mn-cs"/>
            </a:rPr>
            <a:t>(ustawa o pożytku, Pzp)</a:t>
          </a:r>
        </a:p>
      </dgm:t>
    </dgm:pt>
    <dgm:pt modelId="{EBA9C6B2-FB95-4FDA-90BA-9B1C864E1702}" type="parTrans" cxnId="{7FA0A636-D1BF-4953-9B3E-B92CAA93B62E}">
      <dgm:prSet/>
      <dgm:spPr>
        <a:xfrm>
          <a:off x="3135876" y="1195932"/>
          <a:ext cx="147505" cy="1848729"/>
        </a:xfrm>
        <a:custGeom>
          <a:avLst/>
          <a:gdLst/>
          <a:ahLst/>
          <a:cxnLst/>
          <a:rect l="0" t="0" r="0" b="0"/>
          <a:pathLst>
            <a:path>
              <a:moveTo>
                <a:pt x="0" y="0"/>
              </a:moveTo>
              <a:lnTo>
                <a:pt x="0" y="1848729"/>
              </a:lnTo>
              <a:lnTo>
                <a:pt x="147505" y="1848729"/>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ABCE45EC-8391-4A79-836E-9FA1EC4127C4}" type="sibTrans" cxnId="{7FA0A636-D1BF-4953-9B3E-B92CAA93B62E}">
      <dgm:prSet/>
      <dgm:spPr/>
      <dgm:t>
        <a:bodyPr/>
        <a:lstStyle/>
        <a:p>
          <a:endParaRPr lang="pl-PL"/>
        </a:p>
      </dgm:t>
    </dgm:pt>
    <dgm:pt modelId="{AF5BA87C-7193-4237-B1C2-8E9DAE05EA8F}">
      <dgm:prSet/>
      <dgm:spPr>
        <a:xfrm>
          <a:off x="3283381" y="3497011"/>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spcAft>
              <a:spcPts val="0"/>
            </a:spcAft>
            <a:buNone/>
          </a:pPr>
          <a:r>
            <a:rPr lang="pl-PL">
              <a:solidFill>
                <a:sysClr val="windowText" lastClr="000000">
                  <a:hueOff val="0"/>
                  <a:satOff val="0"/>
                  <a:lumOff val="0"/>
                  <a:alphaOff val="0"/>
                </a:sysClr>
              </a:solidFill>
              <a:latin typeface="Calibri"/>
              <a:ea typeface="+mn-ea"/>
              <a:cs typeface="+mn-cs"/>
            </a:rPr>
            <a:t>Brak profesjonalnego podejścia do współpracy z JST </a:t>
          </a:r>
        </a:p>
        <a:p>
          <a:pPr>
            <a:spcAft>
              <a:spcPct val="35000"/>
            </a:spcAft>
            <a:buNone/>
          </a:pPr>
          <a:r>
            <a:rPr lang="pl-PL">
              <a:solidFill>
                <a:sysClr val="windowText" lastClr="000000">
                  <a:hueOff val="0"/>
                  <a:satOff val="0"/>
                  <a:lumOff val="0"/>
                  <a:alphaOff val="0"/>
                </a:sysClr>
              </a:solidFill>
              <a:latin typeface="Calibri"/>
              <a:ea typeface="+mn-ea"/>
              <a:cs typeface="+mn-cs"/>
            </a:rPr>
            <a:t>części PES</a:t>
          </a:r>
        </a:p>
      </dgm:t>
    </dgm:pt>
    <dgm:pt modelId="{372B89EF-F068-4FE8-8E73-3A6C937E18F2}" type="parTrans" cxnId="{0673A373-BB4B-4EE4-9D79-E9A92809AC69}">
      <dgm:prSet/>
      <dgm:spPr>
        <a:xfrm>
          <a:off x="3135876" y="1195932"/>
          <a:ext cx="147505" cy="2546920"/>
        </a:xfrm>
        <a:custGeom>
          <a:avLst/>
          <a:gdLst/>
          <a:ahLst/>
          <a:cxnLst/>
          <a:rect l="0" t="0" r="0" b="0"/>
          <a:pathLst>
            <a:path>
              <a:moveTo>
                <a:pt x="0" y="0"/>
              </a:moveTo>
              <a:lnTo>
                <a:pt x="0" y="2546920"/>
              </a:lnTo>
              <a:lnTo>
                <a:pt x="147505" y="2546920"/>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21B1FB68-37FE-4F17-861B-55F79B846605}" type="sibTrans" cxnId="{0673A373-BB4B-4EE4-9D79-E9A92809AC69}">
      <dgm:prSet/>
      <dgm:spPr/>
      <dgm:t>
        <a:bodyPr/>
        <a:lstStyle/>
        <a:p>
          <a:endParaRPr lang="pl-PL"/>
        </a:p>
      </dgm:t>
    </dgm:pt>
    <dgm:pt modelId="{D8D78A8B-A404-446A-A9E1-625210A7CA7C}">
      <dgm:prSet/>
      <dgm:spPr>
        <a:xfrm>
          <a:off x="4473255" y="4893392"/>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a:ea typeface="+mn-ea"/>
              <a:cs typeface="+mn-cs"/>
            </a:rPr>
            <a:t>Projektowy charakter wsparcia PES skutkujący nadmierną koncentracją na aspektach formlano-prawnych i brakiem partnerskiej współpracy IOES</a:t>
          </a:r>
        </a:p>
      </dgm:t>
    </dgm:pt>
    <dgm:pt modelId="{6E82F1E8-B96D-473F-BC32-B8BA271EB68B}" type="parTrans" cxnId="{C8C84C55-097B-40C2-8618-6042B93BA045}">
      <dgm:prSet/>
      <dgm:spPr>
        <a:xfrm>
          <a:off x="4325750" y="1195932"/>
          <a:ext cx="147505" cy="3943301"/>
        </a:xfrm>
        <a:custGeom>
          <a:avLst/>
          <a:gdLst/>
          <a:ahLst/>
          <a:cxnLst/>
          <a:rect l="0" t="0" r="0" b="0"/>
          <a:pathLst>
            <a:path>
              <a:moveTo>
                <a:pt x="0" y="0"/>
              </a:moveTo>
              <a:lnTo>
                <a:pt x="0" y="3943301"/>
              </a:lnTo>
              <a:lnTo>
                <a:pt x="147505" y="3943301"/>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8E05AE23-7534-463D-88E9-07AF2DF10A20}" type="sibTrans" cxnId="{C8C84C55-097B-40C2-8618-6042B93BA045}">
      <dgm:prSet/>
      <dgm:spPr/>
      <dgm:t>
        <a:bodyPr/>
        <a:lstStyle/>
        <a:p>
          <a:endParaRPr lang="pl-PL"/>
        </a:p>
      </dgm:t>
    </dgm:pt>
    <dgm:pt modelId="{4527516D-C0D2-442A-B7FA-A7D3E2A31B12}">
      <dgm:prSet/>
      <dgm:spPr>
        <a:xfrm>
          <a:off x="4473255" y="5591582"/>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a:ea typeface="+mn-ea"/>
              <a:cs typeface="+mn-cs"/>
            </a:rPr>
            <a:t>Brak zdolnośi szybkiego reagowania na zmieniające się warunki społeczno-gospodarcze</a:t>
          </a:r>
        </a:p>
      </dgm:t>
    </dgm:pt>
    <dgm:pt modelId="{596178C1-50C7-47C7-98F8-B473D15E451A}" type="parTrans" cxnId="{82F8A56C-EAF6-4B6D-A29A-63907481A1AD}">
      <dgm:prSet/>
      <dgm:spPr>
        <a:xfrm>
          <a:off x="4325750" y="1195932"/>
          <a:ext cx="147505" cy="4641491"/>
        </a:xfrm>
        <a:custGeom>
          <a:avLst/>
          <a:gdLst/>
          <a:ahLst/>
          <a:cxnLst/>
          <a:rect l="0" t="0" r="0" b="0"/>
          <a:pathLst>
            <a:path>
              <a:moveTo>
                <a:pt x="0" y="0"/>
              </a:moveTo>
              <a:lnTo>
                <a:pt x="0" y="4641491"/>
              </a:lnTo>
              <a:lnTo>
                <a:pt x="147505" y="4641491"/>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68CE9059-4CCB-4374-B306-2D7EB4A0DC1E}" type="sibTrans" cxnId="{82F8A56C-EAF6-4B6D-A29A-63907481A1AD}">
      <dgm:prSet/>
      <dgm:spPr/>
      <dgm:t>
        <a:bodyPr/>
        <a:lstStyle/>
        <a:p>
          <a:endParaRPr lang="pl-PL"/>
        </a:p>
      </dgm:t>
    </dgm:pt>
    <dgm:pt modelId="{4F80762A-7B78-4D00-BDA0-6647B7A18670}">
      <dgm:prSet/>
      <dgm:spPr>
        <a:xfrm>
          <a:off x="903633" y="5591582"/>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a:ea typeface="+mn-ea"/>
              <a:cs typeface="+mn-cs"/>
            </a:rPr>
            <a:t>Niski poziom kompetencji liderów PS w zakresie prowadzenia działań reintegracyjnych</a:t>
          </a:r>
        </a:p>
      </dgm:t>
    </dgm:pt>
    <dgm:pt modelId="{B1C1702A-D3E2-4BD1-A503-9FFB55CF3B16}" type="parTrans" cxnId="{4CD76A37-362A-46CA-B0DD-C46F3E98CDAA}">
      <dgm:prSet/>
      <dgm:spPr>
        <a:xfrm>
          <a:off x="756128" y="1195932"/>
          <a:ext cx="147505" cy="4641491"/>
        </a:xfrm>
        <a:custGeom>
          <a:avLst/>
          <a:gdLst/>
          <a:ahLst/>
          <a:cxnLst/>
          <a:rect l="0" t="0" r="0" b="0"/>
          <a:pathLst>
            <a:path>
              <a:moveTo>
                <a:pt x="0" y="0"/>
              </a:moveTo>
              <a:lnTo>
                <a:pt x="0" y="4641491"/>
              </a:lnTo>
              <a:lnTo>
                <a:pt x="147505" y="4641491"/>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22E98F89-104E-4080-B850-C10588A9DC10}" type="sibTrans" cxnId="{4CD76A37-362A-46CA-B0DD-C46F3E98CDAA}">
      <dgm:prSet/>
      <dgm:spPr/>
      <dgm:t>
        <a:bodyPr/>
        <a:lstStyle/>
        <a:p>
          <a:endParaRPr lang="pl-PL"/>
        </a:p>
      </dgm:t>
    </dgm:pt>
    <dgm:pt modelId="{51674180-F4BA-469D-BA3C-F63E9F4A31F9}">
      <dgm:prSet/>
      <dgm:spPr>
        <a:xfrm>
          <a:off x="903633" y="6289773"/>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a:ea typeface="+mn-ea"/>
              <a:cs typeface="+mn-cs"/>
            </a:rPr>
            <a:t>Brak trenerów pracy w PS</a:t>
          </a:r>
        </a:p>
      </dgm:t>
    </dgm:pt>
    <dgm:pt modelId="{3ADAB357-A7A6-4A51-A84E-9C73DFB15649}" type="parTrans" cxnId="{7EB73C7E-BA23-4A2C-93FF-76605E37BBA7}">
      <dgm:prSet/>
      <dgm:spPr>
        <a:xfrm>
          <a:off x="756128" y="1195932"/>
          <a:ext cx="147505" cy="5339682"/>
        </a:xfrm>
        <a:custGeom>
          <a:avLst/>
          <a:gdLst/>
          <a:ahLst/>
          <a:cxnLst/>
          <a:rect l="0" t="0" r="0" b="0"/>
          <a:pathLst>
            <a:path>
              <a:moveTo>
                <a:pt x="0" y="0"/>
              </a:moveTo>
              <a:lnTo>
                <a:pt x="0" y="5339682"/>
              </a:lnTo>
              <a:lnTo>
                <a:pt x="147505" y="5339682"/>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2FA76097-980F-41DF-BBF9-BAA92833A9A5}" type="sibTrans" cxnId="{7EB73C7E-BA23-4A2C-93FF-76605E37BBA7}">
      <dgm:prSet/>
      <dgm:spPr/>
      <dgm:t>
        <a:bodyPr/>
        <a:lstStyle/>
        <a:p>
          <a:endParaRPr lang="pl-PL"/>
        </a:p>
      </dgm:t>
    </dgm:pt>
    <dgm:pt modelId="{20F6E605-6E89-4B9C-B356-4433422DD1E5}">
      <dgm:prSet/>
      <dgm:spPr>
        <a:xfrm>
          <a:off x="3283381" y="4195201"/>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a:ea typeface="+mn-ea"/>
              <a:cs typeface="+mn-cs"/>
            </a:rPr>
            <a:t>Niewystarczający potencjał PES do realizacji większych i bardziej skomplikowanych zleceń ze strony JST</a:t>
          </a:r>
        </a:p>
      </dgm:t>
    </dgm:pt>
    <dgm:pt modelId="{4B1B2471-AC39-4E34-94EB-769C6D86D6A4}" type="parTrans" cxnId="{14CF8261-1B5A-4A33-8562-F086E11A7F09}">
      <dgm:prSet/>
      <dgm:spPr>
        <a:xfrm>
          <a:off x="3135876" y="1195932"/>
          <a:ext cx="147505" cy="3245110"/>
        </a:xfrm>
        <a:custGeom>
          <a:avLst/>
          <a:gdLst/>
          <a:ahLst/>
          <a:cxnLst/>
          <a:rect l="0" t="0" r="0" b="0"/>
          <a:pathLst>
            <a:path>
              <a:moveTo>
                <a:pt x="0" y="0"/>
              </a:moveTo>
              <a:lnTo>
                <a:pt x="0" y="3245110"/>
              </a:lnTo>
              <a:lnTo>
                <a:pt x="147505" y="3245110"/>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C12779B1-9CFE-4E79-90FA-3261D9A87A3F}" type="sibTrans" cxnId="{14CF8261-1B5A-4A33-8562-F086E11A7F09}">
      <dgm:prSet/>
      <dgm:spPr/>
      <dgm:t>
        <a:bodyPr/>
        <a:lstStyle/>
        <a:p>
          <a:endParaRPr lang="pl-PL"/>
        </a:p>
      </dgm:t>
    </dgm:pt>
    <dgm:pt modelId="{10C588D6-9DB6-40C1-A3BC-2761218FFA77}">
      <dgm:prSet/>
      <dgm:spPr>
        <a:xfrm>
          <a:off x="3283381" y="4893392"/>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pl-PL">
              <a:solidFill>
                <a:sysClr val="windowText" lastClr="000000">
                  <a:hueOff val="0"/>
                  <a:satOff val="0"/>
                  <a:lumOff val="0"/>
                  <a:alphaOff val="0"/>
                </a:sysClr>
              </a:solidFill>
              <a:latin typeface="Calibri"/>
              <a:ea typeface="+mn-ea"/>
              <a:cs typeface="+mn-cs"/>
            </a:rPr>
            <a:t>Niewystarczająca wiedza PES na temat specyfiki funkcjonowania JST, w tym możliwości JST kontraktowania usług w PES</a:t>
          </a:r>
        </a:p>
      </dgm:t>
    </dgm:pt>
    <dgm:pt modelId="{C595A0DB-4372-420E-8B38-18BECAB3EFD0}" type="parTrans" cxnId="{561F5131-9FB6-4972-942D-694B4B2A362C}">
      <dgm:prSet/>
      <dgm:spPr>
        <a:xfrm>
          <a:off x="3135876" y="1195932"/>
          <a:ext cx="147505" cy="3943301"/>
        </a:xfrm>
        <a:custGeom>
          <a:avLst/>
          <a:gdLst/>
          <a:ahLst/>
          <a:cxnLst/>
          <a:rect l="0" t="0" r="0" b="0"/>
          <a:pathLst>
            <a:path>
              <a:moveTo>
                <a:pt x="0" y="0"/>
              </a:moveTo>
              <a:lnTo>
                <a:pt x="0" y="3943301"/>
              </a:lnTo>
              <a:lnTo>
                <a:pt x="147505" y="3943301"/>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pl-PL"/>
        </a:p>
      </dgm:t>
    </dgm:pt>
    <dgm:pt modelId="{4E9CB2C0-C5F1-4778-A5F2-E8588D1F8AAF}" type="sibTrans" cxnId="{561F5131-9FB6-4972-942D-694B4B2A362C}">
      <dgm:prSet/>
      <dgm:spPr/>
      <dgm:t>
        <a:bodyPr/>
        <a:lstStyle/>
        <a:p>
          <a:endParaRPr lang="pl-PL"/>
        </a:p>
      </dgm:t>
    </dgm:pt>
    <dgm:pt modelId="{8198AB5F-3DD3-4B1A-A626-77EDF3E87E97}" type="pres">
      <dgm:prSet presAssocID="{D9726646-6277-4E39-9569-33B716FA8866}" presName="hierChild1" presStyleCnt="0">
        <dgm:presLayoutVars>
          <dgm:orgChart val="1"/>
          <dgm:chPref val="1"/>
          <dgm:dir/>
          <dgm:animOne val="branch"/>
          <dgm:animLvl val="lvl"/>
          <dgm:resizeHandles/>
        </dgm:presLayoutVars>
      </dgm:prSet>
      <dgm:spPr/>
    </dgm:pt>
    <dgm:pt modelId="{060734D1-8FCD-4B7D-B85B-52FF7D1DD8FB}" type="pres">
      <dgm:prSet presAssocID="{1F3816A8-AD17-4749-B4E3-3A7B35B70873}" presName="hierRoot1" presStyleCnt="0">
        <dgm:presLayoutVars>
          <dgm:hierBranch val="init"/>
        </dgm:presLayoutVars>
      </dgm:prSet>
      <dgm:spPr/>
    </dgm:pt>
    <dgm:pt modelId="{C59DB947-AF07-4F95-8950-0EFBC94800B9}" type="pres">
      <dgm:prSet presAssocID="{1F3816A8-AD17-4749-B4E3-3A7B35B70873}" presName="rootComposite1" presStyleCnt="0"/>
      <dgm:spPr/>
    </dgm:pt>
    <dgm:pt modelId="{DA7E0B5B-D778-492C-9466-1569FEDC58F5}" type="pres">
      <dgm:prSet presAssocID="{1F3816A8-AD17-4749-B4E3-3A7B35B70873}" presName="rootText1" presStyleLbl="node0" presStyleIdx="0" presStyleCnt="1" custScaleX="342303">
        <dgm:presLayoutVars>
          <dgm:chPref val="3"/>
        </dgm:presLayoutVars>
      </dgm:prSet>
      <dgm:spPr/>
    </dgm:pt>
    <dgm:pt modelId="{0405A02E-AA4D-44AE-8BF8-5B4EC995D680}" type="pres">
      <dgm:prSet presAssocID="{1F3816A8-AD17-4749-B4E3-3A7B35B70873}" presName="rootConnector1" presStyleLbl="node1" presStyleIdx="0" presStyleCnt="0"/>
      <dgm:spPr/>
    </dgm:pt>
    <dgm:pt modelId="{C29089BB-E876-43A5-AAD7-AD7D27756DDC}" type="pres">
      <dgm:prSet presAssocID="{1F3816A8-AD17-4749-B4E3-3A7B35B70873}" presName="hierChild2" presStyleCnt="0"/>
      <dgm:spPr/>
    </dgm:pt>
    <dgm:pt modelId="{2E0F2C0C-14A5-4AD4-B83D-EF9616C893E1}" type="pres">
      <dgm:prSet presAssocID="{D1481FB3-EC2B-4327-84E7-3B5471456C39}" presName="Name37" presStyleLbl="parChTrans1D2" presStyleIdx="0" presStyleCnt="4"/>
      <dgm:spPr/>
    </dgm:pt>
    <dgm:pt modelId="{4C1E45DA-44C1-4FC3-83AC-36904E325092}" type="pres">
      <dgm:prSet presAssocID="{4973DFCC-B14B-4CA8-BA90-4C5D1C993945}" presName="hierRoot2" presStyleCnt="0">
        <dgm:presLayoutVars>
          <dgm:hierBranch val="init"/>
        </dgm:presLayoutVars>
      </dgm:prSet>
      <dgm:spPr/>
    </dgm:pt>
    <dgm:pt modelId="{E030B572-C09C-4B93-BFEC-9B7410C0B69E}" type="pres">
      <dgm:prSet presAssocID="{4973DFCC-B14B-4CA8-BA90-4C5D1C993945}" presName="rootComposite" presStyleCnt="0"/>
      <dgm:spPr/>
    </dgm:pt>
    <dgm:pt modelId="{8F4108F8-3B71-4F4C-AE08-78615AC64EE5}" type="pres">
      <dgm:prSet presAssocID="{4973DFCC-B14B-4CA8-BA90-4C5D1C993945}" presName="rootText" presStyleLbl="node2" presStyleIdx="0" presStyleCnt="4">
        <dgm:presLayoutVars>
          <dgm:chPref val="3"/>
        </dgm:presLayoutVars>
      </dgm:prSet>
      <dgm:spPr/>
    </dgm:pt>
    <dgm:pt modelId="{4FA24CEA-3FDA-43A7-B1B2-868DD243E2AB}" type="pres">
      <dgm:prSet presAssocID="{4973DFCC-B14B-4CA8-BA90-4C5D1C993945}" presName="rootConnector" presStyleLbl="node2" presStyleIdx="0" presStyleCnt="4"/>
      <dgm:spPr/>
    </dgm:pt>
    <dgm:pt modelId="{3DF3D6F7-EE12-4246-8F59-A6F41EE8027E}" type="pres">
      <dgm:prSet presAssocID="{4973DFCC-B14B-4CA8-BA90-4C5D1C993945}" presName="hierChild4" presStyleCnt="0"/>
      <dgm:spPr/>
    </dgm:pt>
    <dgm:pt modelId="{E5CCBDC4-FC0B-4B83-877E-9FCA7E901347}" type="pres">
      <dgm:prSet presAssocID="{CCDD2440-7CDB-4208-BCB5-88E93DF10375}" presName="Name37" presStyleLbl="parChTrans1D3" presStyleIdx="0" presStyleCnt="25"/>
      <dgm:spPr/>
    </dgm:pt>
    <dgm:pt modelId="{2EA42ED2-59FC-4021-9830-F268D0701F5A}" type="pres">
      <dgm:prSet presAssocID="{06469C72-D35A-4676-83D2-3658FC80930A}" presName="hierRoot2" presStyleCnt="0">
        <dgm:presLayoutVars>
          <dgm:hierBranch val="init"/>
        </dgm:presLayoutVars>
      </dgm:prSet>
      <dgm:spPr/>
    </dgm:pt>
    <dgm:pt modelId="{37AEB4C8-3811-4C59-9B38-54E42CA37594}" type="pres">
      <dgm:prSet presAssocID="{06469C72-D35A-4676-83D2-3658FC80930A}" presName="rootComposite" presStyleCnt="0"/>
      <dgm:spPr/>
    </dgm:pt>
    <dgm:pt modelId="{8C304018-C39E-47FD-8741-B5977A419109}" type="pres">
      <dgm:prSet presAssocID="{06469C72-D35A-4676-83D2-3658FC80930A}" presName="rootText" presStyleLbl="node3" presStyleIdx="0" presStyleCnt="25">
        <dgm:presLayoutVars>
          <dgm:chPref val="3"/>
        </dgm:presLayoutVars>
      </dgm:prSet>
      <dgm:spPr/>
    </dgm:pt>
    <dgm:pt modelId="{22DFA2B5-090E-42B9-AA30-DCBD0133F314}" type="pres">
      <dgm:prSet presAssocID="{06469C72-D35A-4676-83D2-3658FC80930A}" presName="rootConnector" presStyleLbl="node3" presStyleIdx="0" presStyleCnt="25"/>
      <dgm:spPr/>
    </dgm:pt>
    <dgm:pt modelId="{983288B7-9E30-450A-8DF2-70D64B009DEB}" type="pres">
      <dgm:prSet presAssocID="{06469C72-D35A-4676-83D2-3658FC80930A}" presName="hierChild4" presStyleCnt="0"/>
      <dgm:spPr/>
    </dgm:pt>
    <dgm:pt modelId="{2578D658-705B-4A62-8B2C-7A35B0C8D95D}" type="pres">
      <dgm:prSet presAssocID="{06469C72-D35A-4676-83D2-3658FC80930A}" presName="hierChild5" presStyleCnt="0"/>
      <dgm:spPr/>
    </dgm:pt>
    <dgm:pt modelId="{A28A5DD0-1948-490D-915F-708341BC807D}" type="pres">
      <dgm:prSet presAssocID="{FA573CFE-F7EA-459F-BE69-2570F316398D}" presName="Name37" presStyleLbl="parChTrans1D3" presStyleIdx="1" presStyleCnt="25"/>
      <dgm:spPr/>
    </dgm:pt>
    <dgm:pt modelId="{79FC0003-DD2C-4C4D-9C7A-7E4808D78D57}" type="pres">
      <dgm:prSet presAssocID="{CF28273E-C7B1-4390-9668-6BF71F24748E}" presName="hierRoot2" presStyleCnt="0">
        <dgm:presLayoutVars>
          <dgm:hierBranch val="init"/>
        </dgm:presLayoutVars>
      </dgm:prSet>
      <dgm:spPr/>
    </dgm:pt>
    <dgm:pt modelId="{5479F211-1551-48E4-A789-CE81141478D7}" type="pres">
      <dgm:prSet presAssocID="{CF28273E-C7B1-4390-9668-6BF71F24748E}" presName="rootComposite" presStyleCnt="0"/>
      <dgm:spPr/>
    </dgm:pt>
    <dgm:pt modelId="{447B5CF6-FF8B-49C4-81B2-2D319BC0EE34}" type="pres">
      <dgm:prSet presAssocID="{CF28273E-C7B1-4390-9668-6BF71F24748E}" presName="rootText" presStyleLbl="node3" presStyleIdx="1" presStyleCnt="25">
        <dgm:presLayoutVars>
          <dgm:chPref val="3"/>
        </dgm:presLayoutVars>
      </dgm:prSet>
      <dgm:spPr/>
    </dgm:pt>
    <dgm:pt modelId="{65662389-79E3-4043-91ED-33663FEAADF9}" type="pres">
      <dgm:prSet presAssocID="{CF28273E-C7B1-4390-9668-6BF71F24748E}" presName="rootConnector" presStyleLbl="node3" presStyleIdx="1" presStyleCnt="25"/>
      <dgm:spPr/>
    </dgm:pt>
    <dgm:pt modelId="{5D62EADA-AE58-4702-9FAD-8AB7EF799C54}" type="pres">
      <dgm:prSet presAssocID="{CF28273E-C7B1-4390-9668-6BF71F24748E}" presName="hierChild4" presStyleCnt="0"/>
      <dgm:spPr/>
    </dgm:pt>
    <dgm:pt modelId="{DE6DA305-32CC-452D-B00A-BC235C2F5EF3}" type="pres">
      <dgm:prSet presAssocID="{CF28273E-C7B1-4390-9668-6BF71F24748E}" presName="hierChild5" presStyleCnt="0"/>
      <dgm:spPr/>
    </dgm:pt>
    <dgm:pt modelId="{09A94E17-2471-4149-A768-83F3D0B03E0C}" type="pres">
      <dgm:prSet presAssocID="{609DFC0D-9397-4AC9-97A7-7A485DD923B1}" presName="Name37" presStyleLbl="parChTrans1D3" presStyleIdx="2" presStyleCnt="25"/>
      <dgm:spPr/>
    </dgm:pt>
    <dgm:pt modelId="{1E6DB1CF-42E6-430C-98CD-59A5E8424D6C}" type="pres">
      <dgm:prSet presAssocID="{1C5A4FA7-2835-4767-90DC-6D68F9AC7B57}" presName="hierRoot2" presStyleCnt="0">
        <dgm:presLayoutVars>
          <dgm:hierBranch val="init"/>
        </dgm:presLayoutVars>
      </dgm:prSet>
      <dgm:spPr/>
    </dgm:pt>
    <dgm:pt modelId="{5A790979-F16E-4530-8982-590D5B150351}" type="pres">
      <dgm:prSet presAssocID="{1C5A4FA7-2835-4767-90DC-6D68F9AC7B57}" presName="rootComposite" presStyleCnt="0"/>
      <dgm:spPr/>
    </dgm:pt>
    <dgm:pt modelId="{77F58278-BF3F-4E06-97B7-F612652A765F}" type="pres">
      <dgm:prSet presAssocID="{1C5A4FA7-2835-4767-90DC-6D68F9AC7B57}" presName="rootText" presStyleLbl="node3" presStyleIdx="2" presStyleCnt="25">
        <dgm:presLayoutVars>
          <dgm:chPref val="3"/>
        </dgm:presLayoutVars>
      </dgm:prSet>
      <dgm:spPr/>
    </dgm:pt>
    <dgm:pt modelId="{C157EB64-CC8A-4AF4-8094-EC82DE869EEB}" type="pres">
      <dgm:prSet presAssocID="{1C5A4FA7-2835-4767-90DC-6D68F9AC7B57}" presName="rootConnector" presStyleLbl="node3" presStyleIdx="2" presStyleCnt="25"/>
      <dgm:spPr/>
    </dgm:pt>
    <dgm:pt modelId="{B60DAA49-666E-4A08-846F-7782D927E372}" type="pres">
      <dgm:prSet presAssocID="{1C5A4FA7-2835-4767-90DC-6D68F9AC7B57}" presName="hierChild4" presStyleCnt="0"/>
      <dgm:spPr/>
    </dgm:pt>
    <dgm:pt modelId="{4D61F8F5-0841-4D77-9E1B-2BDB4F23729B}" type="pres">
      <dgm:prSet presAssocID="{1C5A4FA7-2835-4767-90DC-6D68F9AC7B57}" presName="hierChild5" presStyleCnt="0"/>
      <dgm:spPr/>
    </dgm:pt>
    <dgm:pt modelId="{713DE9D0-2BD2-4AAA-B119-641BDCE4A041}" type="pres">
      <dgm:prSet presAssocID="{D5392EB0-3D29-49CE-9026-54A1F1E1A9B8}" presName="Name37" presStyleLbl="parChTrans1D3" presStyleIdx="3" presStyleCnt="25"/>
      <dgm:spPr/>
    </dgm:pt>
    <dgm:pt modelId="{6902E432-07D2-4866-B270-5EC3FE94F91C}" type="pres">
      <dgm:prSet presAssocID="{1EDFD141-5F38-4B48-AA28-DC085DE0BCCE}" presName="hierRoot2" presStyleCnt="0">
        <dgm:presLayoutVars>
          <dgm:hierBranch val="init"/>
        </dgm:presLayoutVars>
      </dgm:prSet>
      <dgm:spPr/>
    </dgm:pt>
    <dgm:pt modelId="{4B0E56E1-3E48-4D79-8DBB-701F1EB50AFC}" type="pres">
      <dgm:prSet presAssocID="{1EDFD141-5F38-4B48-AA28-DC085DE0BCCE}" presName="rootComposite" presStyleCnt="0"/>
      <dgm:spPr/>
    </dgm:pt>
    <dgm:pt modelId="{432EA994-44A2-4D81-95D9-2A37919AE760}" type="pres">
      <dgm:prSet presAssocID="{1EDFD141-5F38-4B48-AA28-DC085DE0BCCE}" presName="rootText" presStyleLbl="node3" presStyleIdx="3" presStyleCnt="25">
        <dgm:presLayoutVars>
          <dgm:chPref val="3"/>
        </dgm:presLayoutVars>
      </dgm:prSet>
      <dgm:spPr/>
    </dgm:pt>
    <dgm:pt modelId="{3E8ECB70-752A-429E-A91C-2A439D37047B}" type="pres">
      <dgm:prSet presAssocID="{1EDFD141-5F38-4B48-AA28-DC085DE0BCCE}" presName="rootConnector" presStyleLbl="node3" presStyleIdx="3" presStyleCnt="25"/>
      <dgm:spPr/>
    </dgm:pt>
    <dgm:pt modelId="{270C1236-A873-4731-BE1D-0E3DBDC490BE}" type="pres">
      <dgm:prSet presAssocID="{1EDFD141-5F38-4B48-AA28-DC085DE0BCCE}" presName="hierChild4" presStyleCnt="0"/>
      <dgm:spPr/>
    </dgm:pt>
    <dgm:pt modelId="{D946F271-88EF-45CF-B7A7-BDAAAF8A97DC}" type="pres">
      <dgm:prSet presAssocID="{1EDFD141-5F38-4B48-AA28-DC085DE0BCCE}" presName="hierChild5" presStyleCnt="0"/>
      <dgm:spPr/>
    </dgm:pt>
    <dgm:pt modelId="{84E1428E-C094-45CF-910B-C5376A6DD5A6}" type="pres">
      <dgm:prSet presAssocID="{A1827540-0069-475C-8889-F54E8C9AB217}" presName="Name37" presStyleLbl="parChTrans1D3" presStyleIdx="4" presStyleCnt="25"/>
      <dgm:spPr/>
    </dgm:pt>
    <dgm:pt modelId="{D948750D-3F19-4837-BCBB-ADC3914B8ABF}" type="pres">
      <dgm:prSet presAssocID="{3538F9E9-0BE2-42B3-A9E2-8E2841A513E3}" presName="hierRoot2" presStyleCnt="0">
        <dgm:presLayoutVars>
          <dgm:hierBranch val="init"/>
        </dgm:presLayoutVars>
      </dgm:prSet>
      <dgm:spPr/>
    </dgm:pt>
    <dgm:pt modelId="{E828148D-62AA-4F14-90F4-50B4ADEA958F}" type="pres">
      <dgm:prSet presAssocID="{3538F9E9-0BE2-42B3-A9E2-8E2841A513E3}" presName="rootComposite" presStyleCnt="0"/>
      <dgm:spPr/>
    </dgm:pt>
    <dgm:pt modelId="{8B3530D4-5F9A-43E6-83B9-9F36575FA0CA}" type="pres">
      <dgm:prSet presAssocID="{3538F9E9-0BE2-42B3-A9E2-8E2841A513E3}" presName="rootText" presStyleLbl="node3" presStyleIdx="4" presStyleCnt="25">
        <dgm:presLayoutVars>
          <dgm:chPref val="3"/>
        </dgm:presLayoutVars>
      </dgm:prSet>
      <dgm:spPr/>
    </dgm:pt>
    <dgm:pt modelId="{9478E466-1D80-4313-89B2-F6B86AF616EA}" type="pres">
      <dgm:prSet presAssocID="{3538F9E9-0BE2-42B3-A9E2-8E2841A513E3}" presName="rootConnector" presStyleLbl="node3" presStyleIdx="4" presStyleCnt="25"/>
      <dgm:spPr/>
    </dgm:pt>
    <dgm:pt modelId="{4301496A-8B16-4E83-A066-C58DC785A519}" type="pres">
      <dgm:prSet presAssocID="{3538F9E9-0BE2-42B3-A9E2-8E2841A513E3}" presName="hierChild4" presStyleCnt="0"/>
      <dgm:spPr/>
    </dgm:pt>
    <dgm:pt modelId="{1A9C886C-B4BE-4680-9BC9-6C1B0DEB608C}" type="pres">
      <dgm:prSet presAssocID="{3538F9E9-0BE2-42B3-A9E2-8E2841A513E3}" presName="hierChild5" presStyleCnt="0"/>
      <dgm:spPr/>
    </dgm:pt>
    <dgm:pt modelId="{1B3B76C4-4896-4C7B-9947-5569B1E68AD7}" type="pres">
      <dgm:prSet presAssocID="{A350E3BF-4B1B-4081-A21D-438B1C1D73B9}" presName="Name37" presStyleLbl="parChTrans1D3" presStyleIdx="5" presStyleCnt="25"/>
      <dgm:spPr/>
    </dgm:pt>
    <dgm:pt modelId="{D0D3C295-ABE2-434A-A01B-1E1BC8B905ED}" type="pres">
      <dgm:prSet presAssocID="{035A0D21-B004-47BD-9098-55E225A83A74}" presName="hierRoot2" presStyleCnt="0">
        <dgm:presLayoutVars>
          <dgm:hierBranch val="init"/>
        </dgm:presLayoutVars>
      </dgm:prSet>
      <dgm:spPr/>
    </dgm:pt>
    <dgm:pt modelId="{6FD332E0-3DE5-4BD7-BC07-107BBD724281}" type="pres">
      <dgm:prSet presAssocID="{035A0D21-B004-47BD-9098-55E225A83A74}" presName="rootComposite" presStyleCnt="0"/>
      <dgm:spPr/>
    </dgm:pt>
    <dgm:pt modelId="{2E181ABF-6A23-435B-B1F4-E23CCB1EC5D8}" type="pres">
      <dgm:prSet presAssocID="{035A0D21-B004-47BD-9098-55E225A83A74}" presName="rootText" presStyleLbl="node3" presStyleIdx="5" presStyleCnt="25">
        <dgm:presLayoutVars>
          <dgm:chPref val="3"/>
        </dgm:presLayoutVars>
      </dgm:prSet>
      <dgm:spPr/>
    </dgm:pt>
    <dgm:pt modelId="{4E77AD6D-5F88-4333-9189-D8ABF9903CF1}" type="pres">
      <dgm:prSet presAssocID="{035A0D21-B004-47BD-9098-55E225A83A74}" presName="rootConnector" presStyleLbl="node3" presStyleIdx="5" presStyleCnt="25"/>
      <dgm:spPr/>
    </dgm:pt>
    <dgm:pt modelId="{F7C54E9B-4437-4A3E-A49C-45BC4B99A6CE}" type="pres">
      <dgm:prSet presAssocID="{035A0D21-B004-47BD-9098-55E225A83A74}" presName="hierChild4" presStyleCnt="0"/>
      <dgm:spPr/>
    </dgm:pt>
    <dgm:pt modelId="{DB347583-61B9-42DC-9181-63B4AB7CC21C}" type="pres">
      <dgm:prSet presAssocID="{035A0D21-B004-47BD-9098-55E225A83A74}" presName="hierChild5" presStyleCnt="0"/>
      <dgm:spPr/>
    </dgm:pt>
    <dgm:pt modelId="{F163E478-73A1-4D60-8800-EE253EE4C5BC}" type="pres">
      <dgm:prSet presAssocID="{B1C1702A-D3E2-4BD1-A503-9FFB55CF3B16}" presName="Name37" presStyleLbl="parChTrans1D3" presStyleIdx="6" presStyleCnt="25"/>
      <dgm:spPr/>
    </dgm:pt>
    <dgm:pt modelId="{56A8B792-C8E5-44C4-8149-D027A3ED7D92}" type="pres">
      <dgm:prSet presAssocID="{4F80762A-7B78-4D00-BDA0-6647B7A18670}" presName="hierRoot2" presStyleCnt="0">
        <dgm:presLayoutVars>
          <dgm:hierBranch val="init"/>
        </dgm:presLayoutVars>
      </dgm:prSet>
      <dgm:spPr/>
    </dgm:pt>
    <dgm:pt modelId="{11566468-09C7-4F14-807A-D2C63129DE1C}" type="pres">
      <dgm:prSet presAssocID="{4F80762A-7B78-4D00-BDA0-6647B7A18670}" presName="rootComposite" presStyleCnt="0"/>
      <dgm:spPr/>
    </dgm:pt>
    <dgm:pt modelId="{1C0763AA-13EC-49DC-AB37-BF5A44A97534}" type="pres">
      <dgm:prSet presAssocID="{4F80762A-7B78-4D00-BDA0-6647B7A18670}" presName="rootText" presStyleLbl="node3" presStyleIdx="6" presStyleCnt="25">
        <dgm:presLayoutVars>
          <dgm:chPref val="3"/>
        </dgm:presLayoutVars>
      </dgm:prSet>
      <dgm:spPr/>
    </dgm:pt>
    <dgm:pt modelId="{1BFB4A4C-A4C8-4501-970C-2B8B2EE1F63D}" type="pres">
      <dgm:prSet presAssocID="{4F80762A-7B78-4D00-BDA0-6647B7A18670}" presName="rootConnector" presStyleLbl="node3" presStyleIdx="6" presStyleCnt="25"/>
      <dgm:spPr/>
    </dgm:pt>
    <dgm:pt modelId="{CFEB7FD6-EF44-479B-91EE-74A5CE9C9213}" type="pres">
      <dgm:prSet presAssocID="{4F80762A-7B78-4D00-BDA0-6647B7A18670}" presName="hierChild4" presStyleCnt="0"/>
      <dgm:spPr/>
    </dgm:pt>
    <dgm:pt modelId="{2F4CFDA3-C108-4F42-BFFF-851B5D785C4C}" type="pres">
      <dgm:prSet presAssocID="{4F80762A-7B78-4D00-BDA0-6647B7A18670}" presName="hierChild5" presStyleCnt="0"/>
      <dgm:spPr/>
    </dgm:pt>
    <dgm:pt modelId="{FFE3E097-9181-43E1-81A1-BF923A1AC862}" type="pres">
      <dgm:prSet presAssocID="{3ADAB357-A7A6-4A51-A84E-9C73DFB15649}" presName="Name37" presStyleLbl="parChTrans1D3" presStyleIdx="7" presStyleCnt="25"/>
      <dgm:spPr/>
    </dgm:pt>
    <dgm:pt modelId="{EB5899D5-F478-4FB7-B8B4-0252F81365F1}" type="pres">
      <dgm:prSet presAssocID="{51674180-F4BA-469D-BA3C-F63E9F4A31F9}" presName="hierRoot2" presStyleCnt="0">
        <dgm:presLayoutVars>
          <dgm:hierBranch val="init"/>
        </dgm:presLayoutVars>
      </dgm:prSet>
      <dgm:spPr/>
    </dgm:pt>
    <dgm:pt modelId="{4BE6BDA7-A2A4-4170-81B3-9E2BDBFF9001}" type="pres">
      <dgm:prSet presAssocID="{51674180-F4BA-469D-BA3C-F63E9F4A31F9}" presName="rootComposite" presStyleCnt="0"/>
      <dgm:spPr/>
    </dgm:pt>
    <dgm:pt modelId="{334165D1-45A2-46BB-BE02-5697A9D69478}" type="pres">
      <dgm:prSet presAssocID="{51674180-F4BA-469D-BA3C-F63E9F4A31F9}" presName="rootText" presStyleLbl="node3" presStyleIdx="7" presStyleCnt="25">
        <dgm:presLayoutVars>
          <dgm:chPref val="3"/>
        </dgm:presLayoutVars>
      </dgm:prSet>
      <dgm:spPr/>
    </dgm:pt>
    <dgm:pt modelId="{64AA845F-EBB4-49AB-B3DA-8527507E3F59}" type="pres">
      <dgm:prSet presAssocID="{51674180-F4BA-469D-BA3C-F63E9F4A31F9}" presName="rootConnector" presStyleLbl="node3" presStyleIdx="7" presStyleCnt="25"/>
      <dgm:spPr/>
    </dgm:pt>
    <dgm:pt modelId="{3A51CFF3-7232-42A2-B8A5-307BD17DE025}" type="pres">
      <dgm:prSet presAssocID="{51674180-F4BA-469D-BA3C-F63E9F4A31F9}" presName="hierChild4" presStyleCnt="0"/>
      <dgm:spPr/>
    </dgm:pt>
    <dgm:pt modelId="{FD050C77-1B4E-402E-B7B6-9125437F68B6}" type="pres">
      <dgm:prSet presAssocID="{51674180-F4BA-469D-BA3C-F63E9F4A31F9}" presName="hierChild5" presStyleCnt="0"/>
      <dgm:spPr/>
    </dgm:pt>
    <dgm:pt modelId="{F0F9D222-DD0E-422B-A1B8-B67B5F9F7D7E}" type="pres">
      <dgm:prSet presAssocID="{4973DFCC-B14B-4CA8-BA90-4C5D1C993945}" presName="hierChild5" presStyleCnt="0"/>
      <dgm:spPr/>
    </dgm:pt>
    <dgm:pt modelId="{0CF1EB02-A89A-4BE5-AA08-37456975B28F}" type="pres">
      <dgm:prSet presAssocID="{66B3A432-3B14-4D8B-963F-49B26D8BBE1F}" presName="Name37" presStyleLbl="parChTrans1D2" presStyleIdx="1" presStyleCnt="4"/>
      <dgm:spPr/>
    </dgm:pt>
    <dgm:pt modelId="{C6B613DC-F33E-4A53-AF72-7D7FF040D082}" type="pres">
      <dgm:prSet presAssocID="{D62060D5-0839-4BCA-9742-F632D41F2127}" presName="hierRoot2" presStyleCnt="0">
        <dgm:presLayoutVars>
          <dgm:hierBranch val="init"/>
        </dgm:presLayoutVars>
      </dgm:prSet>
      <dgm:spPr/>
    </dgm:pt>
    <dgm:pt modelId="{14C31CF4-83B3-4BFE-8468-0819AF54A678}" type="pres">
      <dgm:prSet presAssocID="{D62060D5-0839-4BCA-9742-F632D41F2127}" presName="rootComposite" presStyleCnt="0"/>
      <dgm:spPr/>
    </dgm:pt>
    <dgm:pt modelId="{34ACFAF2-C41A-4781-BAD9-AD68CF149443}" type="pres">
      <dgm:prSet presAssocID="{D62060D5-0839-4BCA-9742-F632D41F2127}" presName="rootText" presStyleLbl="node2" presStyleIdx="1" presStyleCnt="4">
        <dgm:presLayoutVars>
          <dgm:chPref val="3"/>
        </dgm:presLayoutVars>
      </dgm:prSet>
      <dgm:spPr/>
    </dgm:pt>
    <dgm:pt modelId="{6D89B643-EC87-4BD5-9CDF-64C8AB3FB24E}" type="pres">
      <dgm:prSet presAssocID="{D62060D5-0839-4BCA-9742-F632D41F2127}" presName="rootConnector" presStyleLbl="node2" presStyleIdx="1" presStyleCnt="4"/>
      <dgm:spPr/>
    </dgm:pt>
    <dgm:pt modelId="{53F8D954-E61C-46C7-A0F8-B83B78D85AF1}" type="pres">
      <dgm:prSet presAssocID="{D62060D5-0839-4BCA-9742-F632D41F2127}" presName="hierChild4" presStyleCnt="0"/>
      <dgm:spPr/>
    </dgm:pt>
    <dgm:pt modelId="{3C369F46-9A66-491B-BA16-5AA1AEB9C49E}" type="pres">
      <dgm:prSet presAssocID="{740306E3-5A2D-40C8-88FA-A88128784DBF}" presName="Name37" presStyleLbl="parChTrans1D3" presStyleIdx="8" presStyleCnt="25"/>
      <dgm:spPr/>
    </dgm:pt>
    <dgm:pt modelId="{56CAC2AF-50AC-4A0E-AFBC-FE0D19D03AEE}" type="pres">
      <dgm:prSet presAssocID="{669A06E5-A628-4C49-8AB7-2625B0E2B1EE}" presName="hierRoot2" presStyleCnt="0">
        <dgm:presLayoutVars>
          <dgm:hierBranch val="init"/>
        </dgm:presLayoutVars>
      </dgm:prSet>
      <dgm:spPr/>
    </dgm:pt>
    <dgm:pt modelId="{33BE8548-7381-4BAE-A072-4C8B7C3ECD04}" type="pres">
      <dgm:prSet presAssocID="{669A06E5-A628-4C49-8AB7-2625B0E2B1EE}" presName="rootComposite" presStyleCnt="0"/>
      <dgm:spPr/>
    </dgm:pt>
    <dgm:pt modelId="{2087E2E0-A842-44E9-99D6-D096E53343E6}" type="pres">
      <dgm:prSet presAssocID="{669A06E5-A628-4C49-8AB7-2625B0E2B1EE}" presName="rootText" presStyleLbl="node3" presStyleIdx="8" presStyleCnt="25">
        <dgm:presLayoutVars>
          <dgm:chPref val="3"/>
        </dgm:presLayoutVars>
      </dgm:prSet>
      <dgm:spPr/>
    </dgm:pt>
    <dgm:pt modelId="{D2E608FA-64BB-4CE0-8B9A-BAAFFFE2AAC3}" type="pres">
      <dgm:prSet presAssocID="{669A06E5-A628-4C49-8AB7-2625B0E2B1EE}" presName="rootConnector" presStyleLbl="node3" presStyleIdx="8" presStyleCnt="25"/>
      <dgm:spPr/>
    </dgm:pt>
    <dgm:pt modelId="{46B223F4-4E37-409F-AFE9-602FD6DE72B8}" type="pres">
      <dgm:prSet presAssocID="{669A06E5-A628-4C49-8AB7-2625B0E2B1EE}" presName="hierChild4" presStyleCnt="0"/>
      <dgm:spPr/>
    </dgm:pt>
    <dgm:pt modelId="{B157E908-7717-4E65-9BF0-1F23FE0825EC}" type="pres">
      <dgm:prSet presAssocID="{669A06E5-A628-4C49-8AB7-2625B0E2B1EE}" presName="hierChild5" presStyleCnt="0"/>
      <dgm:spPr/>
    </dgm:pt>
    <dgm:pt modelId="{A1AEBEC7-C895-42B4-AE8D-6EAF0B67AF78}" type="pres">
      <dgm:prSet presAssocID="{0C5A85C2-FE22-45FE-81B4-07F8CD56A6F7}" presName="Name37" presStyleLbl="parChTrans1D3" presStyleIdx="9" presStyleCnt="25"/>
      <dgm:spPr/>
    </dgm:pt>
    <dgm:pt modelId="{7739C545-0725-4309-9C8D-C33943A04676}" type="pres">
      <dgm:prSet presAssocID="{608597AE-8935-4759-AD53-35F538484FDE}" presName="hierRoot2" presStyleCnt="0">
        <dgm:presLayoutVars>
          <dgm:hierBranch val="init"/>
        </dgm:presLayoutVars>
      </dgm:prSet>
      <dgm:spPr/>
    </dgm:pt>
    <dgm:pt modelId="{B4B0EFFE-9EBF-47A8-A30F-623B35A3DF66}" type="pres">
      <dgm:prSet presAssocID="{608597AE-8935-4759-AD53-35F538484FDE}" presName="rootComposite" presStyleCnt="0"/>
      <dgm:spPr/>
    </dgm:pt>
    <dgm:pt modelId="{0BD13F44-C179-44EE-8FC1-4F07E85B71C2}" type="pres">
      <dgm:prSet presAssocID="{608597AE-8935-4759-AD53-35F538484FDE}" presName="rootText" presStyleLbl="node3" presStyleIdx="9" presStyleCnt="25">
        <dgm:presLayoutVars>
          <dgm:chPref val="3"/>
        </dgm:presLayoutVars>
      </dgm:prSet>
      <dgm:spPr/>
    </dgm:pt>
    <dgm:pt modelId="{7AF4D83E-F757-4C9E-9655-3EAB524E156E}" type="pres">
      <dgm:prSet presAssocID="{608597AE-8935-4759-AD53-35F538484FDE}" presName="rootConnector" presStyleLbl="node3" presStyleIdx="9" presStyleCnt="25"/>
      <dgm:spPr/>
    </dgm:pt>
    <dgm:pt modelId="{DB3F7602-4138-49A9-9B17-C6608BC6EEF0}" type="pres">
      <dgm:prSet presAssocID="{608597AE-8935-4759-AD53-35F538484FDE}" presName="hierChild4" presStyleCnt="0"/>
      <dgm:spPr/>
    </dgm:pt>
    <dgm:pt modelId="{38AEDB6F-4E28-44AF-BCAE-7AE856F71C0D}" type="pres">
      <dgm:prSet presAssocID="{608597AE-8935-4759-AD53-35F538484FDE}" presName="hierChild5" presStyleCnt="0"/>
      <dgm:spPr/>
    </dgm:pt>
    <dgm:pt modelId="{D140E004-E36A-4DF6-9F69-CD495965588E}" type="pres">
      <dgm:prSet presAssocID="{EA8DE164-BC68-4159-AC72-E8BE7CAF6395}" presName="Name37" presStyleLbl="parChTrans1D3" presStyleIdx="10" presStyleCnt="25"/>
      <dgm:spPr/>
    </dgm:pt>
    <dgm:pt modelId="{43E0D290-B870-467D-8DD0-E503E0A33125}" type="pres">
      <dgm:prSet presAssocID="{67B9D547-5B00-4A41-BD0D-45D2F5491574}" presName="hierRoot2" presStyleCnt="0">
        <dgm:presLayoutVars>
          <dgm:hierBranch val="init"/>
        </dgm:presLayoutVars>
      </dgm:prSet>
      <dgm:spPr/>
    </dgm:pt>
    <dgm:pt modelId="{20F016E6-3AD0-483A-9A38-F42FBC61EFF2}" type="pres">
      <dgm:prSet presAssocID="{67B9D547-5B00-4A41-BD0D-45D2F5491574}" presName="rootComposite" presStyleCnt="0"/>
      <dgm:spPr/>
    </dgm:pt>
    <dgm:pt modelId="{79FD9575-6576-418D-991E-13D8D0E2FFF7}" type="pres">
      <dgm:prSet presAssocID="{67B9D547-5B00-4A41-BD0D-45D2F5491574}" presName="rootText" presStyleLbl="node3" presStyleIdx="10" presStyleCnt="25">
        <dgm:presLayoutVars>
          <dgm:chPref val="3"/>
        </dgm:presLayoutVars>
      </dgm:prSet>
      <dgm:spPr/>
    </dgm:pt>
    <dgm:pt modelId="{DD1AC8CF-D4D6-4765-BCA8-CEC9BE1EA3C5}" type="pres">
      <dgm:prSet presAssocID="{67B9D547-5B00-4A41-BD0D-45D2F5491574}" presName="rootConnector" presStyleLbl="node3" presStyleIdx="10" presStyleCnt="25"/>
      <dgm:spPr/>
    </dgm:pt>
    <dgm:pt modelId="{169511D3-F899-4BAE-88A3-53841E4F60F6}" type="pres">
      <dgm:prSet presAssocID="{67B9D547-5B00-4A41-BD0D-45D2F5491574}" presName="hierChild4" presStyleCnt="0"/>
      <dgm:spPr/>
    </dgm:pt>
    <dgm:pt modelId="{F8327DFC-8C74-4C3C-8D58-E04D8D9B3D42}" type="pres">
      <dgm:prSet presAssocID="{67B9D547-5B00-4A41-BD0D-45D2F5491574}" presName="hierChild5" presStyleCnt="0"/>
      <dgm:spPr/>
    </dgm:pt>
    <dgm:pt modelId="{8EAA934C-750C-4974-B376-29D4459A9F8D}" type="pres">
      <dgm:prSet presAssocID="{201D3D59-8D98-4BCD-8E13-38D494EA8A78}" presName="Name37" presStyleLbl="parChTrans1D3" presStyleIdx="11" presStyleCnt="25"/>
      <dgm:spPr/>
    </dgm:pt>
    <dgm:pt modelId="{D20DB4D2-2963-414D-91FD-0EC4686025A4}" type="pres">
      <dgm:prSet presAssocID="{2F1918A9-8CD0-4B40-B609-4E8AF815F28E}" presName="hierRoot2" presStyleCnt="0">
        <dgm:presLayoutVars>
          <dgm:hierBranch val="init"/>
        </dgm:presLayoutVars>
      </dgm:prSet>
      <dgm:spPr/>
    </dgm:pt>
    <dgm:pt modelId="{1D3DCFD7-4D70-4848-8843-1909F7DE35A2}" type="pres">
      <dgm:prSet presAssocID="{2F1918A9-8CD0-4B40-B609-4E8AF815F28E}" presName="rootComposite" presStyleCnt="0"/>
      <dgm:spPr/>
    </dgm:pt>
    <dgm:pt modelId="{4CE4CB5B-B219-4F12-B834-AA79F686A468}" type="pres">
      <dgm:prSet presAssocID="{2F1918A9-8CD0-4B40-B609-4E8AF815F28E}" presName="rootText" presStyleLbl="node3" presStyleIdx="11" presStyleCnt="25">
        <dgm:presLayoutVars>
          <dgm:chPref val="3"/>
        </dgm:presLayoutVars>
      </dgm:prSet>
      <dgm:spPr/>
    </dgm:pt>
    <dgm:pt modelId="{2AD20565-97A6-48A8-96F0-2BCED4944EBE}" type="pres">
      <dgm:prSet presAssocID="{2F1918A9-8CD0-4B40-B609-4E8AF815F28E}" presName="rootConnector" presStyleLbl="node3" presStyleIdx="11" presStyleCnt="25"/>
      <dgm:spPr/>
    </dgm:pt>
    <dgm:pt modelId="{E8301842-791B-427B-8C4C-3BC952AE9374}" type="pres">
      <dgm:prSet presAssocID="{2F1918A9-8CD0-4B40-B609-4E8AF815F28E}" presName="hierChild4" presStyleCnt="0"/>
      <dgm:spPr/>
    </dgm:pt>
    <dgm:pt modelId="{83A723E3-E85F-4F3E-A4C6-39068D120C42}" type="pres">
      <dgm:prSet presAssocID="{2F1918A9-8CD0-4B40-B609-4E8AF815F28E}" presName="hierChild5" presStyleCnt="0"/>
      <dgm:spPr/>
    </dgm:pt>
    <dgm:pt modelId="{AA5E32F6-5517-4A3E-BC97-ADC363CC5562}" type="pres">
      <dgm:prSet presAssocID="{D62060D5-0839-4BCA-9742-F632D41F2127}" presName="hierChild5" presStyleCnt="0"/>
      <dgm:spPr/>
    </dgm:pt>
    <dgm:pt modelId="{CA75BF02-F84E-4C28-ABB9-6042E96ACA9E}" type="pres">
      <dgm:prSet presAssocID="{5A6EE43A-2DE7-4107-86F1-413821E2EE4C}" presName="Name37" presStyleLbl="parChTrans1D2" presStyleIdx="2" presStyleCnt="4"/>
      <dgm:spPr/>
    </dgm:pt>
    <dgm:pt modelId="{341F9FE0-6F4F-4F8A-91F4-CC3EDEED3DC7}" type="pres">
      <dgm:prSet presAssocID="{8328BE5F-4738-4114-998A-4B173AB28C97}" presName="hierRoot2" presStyleCnt="0">
        <dgm:presLayoutVars>
          <dgm:hierBranch val="init"/>
        </dgm:presLayoutVars>
      </dgm:prSet>
      <dgm:spPr/>
    </dgm:pt>
    <dgm:pt modelId="{4A456FD8-8A77-4D77-BFC6-0DBC47AACDD5}" type="pres">
      <dgm:prSet presAssocID="{8328BE5F-4738-4114-998A-4B173AB28C97}" presName="rootComposite" presStyleCnt="0"/>
      <dgm:spPr/>
    </dgm:pt>
    <dgm:pt modelId="{7BB82E3B-9EAC-42BD-BA01-8327D8F9AD88}" type="pres">
      <dgm:prSet presAssocID="{8328BE5F-4738-4114-998A-4B173AB28C97}" presName="rootText" presStyleLbl="node2" presStyleIdx="2" presStyleCnt="4">
        <dgm:presLayoutVars>
          <dgm:chPref val="3"/>
        </dgm:presLayoutVars>
      </dgm:prSet>
      <dgm:spPr/>
    </dgm:pt>
    <dgm:pt modelId="{3EFB0444-3C03-4D13-8D71-B28FD3AAE97C}" type="pres">
      <dgm:prSet presAssocID="{8328BE5F-4738-4114-998A-4B173AB28C97}" presName="rootConnector" presStyleLbl="node2" presStyleIdx="2" presStyleCnt="4"/>
      <dgm:spPr/>
    </dgm:pt>
    <dgm:pt modelId="{30050238-34D6-4A5C-AE94-C92F75579311}" type="pres">
      <dgm:prSet presAssocID="{8328BE5F-4738-4114-998A-4B173AB28C97}" presName="hierChild4" presStyleCnt="0"/>
      <dgm:spPr/>
    </dgm:pt>
    <dgm:pt modelId="{671ECE45-312C-454D-9491-435A597D34ED}" type="pres">
      <dgm:prSet presAssocID="{4823FF7E-CA89-474D-8EDA-3C941630183B}" presName="Name37" presStyleLbl="parChTrans1D3" presStyleIdx="12" presStyleCnt="25"/>
      <dgm:spPr/>
    </dgm:pt>
    <dgm:pt modelId="{B2800E86-9E8C-495E-9796-F31F39EB7C91}" type="pres">
      <dgm:prSet presAssocID="{37EDB2F4-2061-4152-8E09-AA537AE56B72}" presName="hierRoot2" presStyleCnt="0">
        <dgm:presLayoutVars>
          <dgm:hierBranch val="init"/>
        </dgm:presLayoutVars>
      </dgm:prSet>
      <dgm:spPr/>
    </dgm:pt>
    <dgm:pt modelId="{17AE2D77-E4B9-4A8F-8BA8-D4A15FD07EE7}" type="pres">
      <dgm:prSet presAssocID="{37EDB2F4-2061-4152-8E09-AA537AE56B72}" presName="rootComposite" presStyleCnt="0"/>
      <dgm:spPr/>
    </dgm:pt>
    <dgm:pt modelId="{262DD247-EF6B-40D2-A63A-6B7F2B74BDBC}" type="pres">
      <dgm:prSet presAssocID="{37EDB2F4-2061-4152-8E09-AA537AE56B72}" presName="rootText" presStyleLbl="node3" presStyleIdx="12" presStyleCnt="25">
        <dgm:presLayoutVars>
          <dgm:chPref val="3"/>
        </dgm:presLayoutVars>
      </dgm:prSet>
      <dgm:spPr/>
    </dgm:pt>
    <dgm:pt modelId="{4F8028AB-E6AD-4981-98B9-8E7706768160}" type="pres">
      <dgm:prSet presAssocID="{37EDB2F4-2061-4152-8E09-AA537AE56B72}" presName="rootConnector" presStyleLbl="node3" presStyleIdx="12" presStyleCnt="25"/>
      <dgm:spPr/>
    </dgm:pt>
    <dgm:pt modelId="{D31F2340-C2B3-4E7C-B13B-4C25DBF0EE6A}" type="pres">
      <dgm:prSet presAssocID="{37EDB2F4-2061-4152-8E09-AA537AE56B72}" presName="hierChild4" presStyleCnt="0"/>
      <dgm:spPr/>
    </dgm:pt>
    <dgm:pt modelId="{F0D07504-005A-43B6-8079-ACEF208AB6AB}" type="pres">
      <dgm:prSet presAssocID="{37EDB2F4-2061-4152-8E09-AA537AE56B72}" presName="hierChild5" presStyleCnt="0"/>
      <dgm:spPr/>
    </dgm:pt>
    <dgm:pt modelId="{4B69BCDE-DDED-48C4-B81D-3FF8EEC90F71}" type="pres">
      <dgm:prSet presAssocID="{FA09BA5A-BF93-47F0-BC00-FD8014978768}" presName="Name37" presStyleLbl="parChTrans1D3" presStyleIdx="13" presStyleCnt="25"/>
      <dgm:spPr/>
    </dgm:pt>
    <dgm:pt modelId="{C4DCA6FB-7549-48D1-A1A0-AC130CDE6ECA}" type="pres">
      <dgm:prSet presAssocID="{1594584A-EDFE-415F-8FF8-12E518DCB695}" presName="hierRoot2" presStyleCnt="0">
        <dgm:presLayoutVars>
          <dgm:hierBranch val="init"/>
        </dgm:presLayoutVars>
      </dgm:prSet>
      <dgm:spPr/>
    </dgm:pt>
    <dgm:pt modelId="{1D6A860B-7063-4FAE-B43C-6028B3739713}" type="pres">
      <dgm:prSet presAssocID="{1594584A-EDFE-415F-8FF8-12E518DCB695}" presName="rootComposite" presStyleCnt="0"/>
      <dgm:spPr/>
    </dgm:pt>
    <dgm:pt modelId="{42664C8C-25BB-41C9-AE76-A9F3F48C9F5A}" type="pres">
      <dgm:prSet presAssocID="{1594584A-EDFE-415F-8FF8-12E518DCB695}" presName="rootText" presStyleLbl="node3" presStyleIdx="13" presStyleCnt="25">
        <dgm:presLayoutVars>
          <dgm:chPref val="3"/>
        </dgm:presLayoutVars>
      </dgm:prSet>
      <dgm:spPr/>
    </dgm:pt>
    <dgm:pt modelId="{2E85C536-7C95-4DAC-B083-E4D924082B5F}" type="pres">
      <dgm:prSet presAssocID="{1594584A-EDFE-415F-8FF8-12E518DCB695}" presName="rootConnector" presStyleLbl="node3" presStyleIdx="13" presStyleCnt="25"/>
      <dgm:spPr/>
    </dgm:pt>
    <dgm:pt modelId="{FA29BD95-15DD-4C3B-AF1B-08FA10FD776E}" type="pres">
      <dgm:prSet presAssocID="{1594584A-EDFE-415F-8FF8-12E518DCB695}" presName="hierChild4" presStyleCnt="0"/>
      <dgm:spPr/>
    </dgm:pt>
    <dgm:pt modelId="{6707BB15-EBF3-4E60-B344-65D980915F22}" type="pres">
      <dgm:prSet presAssocID="{1594584A-EDFE-415F-8FF8-12E518DCB695}" presName="hierChild5" presStyleCnt="0"/>
      <dgm:spPr/>
    </dgm:pt>
    <dgm:pt modelId="{D429E067-A572-4C85-9EF2-12E7800CFB32}" type="pres">
      <dgm:prSet presAssocID="{EBA9C6B2-FB95-4FDA-90BA-9B1C864E1702}" presName="Name37" presStyleLbl="parChTrans1D3" presStyleIdx="14" presStyleCnt="25"/>
      <dgm:spPr/>
    </dgm:pt>
    <dgm:pt modelId="{12423113-0D59-4CDA-ABD1-0B2C1B44A6B7}" type="pres">
      <dgm:prSet presAssocID="{0AF1080A-573A-40A5-9F7F-B84927F834EE}" presName="hierRoot2" presStyleCnt="0">
        <dgm:presLayoutVars>
          <dgm:hierBranch val="init"/>
        </dgm:presLayoutVars>
      </dgm:prSet>
      <dgm:spPr/>
    </dgm:pt>
    <dgm:pt modelId="{892E43FE-D8AF-4994-8D22-5C1958F357E3}" type="pres">
      <dgm:prSet presAssocID="{0AF1080A-573A-40A5-9F7F-B84927F834EE}" presName="rootComposite" presStyleCnt="0"/>
      <dgm:spPr/>
    </dgm:pt>
    <dgm:pt modelId="{E72C2241-A68E-4D69-8CB1-9E139087EE60}" type="pres">
      <dgm:prSet presAssocID="{0AF1080A-573A-40A5-9F7F-B84927F834EE}" presName="rootText" presStyleLbl="node3" presStyleIdx="14" presStyleCnt="25">
        <dgm:presLayoutVars>
          <dgm:chPref val="3"/>
        </dgm:presLayoutVars>
      </dgm:prSet>
      <dgm:spPr/>
    </dgm:pt>
    <dgm:pt modelId="{AF1848F6-10D2-450B-B361-E2FB4C91EFDB}" type="pres">
      <dgm:prSet presAssocID="{0AF1080A-573A-40A5-9F7F-B84927F834EE}" presName="rootConnector" presStyleLbl="node3" presStyleIdx="14" presStyleCnt="25"/>
      <dgm:spPr/>
    </dgm:pt>
    <dgm:pt modelId="{19DAECB6-E697-442E-AC01-B4820DE6D905}" type="pres">
      <dgm:prSet presAssocID="{0AF1080A-573A-40A5-9F7F-B84927F834EE}" presName="hierChild4" presStyleCnt="0"/>
      <dgm:spPr/>
    </dgm:pt>
    <dgm:pt modelId="{8C0E471E-CB56-4C9D-84AA-4E4F3B41312E}" type="pres">
      <dgm:prSet presAssocID="{0AF1080A-573A-40A5-9F7F-B84927F834EE}" presName="hierChild5" presStyleCnt="0"/>
      <dgm:spPr/>
    </dgm:pt>
    <dgm:pt modelId="{E49C7F01-0900-437E-96D1-88DFD5607F6C}" type="pres">
      <dgm:prSet presAssocID="{372B89EF-F068-4FE8-8E73-3A6C937E18F2}" presName="Name37" presStyleLbl="parChTrans1D3" presStyleIdx="15" presStyleCnt="25"/>
      <dgm:spPr/>
    </dgm:pt>
    <dgm:pt modelId="{6C44799E-09CC-4900-AC80-2909A7961F1E}" type="pres">
      <dgm:prSet presAssocID="{AF5BA87C-7193-4237-B1C2-8E9DAE05EA8F}" presName="hierRoot2" presStyleCnt="0">
        <dgm:presLayoutVars>
          <dgm:hierBranch val="init"/>
        </dgm:presLayoutVars>
      </dgm:prSet>
      <dgm:spPr/>
    </dgm:pt>
    <dgm:pt modelId="{E0A25E7B-7011-472D-BDA1-0C800BB50CF6}" type="pres">
      <dgm:prSet presAssocID="{AF5BA87C-7193-4237-B1C2-8E9DAE05EA8F}" presName="rootComposite" presStyleCnt="0"/>
      <dgm:spPr/>
    </dgm:pt>
    <dgm:pt modelId="{959CDD83-13D1-4E66-B87C-33839DD30C16}" type="pres">
      <dgm:prSet presAssocID="{AF5BA87C-7193-4237-B1C2-8E9DAE05EA8F}" presName="rootText" presStyleLbl="node3" presStyleIdx="15" presStyleCnt="25">
        <dgm:presLayoutVars>
          <dgm:chPref val="3"/>
        </dgm:presLayoutVars>
      </dgm:prSet>
      <dgm:spPr/>
    </dgm:pt>
    <dgm:pt modelId="{4D37EB0F-6666-44A4-8674-92C07CD4173D}" type="pres">
      <dgm:prSet presAssocID="{AF5BA87C-7193-4237-B1C2-8E9DAE05EA8F}" presName="rootConnector" presStyleLbl="node3" presStyleIdx="15" presStyleCnt="25"/>
      <dgm:spPr/>
    </dgm:pt>
    <dgm:pt modelId="{21793B41-93B5-4CDB-943A-BCB875E7F383}" type="pres">
      <dgm:prSet presAssocID="{AF5BA87C-7193-4237-B1C2-8E9DAE05EA8F}" presName="hierChild4" presStyleCnt="0"/>
      <dgm:spPr/>
    </dgm:pt>
    <dgm:pt modelId="{A641E905-FEEC-4DF3-89D1-CF2BECF7E159}" type="pres">
      <dgm:prSet presAssocID="{AF5BA87C-7193-4237-B1C2-8E9DAE05EA8F}" presName="hierChild5" presStyleCnt="0"/>
      <dgm:spPr/>
    </dgm:pt>
    <dgm:pt modelId="{7FFC7958-D74E-46DC-AE42-E727B6C2101A}" type="pres">
      <dgm:prSet presAssocID="{4B1B2471-AC39-4E34-94EB-769C6D86D6A4}" presName="Name37" presStyleLbl="parChTrans1D3" presStyleIdx="16" presStyleCnt="25"/>
      <dgm:spPr/>
    </dgm:pt>
    <dgm:pt modelId="{6BA800C6-6D7F-4AC1-85AE-9405FFF104C1}" type="pres">
      <dgm:prSet presAssocID="{20F6E605-6E89-4B9C-B356-4433422DD1E5}" presName="hierRoot2" presStyleCnt="0">
        <dgm:presLayoutVars>
          <dgm:hierBranch val="init"/>
        </dgm:presLayoutVars>
      </dgm:prSet>
      <dgm:spPr/>
    </dgm:pt>
    <dgm:pt modelId="{2A42B261-5038-46B5-840D-5F21EB477F96}" type="pres">
      <dgm:prSet presAssocID="{20F6E605-6E89-4B9C-B356-4433422DD1E5}" presName="rootComposite" presStyleCnt="0"/>
      <dgm:spPr/>
    </dgm:pt>
    <dgm:pt modelId="{3B040A0B-4E0F-428B-9286-4C8A78B3F3F1}" type="pres">
      <dgm:prSet presAssocID="{20F6E605-6E89-4B9C-B356-4433422DD1E5}" presName="rootText" presStyleLbl="node3" presStyleIdx="16" presStyleCnt="25">
        <dgm:presLayoutVars>
          <dgm:chPref val="3"/>
        </dgm:presLayoutVars>
      </dgm:prSet>
      <dgm:spPr/>
    </dgm:pt>
    <dgm:pt modelId="{DD0FB8D8-7951-4E95-A506-29703CFA5EF8}" type="pres">
      <dgm:prSet presAssocID="{20F6E605-6E89-4B9C-B356-4433422DD1E5}" presName="rootConnector" presStyleLbl="node3" presStyleIdx="16" presStyleCnt="25"/>
      <dgm:spPr/>
    </dgm:pt>
    <dgm:pt modelId="{A7C72AB1-41FD-49B8-94E2-5B13CE9B9A6E}" type="pres">
      <dgm:prSet presAssocID="{20F6E605-6E89-4B9C-B356-4433422DD1E5}" presName="hierChild4" presStyleCnt="0"/>
      <dgm:spPr/>
    </dgm:pt>
    <dgm:pt modelId="{86910630-2451-4FF3-9A39-44AF30E5BED5}" type="pres">
      <dgm:prSet presAssocID="{20F6E605-6E89-4B9C-B356-4433422DD1E5}" presName="hierChild5" presStyleCnt="0"/>
      <dgm:spPr/>
    </dgm:pt>
    <dgm:pt modelId="{855A10E8-9AA6-4E34-BAFC-984B3F4C0456}" type="pres">
      <dgm:prSet presAssocID="{C595A0DB-4372-420E-8B38-18BECAB3EFD0}" presName="Name37" presStyleLbl="parChTrans1D3" presStyleIdx="17" presStyleCnt="25"/>
      <dgm:spPr/>
    </dgm:pt>
    <dgm:pt modelId="{AE380B60-33A1-44C0-96DE-83D9211C7D23}" type="pres">
      <dgm:prSet presAssocID="{10C588D6-9DB6-40C1-A3BC-2761218FFA77}" presName="hierRoot2" presStyleCnt="0">
        <dgm:presLayoutVars>
          <dgm:hierBranch val="init"/>
        </dgm:presLayoutVars>
      </dgm:prSet>
      <dgm:spPr/>
    </dgm:pt>
    <dgm:pt modelId="{C39C4878-EC02-4700-B49B-0D02E93B6C61}" type="pres">
      <dgm:prSet presAssocID="{10C588D6-9DB6-40C1-A3BC-2761218FFA77}" presName="rootComposite" presStyleCnt="0"/>
      <dgm:spPr/>
    </dgm:pt>
    <dgm:pt modelId="{B4E0C674-0535-4739-9D5A-690E9C164EFC}" type="pres">
      <dgm:prSet presAssocID="{10C588D6-9DB6-40C1-A3BC-2761218FFA77}" presName="rootText" presStyleLbl="node3" presStyleIdx="17" presStyleCnt="25">
        <dgm:presLayoutVars>
          <dgm:chPref val="3"/>
        </dgm:presLayoutVars>
      </dgm:prSet>
      <dgm:spPr/>
    </dgm:pt>
    <dgm:pt modelId="{4EAFC9EE-77B4-4799-A244-5B6597B7B15D}" type="pres">
      <dgm:prSet presAssocID="{10C588D6-9DB6-40C1-A3BC-2761218FFA77}" presName="rootConnector" presStyleLbl="node3" presStyleIdx="17" presStyleCnt="25"/>
      <dgm:spPr/>
    </dgm:pt>
    <dgm:pt modelId="{374428FC-BE0A-4A84-9F16-7470EEBD262F}" type="pres">
      <dgm:prSet presAssocID="{10C588D6-9DB6-40C1-A3BC-2761218FFA77}" presName="hierChild4" presStyleCnt="0"/>
      <dgm:spPr/>
    </dgm:pt>
    <dgm:pt modelId="{B40D3B3E-E45D-4786-9BC6-B76973E59BB1}" type="pres">
      <dgm:prSet presAssocID="{10C588D6-9DB6-40C1-A3BC-2761218FFA77}" presName="hierChild5" presStyleCnt="0"/>
      <dgm:spPr/>
    </dgm:pt>
    <dgm:pt modelId="{592EFB6C-0E1C-4984-83D4-B0407938768E}" type="pres">
      <dgm:prSet presAssocID="{8328BE5F-4738-4114-998A-4B173AB28C97}" presName="hierChild5" presStyleCnt="0"/>
      <dgm:spPr/>
    </dgm:pt>
    <dgm:pt modelId="{4D15A735-BAFD-44B7-8504-44B67993F692}" type="pres">
      <dgm:prSet presAssocID="{74ADDBCC-B91E-4275-A088-D8C0D8EBAE5E}" presName="Name37" presStyleLbl="parChTrans1D2" presStyleIdx="3" presStyleCnt="4"/>
      <dgm:spPr/>
    </dgm:pt>
    <dgm:pt modelId="{70CB2E57-C382-4F7D-AD8C-D27AF4F13798}" type="pres">
      <dgm:prSet presAssocID="{0CBD91A4-0F3C-4E00-8852-EA36E0E371F7}" presName="hierRoot2" presStyleCnt="0">
        <dgm:presLayoutVars>
          <dgm:hierBranch val="init"/>
        </dgm:presLayoutVars>
      </dgm:prSet>
      <dgm:spPr/>
    </dgm:pt>
    <dgm:pt modelId="{7A4D7912-23AB-4093-A44A-164F38F212DD}" type="pres">
      <dgm:prSet presAssocID="{0CBD91A4-0F3C-4E00-8852-EA36E0E371F7}" presName="rootComposite" presStyleCnt="0"/>
      <dgm:spPr/>
    </dgm:pt>
    <dgm:pt modelId="{A603B415-793C-4A40-8503-D15BCA1A06EB}" type="pres">
      <dgm:prSet presAssocID="{0CBD91A4-0F3C-4E00-8852-EA36E0E371F7}" presName="rootText" presStyleLbl="node2" presStyleIdx="3" presStyleCnt="4">
        <dgm:presLayoutVars>
          <dgm:chPref val="3"/>
        </dgm:presLayoutVars>
      </dgm:prSet>
      <dgm:spPr/>
    </dgm:pt>
    <dgm:pt modelId="{515C31CC-9DC6-4A3A-8682-7E0650F27703}" type="pres">
      <dgm:prSet presAssocID="{0CBD91A4-0F3C-4E00-8852-EA36E0E371F7}" presName="rootConnector" presStyleLbl="node2" presStyleIdx="3" presStyleCnt="4"/>
      <dgm:spPr/>
    </dgm:pt>
    <dgm:pt modelId="{E0CFA749-66E6-49D3-8E1C-75BCCFA84D5B}" type="pres">
      <dgm:prSet presAssocID="{0CBD91A4-0F3C-4E00-8852-EA36E0E371F7}" presName="hierChild4" presStyleCnt="0"/>
      <dgm:spPr/>
    </dgm:pt>
    <dgm:pt modelId="{C0EB0280-EEDB-4B35-A029-4EF064273E09}" type="pres">
      <dgm:prSet presAssocID="{8680A88B-C5D2-44C8-92B0-20EDF2F237B7}" presName="Name37" presStyleLbl="parChTrans1D3" presStyleIdx="18" presStyleCnt="25"/>
      <dgm:spPr/>
    </dgm:pt>
    <dgm:pt modelId="{0013DC02-1C2C-44BC-9508-EDAE5618D283}" type="pres">
      <dgm:prSet presAssocID="{56F9D53F-D427-4FA6-93A6-59B86A684334}" presName="hierRoot2" presStyleCnt="0">
        <dgm:presLayoutVars>
          <dgm:hierBranch val="init"/>
        </dgm:presLayoutVars>
      </dgm:prSet>
      <dgm:spPr/>
    </dgm:pt>
    <dgm:pt modelId="{47F9E45D-3506-4BB9-A71E-A9E8ABDDF86F}" type="pres">
      <dgm:prSet presAssocID="{56F9D53F-D427-4FA6-93A6-59B86A684334}" presName="rootComposite" presStyleCnt="0"/>
      <dgm:spPr/>
    </dgm:pt>
    <dgm:pt modelId="{9969C8B2-8EC4-4510-BA59-82A6E94C8C48}" type="pres">
      <dgm:prSet presAssocID="{56F9D53F-D427-4FA6-93A6-59B86A684334}" presName="rootText" presStyleLbl="node3" presStyleIdx="18" presStyleCnt="25">
        <dgm:presLayoutVars>
          <dgm:chPref val="3"/>
        </dgm:presLayoutVars>
      </dgm:prSet>
      <dgm:spPr/>
    </dgm:pt>
    <dgm:pt modelId="{895712C0-0505-4067-B98E-D875551BDE76}" type="pres">
      <dgm:prSet presAssocID="{56F9D53F-D427-4FA6-93A6-59B86A684334}" presName="rootConnector" presStyleLbl="node3" presStyleIdx="18" presStyleCnt="25"/>
      <dgm:spPr/>
    </dgm:pt>
    <dgm:pt modelId="{AD0EBE8B-C1D9-4694-912D-BF42F62CF9E1}" type="pres">
      <dgm:prSet presAssocID="{56F9D53F-D427-4FA6-93A6-59B86A684334}" presName="hierChild4" presStyleCnt="0"/>
      <dgm:spPr/>
    </dgm:pt>
    <dgm:pt modelId="{C5D349B3-C7B1-46D9-9D9F-EE308700176C}" type="pres">
      <dgm:prSet presAssocID="{56F9D53F-D427-4FA6-93A6-59B86A684334}" presName="hierChild5" presStyleCnt="0"/>
      <dgm:spPr/>
    </dgm:pt>
    <dgm:pt modelId="{55072FD9-9C6F-497E-A14C-F33726E21E56}" type="pres">
      <dgm:prSet presAssocID="{0CC28A8C-F43F-4BEC-93D2-DE770E8D4DCE}" presName="Name37" presStyleLbl="parChTrans1D3" presStyleIdx="19" presStyleCnt="25"/>
      <dgm:spPr/>
    </dgm:pt>
    <dgm:pt modelId="{62E6C623-CF54-4751-9824-47E37E02E74F}" type="pres">
      <dgm:prSet presAssocID="{44FE572C-3654-4B57-96B6-435BA45E43E9}" presName="hierRoot2" presStyleCnt="0">
        <dgm:presLayoutVars>
          <dgm:hierBranch val="init"/>
        </dgm:presLayoutVars>
      </dgm:prSet>
      <dgm:spPr/>
    </dgm:pt>
    <dgm:pt modelId="{587B5CA4-A59D-4498-8F28-8EAECB4F4B68}" type="pres">
      <dgm:prSet presAssocID="{44FE572C-3654-4B57-96B6-435BA45E43E9}" presName="rootComposite" presStyleCnt="0"/>
      <dgm:spPr/>
    </dgm:pt>
    <dgm:pt modelId="{B4BD321C-A7DA-41C5-8D0B-5863CAE535FB}" type="pres">
      <dgm:prSet presAssocID="{44FE572C-3654-4B57-96B6-435BA45E43E9}" presName="rootText" presStyleLbl="node3" presStyleIdx="19" presStyleCnt="25">
        <dgm:presLayoutVars>
          <dgm:chPref val="3"/>
        </dgm:presLayoutVars>
      </dgm:prSet>
      <dgm:spPr/>
    </dgm:pt>
    <dgm:pt modelId="{9FBE2F7C-EBDF-4D47-8260-AFAF7815CFAB}" type="pres">
      <dgm:prSet presAssocID="{44FE572C-3654-4B57-96B6-435BA45E43E9}" presName="rootConnector" presStyleLbl="node3" presStyleIdx="19" presStyleCnt="25"/>
      <dgm:spPr/>
    </dgm:pt>
    <dgm:pt modelId="{3C82545D-0A37-4101-ADD5-A92F173CEBE2}" type="pres">
      <dgm:prSet presAssocID="{44FE572C-3654-4B57-96B6-435BA45E43E9}" presName="hierChild4" presStyleCnt="0"/>
      <dgm:spPr/>
    </dgm:pt>
    <dgm:pt modelId="{AFD3E391-8407-43F7-B2ED-8AD20A6CBDF2}" type="pres">
      <dgm:prSet presAssocID="{44FE572C-3654-4B57-96B6-435BA45E43E9}" presName="hierChild5" presStyleCnt="0"/>
      <dgm:spPr/>
    </dgm:pt>
    <dgm:pt modelId="{D813C735-FC55-4975-8932-BA7E1C04EF37}" type="pres">
      <dgm:prSet presAssocID="{82B041DF-54AA-4029-B3E4-EF01E5A14D54}" presName="Name37" presStyleLbl="parChTrans1D3" presStyleIdx="20" presStyleCnt="25"/>
      <dgm:spPr/>
    </dgm:pt>
    <dgm:pt modelId="{6DB4D30F-B9FB-49CD-A25B-05FA614FE9D3}" type="pres">
      <dgm:prSet presAssocID="{37FD96A1-6F06-4BA2-8F31-E726BA26C4C3}" presName="hierRoot2" presStyleCnt="0">
        <dgm:presLayoutVars>
          <dgm:hierBranch val="init"/>
        </dgm:presLayoutVars>
      </dgm:prSet>
      <dgm:spPr/>
    </dgm:pt>
    <dgm:pt modelId="{D73AC01A-AC8C-4580-A65F-727DD8BB32E2}" type="pres">
      <dgm:prSet presAssocID="{37FD96A1-6F06-4BA2-8F31-E726BA26C4C3}" presName="rootComposite" presStyleCnt="0"/>
      <dgm:spPr/>
    </dgm:pt>
    <dgm:pt modelId="{E125826B-B46D-4DF0-A490-7FCC34AC95F5}" type="pres">
      <dgm:prSet presAssocID="{37FD96A1-6F06-4BA2-8F31-E726BA26C4C3}" presName="rootText" presStyleLbl="node3" presStyleIdx="20" presStyleCnt="25">
        <dgm:presLayoutVars>
          <dgm:chPref val="3"/>
        </dgm:presLayoutVars>
      </dgm:prSet>
      <dgm:spPr/>
    </dgm:pt>
    <dgm:pt modelId="{144B3929-5E8D-4361-AD08-698923E5F801}" type="pres">
      <dgm:prSet presAssocID="{37FD96A1-6F06-4BA2-8F31-E726BA26C4C3}" presName="rootConnector" presStyleLbl="node3" presStyleIdx="20" presStyleCnt="25"/>
      <dgm:spPr/>
    </dgm:pt>
    <dgm:pt modelId="{9EAE9EA9-75C4-4A6A-8EEA-7A60A05924D2}" type="pres">
      <dgm:prSet presAssocID="{37FD96A1-6F06-4BA2-8F31-E726BA26C4C3}" presName="hierChild4" presStyleCnt="0"/>
      <dgm:spPr/>
    </dgm:pt>
    <dgm:pt modelId="{1E5B2721-3E32-4D79-AFA8-D27AEA8E10C0}" type="pres">
      <dgm:prSet presAssocID="{37FD96A1-6F06-4BA2-8F31-E726BA26C4C3}" presName="hierChild5" presStyleCnt="0"/>
      <dgm:spPr/>
    </dgm:pt>
    <dgm:pt modelId="{25E67469-60F4-4C2C-80AF-9861E71F26E5}" type="pres">
      <dgm:prSet presAssocID="{5ED29D78-45E0-468E-978E-7E106FD127E7}" presName="Name37" presStyleLbl="parChTrans1D3" presStyleIdx="21" presStyleCnt="25"/>
      <dgm:spPr/>
    </dgm:pt>
    <dgm:pt modelId="{ED4440CF-8EEB-4F1D-8235-EB64C2390843}" type="pres">
      <dgm:prSet presAssocID="{2B629117-8DBD-477B-A734-83A0DD313118}" presName="hierRoot2" presStyleCnt="0">
        <dgm:presLayoutVars>
          <dgm:hierBranch val="init"/>
        </dgm:presLayoutVars>
      </dgm:prSet>
      <dgm:spPr/>
    </dgm:pt>
    <dgm:pt modelId="{D774B866-6CBC-46E6-9861-E616A38859E9}" type="pres">
      <dgm:prSet presAssocID="{2B629117-8DBD-477B-A734-83A0DD313118}" presName="rootComposite" presStyleCnt="0"/>
      <dgm:spPr/>
    </dgm:pt>
    <dgm:pt modelId="{1609FBD9-E571-497E-977A-C06F3439E4CD}" type="pres">
      <dgm:prSet presAssocID="{2B629117-8DBD-477B-A734-83A0DD313118}" presName="rootText" presStyleLbl="node3" presStyleIdx="21" presStyleCnt="25">
        <dgm:presLayoutVars>
          <dgm:chPref val="3"/>
        </dgm:presLayoutVars>
      </dgm:prSet>
      <dgm:spPr/>
    </dgm:pt>
    <dgm:pt modelId="{4D768910-695A-4042-9772-93F1567750EB}" type="pres">
      <dgm:prSet presAssocID="{2B629117-8DBD-477B-A734-83A0DD313118}" presName="rootConnector" presStyleLbl="node3" presStyleIdx="21" presStyleCnt="25"/>
      <dgm:spPr/>
    </dgm:pt>
    <dgm:pt modelId="{C0818E08-D23E-4AEF-BABD-8871F0EC37A5}" type="pres">
      <dgm:prSet presAssocID="{2B629117-8DBD-477B-A734-83A0DD313118}" presName="hierChild4" presStyleCnt="0"/>
      <dgm:spPr/>
    </dgm:pt>
    <dgm:pt modelId="{0920E54A-ED5B-4517-80F5-0D0B61A1CB90}" type="pres">
      <dgm:prSet presAssocID="{2B629117-8DBD-477B-A734-83A0DD313118}" presName="hierChild5" presStyleCnt="0"/>
      <dgm:spPr/>
    </dgm:pt>
    <dgm:pt modelId="{A5CD35AF-0103-4BF5-99C1-5642BA591309}" type="pres">
      <dgm:prSet presAssocID="{F2970E56-5A38-443F-8C3F-5081642EAB56}" presName="Name37" presStyleLbl="parChTrans1D3" presStyleIdx="22" presStyleCnt="25"/>
      <dgm:spPr/>
    </dgm:pt>
    <dgm:pt modelId="{E013F260-4B90-4737-8D6F-DFFFCAE7E5C7}" type="pres">
      <dgm:prSet presAssocID="{7A8A0A30-B83A-4C5B-8774-2CAE9300C6D0}" presName="hierRoot2" presStyleCnt="0">
        <dgm:presLayoutVars>
          <dgm:hierBranch val="init"/>
        </dgm:presLayoutVars>
      </dgm:prSet>
      <dgm:spPr/>
    </dgm:pt>
    <dgm:pt modelId="{BC58A620-CC94-4BDE-B385-9DB23AC37F9E}" type="pres">
      <dgm:prSet presAssocID="{7A8A0A30-B83A-4C5B-8774-2CAE9300C6D0}" presName="rootComposite" presStyleCnt="0"/>
      <dgm:spPr/>
    </dgm:pt>
    <dgm:pt modelId="{6D14A0FC-06C9-43F3-8D91-FF598C17FA8F}" type="pres">
      <dgm:prSet presAssocID="{7A8A0A30-B83A-4C5B-8774-2CAE9300C6D0}" presName="rootText" presStyleLbl="node3" presStyleIdx="22" presStyleCnt="25">
        <dgm:presLayoutVars>
          <dgm:chPref val="3"/>
        </dgm:presLayoutVars>
      </dgm:prSet>
      <dgm:spPr/>
    </dgm:pt>
    <dgm:pt modelId="{5EB3B278-17ED-491B-90BB-1BB9940D850E}" type="pres">
      <dgm:prSet presAssocID="{7A8A0A30-B83A-4C5B-8774-2CAE9300C6D0}" presName="rootConnector" presStyleLbl="node3" presStyleIdx="22" presStyleCnt="25"/>
      <dgm:spPr/>
    </dgm:pt>
    <dgm:pt modelId="{8AB72159-8CB8-4E86-9A8B-A50EDFE55AB1}" type="pres">
      <dgm:prSet presAssocID="{7A8A0A30-B83A-4C5B-8774-2CAE9300C6D0}" presName="hierChild4" presStyleCnt="0"/>
      <dgm:spPr/>
    </dgm:pt>
    <dgm:pt modelId="{1A264302-D4D7-4DA1-850E-0648BC723F6A}" type="pres">
      <dgm:prSet presAssocID="{7A8A0A30-B83A-4C5B-8774-2CAE9300C6D0}" presName="hierChild5" presStyleCnt="0"/>
      <dgm:spPr/>
    </dgm:pt>
    <dgm:pt modelId="{86881BB6-B4EB-49BC-990F-F0DC8AA3F82E}" type="pres">
      <dgm:prSet presAssocID="{6E82F1E8-B96D-473F-BC32-B8BA271EB68B}" presName="Name37" presStyleLbl="parChTrans1D3" presStyleIdx="23" presStyleCnt="25"/>
      <dgm:spPr/>
    </dgm:pt>
    <dgm:pt modelId="{2A25C604-39B9-4037-81D3-8383566FB645}" type="pres">
      <dgm:prSet presAssocID="{D8D78A8B-A404-446A-A9E1-625210A7CA7C}" presName="hierRoot2" presStyleCnt="0">
        <dgm:presLayoutVars>
          <dgm:hierBranch val="init"/>
        </dgm:presLayoutVars>
      </dgm:prSet>
      <dgm:spPr/>
    </dgm:pt>
    <dgm:pt modelId="{C8F04110-86D8-41C0-9A31-D0FDB38AD000}" type="pres">
      <dgm:prSet presAssocID="{D8D78A8B-A404-446A-A9E1-625210A7CA7C}" presName="rootComposite" presStyleCnt="0"/>
      <dgm:spPr/>
    </dgm:pt>
    <dgm:pt modelId="{9F0F83DC-D374-4E90-A995-FE4AAC2E732F}" type="pres">
      <dgm:prSet presAssocID="{D8D78A8B-A404-446A-A9E1-625210A7CA7C}" presName="rootText" presStyleLbl="node3" presStyleIdx="23" presStyleCnt="25">
        <dgm:presLayoutVars>
          <dgm:chPref val="3"/>
        </dgm:presLayoutVars>
      </dgm:prSet>
      <dgm:spPr/>
    </dgm:pt>
    <dgm:pt modelId="{CD50C991-4773-4B92-A648-BA5826085883}" type="pres">
      <dgm:prSet presAssocID="{D8D78A8B-A404-446A-A9E1-625210A7CA7C}" presName="rootConnector" presStyleLbl="node3" presStyleIdx="23" presStyleCnt="25"/>
      <dgm:spPr/>
    </dgm:pt>
    <dgm:pt modelId="{78A3CE72-76C1-4166-97C5-5B85BA2AFFEE}" type="pres">
      <dgm:prSet presAssocID="{D8D78A8B-A404-446A-A9E1-625210A7CA7C}" presName="hierChild4" presStyleCnt="0"/>
      <dgm:spPr/>
    </dgm:pt>
    <dgm:pt modelId="{C186C17E-9910-4883-97F6-8F47F16FFF03}" type="pres">
      <dgm:prSet presAssocID="{D8D78A8B-A404-446A-A9E1-625210A7CA7C}" presName="hierChild5" presStyleCnt="0"/>
      <dgm:spPr/>
    </dgm:pt>
    <dgm:pt modelId="{28A66D1B-547A-4A6F-8760-E2C03DC4309C}" type="pres">
      <dgm:prSet presAssocID="{596178C1-50C7-47C7-98F8-B473D15E451A}" presName="Name37" presStyleLbl="parChTrans1D3" presStyleIdx="24" presStyleCnt="25"/>
      <dgm:spPr/>
    </dgm:pt>
    <dgm:pt modelId="{3D881201-DBE4-4803-A066-E7CBB7974779}" type="pres">
      <dgm:prSet presAssocID="{4527516D-C0D2-442A-B7FA-A7D3E2A31B12}" presName="hierRoot2" presStyleCnt="0">
        <dgm:presLayoutVars>
          <dgm:hierBranch val="init"/>
        </dgm:presLayoutVars>
      </dgm:prSet>
      <dgm:spPr/>
    </dgm:pt>
    <dgm:pt modelId="{9FED35E1-ADD4-463A-893A-27283B86F90C}" type="pres">
      <dgm:prSet presAssocID="{4527516D-C0D2-442A-B7FA-A7D3E2A31B12}" presName="rootComposite" presStyleCnt="0"/>
      <dgm:spPr/>
    </dgm:pt>
    <dgm:pt modelId="{A753D7BE-D063-48CE-B83F-761FC85A8085}" type="pres">
      <dgm:prSet presAssocID="{4527516D-C0D2-442A-B7FA-A7D3E2A31B12}" presName="rootText" presStyleLbl="node3" presStyleIdx="24" presStyleCnt="25">
        <dgm:presLayoutVars>
          <dgm:chPref val="3"/>
        </dgm:presLayoutVars>
      </dgm:prSet>
      <dgm:spPr/>
    </dgm:pt>
    <dgm:pt modelId="{6E1F5788-5C23-4CC1-A7C8-CF57E0F439A8}" type="pres">
      <dgm:prSet presAssocID="{4527516D-C0D2-442A-B7FA-A7D3E2A31B12}" presName="rootConnector" presStyleLbl="node3" presStyleIdx="24" presStyleCnt="25"/>
      <dgm:spPr/>
    </dgm:pt>
    <dgm:pt modelId="{87597DC5-0754-40D3-B916-F9029D347EF3}" type="pres">
      <dgm:prSet presAssocID="{4527516D-C0D2-442A-B7FA-A7D3E2A31B12}" presName="hierChild4" presStyleCnt="0"/>
      <dgm:spPr/>
    </dgm:pt>
    <dgm:pt modelId="{D424251D-462F-4960-9A1A-8BDB4645FBBD}" type="pres">
      <dgm:prSet presAssocID="{4527516D-C0D2-442A-B7FA-A7D3E2A31B12}" presName="hierChild5" presStyleCnt="0"/>
      <dgm:spPr/>
    </dgm:pt>
    <dgm:pt modelId="{64A6A10C-E6EF-4880-B59B-1D9B7AB0E5CF}" type="pres">
      <dgm:prSet presAssocID="{0CBD91A4-0F3C-4E00-8852-EA36E0E371F7}" presName="hierChild5" presStyleCnt="0"/>
      <dgm:spPr/>
    </dgm:pt>
    <dgm:pt modelId="{75A7070E-8A31-480C-A7CB-104C493187E9}" type="pres">
      <dgm:prSet presAssocID="{1F3816A8-AD17-4749-B4E3-3A7B35B70873}" presName="hierChild3" presStyleCnt="0"/>
      <dgm:spPr/>
    </dgm:pt>
  </dgm:ptLst>
  <dgm:cxnLst>
    <dgm:cxn modelId="{6C739A01-21CB-4F9B-887F-10031EC2D4A2}" type="presOf" srcId="{669A06E5-A628-4C49-8AB7-2625B0E2B1EE}" destId="{D2E608FA-64BB-4CE0-8B9A-BAAFFFE2AAC3}" srcOrd="1" destOrd="0" presId="urn:microsoft.com/office/officeart/2005/8/layout/orgChart1"/>
    <dgm:cxn modelId="{55D5C303-AB7A-47AC-840A-E2145B243685}" type="presOf" srcId="{2F1918A9-8CD0-4B40-B609-4E8AF815F28E}" destId="{4CE4CB5B-B219-4F12-B834-AA79F686A468}" srcOrd="0" destOrd="0" presId="urn:microsoft.com/office/officeart/2005/8/layout/orgChart1"/>
    <dgm:cxn modelId="{5B9E5F0B-7C79-4923-A0B8-EFAD7EBE655A}" type="presOf" srcId="{37EDB2F4-2061-4152-8E09-AA537AE56B72}" destId="{4F8028AB-E6AD-4981-98B9-8E7706768160}" srcOrd="1" destOrd="0" presId="urn:microsoft.com/office/officeart/2005/8/layout/orgChart1"/>
    <dgm:cxn modelId="{005A6F0B-7EEE-4325-9821-856312298BC6}" type="presOf" srcId="{4823FF7E-CA89-474D-8EDA-3C941630183B}" destId="{671ECE45-312C-454D-9491-435A597D34ED}" srcOrd="0" destOrd="0" presId="urn:microsoft.com/office/officeart/2005/8/layout/orgChart1"/>
    <dgm:cxn modelId="{21EF330C-AA1D-4A76-B0F1-5E3EF3F814D7}" type="presOf" srcId="{609DFC0D-9397-4AC9-97A7-7A485DD923B1}" destId="{09A94E17-2471-4149-A768-83F3D0B03E0C}" srcOrd="0" destOrd="0" presId="urn:microsoft.com/office/officeart/2005/8/layout/orgChart1"/>
    <dgm:cxn modelId="{4D0BCE10-C369-4293-9223-3167D9D22B2C}" srcId="{0CBD91A4-0F3C-4E00-8852-EA36E0E371F7}" destId="{2B629117-8DBD-477B-A734-83A0DD313118}" srcOrd="3" destOrd="0" parTransId="{5ED29D78-45E0-468E-978E-7E106FD127E7}" sibTransId="{AFB31CAE-ABD3-4354-93AA-AA32A434FE6C}"/>
    <dgm:cxn modelId="{A7527611-E4B5-452B-8880-D7C61D47DA94}" type="presOf" srcId="{035A0D21-B004-47BD-9098-55E225A83A74}" destId="{2E181ABF-6A23-435B-B1F4-E23CCB1EC5D8}" srcOrd="0" destOrd="0" presId="urn:microsoft.com/office/officeart/2005/8/layout/orgChart1"/>
    <dgm:cxn modelId="{9CC89412-D7F8-41A3-8551-1772DDB825A9}" type="presOf" srcId="{44FE572C-3654-4B57-96B6-435BA45E43E9}" destId="{B4BD321C-A7DA-41C5-8D0B-5863CAE535FB}" srcOrd="0" destOrd="0" presId="urn:microsoft.com/office/officeart/2005/8/layout/orgChart1"/>
    <dgm:cxn modelId="{FC46A912-32E9-4D03-8BA6-C2AA2A9E1EF6}" type="presOf" srcId="{596178C1-50C7-47C7-98F8-B473D15E451A}" destId="{28A66D1B-547A-4A6F-8760-E2C03DC4309C}" srcOrd="0" destOrd="0" presId="urn:microsoft.com/office/officeart/2005/8/layout/orgChart1"/>
    <dgm:cxn modelId="{7A415518-F11D-4F32-A493-B57C14F79938}" type="presOf" srcId="{37EDB2F4-2061-4152-8E09-AA537AE56B72}" destId="{262DD247-EF6B-40D2-A63A-6B7F2B74BDBC}" srcOrd="0" destOrd="0" presId="urn:microsoft.com/office/officeart/2005/8/layout/orgChart1"/>
    <dgm:cxn modelId="{7E03EC18-EC77-478F-AD4A-DD82CD775AB8}" type="presOf" srcId="{1EDFD141-5F38-4B48-AA28-DC085DE0BCCE}" destId="{3E8ECB70-752A-429E-A91C-2A439D37047B}" srcOrd="1" destOrd="0" presId="urn:microsoft.com/office/officeart/2005/8/layout/orgChart1"/>
    <dgm:cxn modelId="{03FE501B-F852-4F02-878B-71F2D76883A9}" type="presOf" srcId="{CCDD2440-7CDB-4208-BCB5-88E93DF10375}" destId="{E5CCBDC4-FC0B-4B83-877E-9FCA7E901347}" srcOrd="0" destOrd="0" presId="urn:microsoft.com/office/officeart/2005/8/layout/orgChart1"/>
    <dgm:cxn modelId="{B97C401C-459A-4249-AB04-0C99FB835EA3}" type="presOf" srcId="{D5392EB0-3D29-49CE-9026-54A1F1E1A9B8}" destId="{713DE9D0-2BD2-4AAA-B119-641BDCE4A041}" srcOrd="0" destOrd="0" presId="urn:microsoft.com/office/officeart/2005/8/layout/orgChart1"/>
    <dgm:cxn modelId="{B8E87B1C-5443-4A17-96CA-9CBAC1F0D878}" srcId="{1F3816A8-AD17-4749-B4E3-3A7B35B70873}" destId="{4973DFCC-B14B-4CA8-BA90-4C5D1C993945}" srcOrd="0" destOrd="0" parTransId="{D1481FB3-EC2B-4327-84E7-3B5471456C39}" sibTransId="{2525099B-EDAA-401D-926D-21B95673AC75}"/>
    <dgm:cxn modelId="{BB63DF1C-A1CB-45A0-9929-CB1090D1C348}" type="presOf" srcId="{608597AE-8935-4759-AD53-35F538484FDE}" destId="{7AF4D83E-F757-4C9E-9655-3EAB524E156E}" srcOrd="1" destOrd="0" presId="urn:microsoft.com/office/officeart/2005/8/layout/orgChart1"/>
    <dgm:cxn modelId="{45E4011E-D157-4174-989C-5C6593C5D76D}" type="presOf" srcId="{4973DFCC-B14B-4CA8-BA90-4C5D1C993945}" destId="{4FA24CEA-3FDA-43A7-B1B2-868DD243E2AB}" srcOrd="1" destOrd="0" presId="urn:microsoft.com/office/officeart/2005/8/layout/orgChart1"/>
    <dgm:cxn modelId="{AF0B4B21-B1E5-49C9-ACD8-EF2669911870}" srcId="{4973DFCC-B14B-4CA8-BA90-4C5D1C993945}" destId="{CF28273E-C7B1-4390-9668-6BF71F24748E}" srcOrd="1" destOrd="0" parTransId="{FA573CFE-F7EA-459F-BE69-2570F316398D}" sibTransId="{326D9614-9BCD-41B5-8448-7124E6C1B41B}"/>
    <dgm:cxn modelId="{E9974322-815A-4474-86FE-0F8495862CB0}" type="presOf" srcId="{3538F9E9-0BE2-42B3-A9E2-8E2841A513E3}" destId="{9478E466-1D80-4313-89B2-F6B86AF616EA}" srcOrd="1" destOrd="0" presId="urn:microsoft.com/office/officeart/2005/8/layout/orgChart1"/>
    <dgm:cxn modelId="{835E1224-B6FC-4109-A3D2-44F74BE62469}" type="presOf" srcId="{8328BE5F-4738-4114-998A-4B173AB28C97}" destId="{3EFB0444-3C03-4D13-8D71-B28FD3AAE97C}" srcOrd="1" destOrd="0" presId="urn:microsoft.com/office/officeart/2005/8/layout/orgChart1"/>
    <dgm:cxn modelId="{83869724-9677-4D60-8B4B-BD257B1B1F1A}" srcId="{4973DFCC-B14B-4CA8-BA90-4C5D1C993945}" destId="{1C5A4FA7-2835-4767-90DC-6D68F9AC7B57}" srcOrd="2" destOrd="0" parTransId="{609DFC0D-9397-4AC9-97A7-7A485DD923B1}" sibTransId="{C8B91259-EE5C-4D4C-981E-F8222728DE82}"/>
    <dgm:cxn modelId="{278DAA24-091E-4EBF-B5DF-E8050847E079}" type="presOf" srcId="{20F6E605-6E89-4B9C-B356-4433422DD1E5}" destId="{DD0FB8D8-7951-4E95-A506-29703CFA5EF8}" srcOrd="1" destOrd="0" presId="urn:microsoft.com/office/officeart/2005/8/layout/orgChart1"/>
    <dgm:cxn modelId="{B6B2522A-15B7-49B5-B3D1-811007EF50D0}" type="presOf" srcId="{8328BE5F-4738-4114-998A-4B173AB28C97}" destId="{7BB82E3B-9EAC-42BD-BA01-8327D8F9AD88}" srcOrd="0" destOrd="0" presId="urn:microsoft.com/office/officeart/2005/8/layout/orgChart1"/>
    <dgm:cxn modelId="{570F1E2E-5695-42E7-90BA-2E5C6E8AE5FB}" srcId="{4973DFCC-B14B-4CA8-BA90-4C5D1C993945}" destId="{3538F9E9-0BE2-42B3-A9E2-8E2841A513E3}" srcOrd="4" destOrd="0" parTransId="{A1827540-0069-475C-8889-F54E8C9AB217}" sibTransId="{C92AB7E3-BBED-41F2-88F6-68FB7E6874AD}"/>
    <dgm:cxn modelId="{561F5131-9FB6-4972-942D-694B4B2A362C}" srcId="{8328BE5F-4738-4114-998A-4B173AB28C97}" destId="{10C588D6-9DB6-40C1-A3BC-2761218FFA77}" srcOrd="5" destOrd="0" parTransId="{C595A0DB-4372-420E-8B38-18BECAB3EFD0}" sibTransId="{4E9CB2C0-C5F1-4778-A5F2-E8588D1F8AAF}"/>
    <dgm:cxn modelId="{95EC2B36-51D5-4ACF-82D1-8E067193A4F4}" type="presOf" srcId="{51674180-F4BA-469D-BA3C-F63E9F4A31F9}" destId="{334165D1-45A2-46BB-BE02-5697A9D69478}" srcOrd="0" destOrd="0" presId="urn:microsoft.com/office/officeart/2005/8/layout/orgChart1"/>
    <dgm:cxn modelId="{7FA0A636-D1BF-4953-9B3E-B92CAA93B62E}" srcId="{8328BE5F-4738-4114-998A-4B173AB28C97}" destId="{0AF1080A-573A-40A5-9F7F-B84927F834EE}" srcOrd="2" destOrd="0" parTransId="{EBA9C6B2-FB95-4FDA-90BA-9B1C864E1702}" sibTransId="{ABCE45EC-8391-4A79-836E-9FA1EC4127C4}"/>
    <dgm:cxn modelId="{4CD76A37-362A-46CA-B0DD-C46F3E98CDAA}" srcId="{4973DFCC-B14B-4CA8-BA90-4C5D1C993945}" destId="{4F80762A-7B78-4D00-BDA0-6647B7A18670}" srcOrd="6" destOrd="0" parTransId="{B1C1702A-D3E2-4BD1-A503-9FFB55CF3B16}" sibTransId="{22E98F89-104E-4080-B850-C10588A9DC10}"/>
    <dgm:cxn modelId="{A5CE7837-FE8A-456E-B75D-D685D613C9E9}" srcId="{0CBD91A4-0F3C-4E00-8852-EA36E0E371F7}" destId="{37FD96A1-6F06-4BA2-8F31-E726BA26C4C3}" srcOrd="2" destOrd="0" parTransId="{82B041DF-54AA-4029-B3E4-EF01E5A14D54}" sibTransId="{52B23B6E-6ACA-45FF-842C-2C0F89F0CD80}"/>
    <dgm:cxn modelId="{0BC81139-8350-4EC6-A90B-2E8166E64CC2}" type="presOf" srcId="{D62060D5-0839-4BCA-9742-F632D41F2127}" destId="{6D89B643-EC87-4BD5-9CDF-64C8AB3FB24E}" srcOrd="1" destOrd="0" presId="urn:microsoft.com/office/officeart/2005/8/layout/orgChart1"/>
    <dgm:cxn modelId="{2159CF39-A22F-483C-87AB-6AED1AA1F49E}" type="presOf" srcId="{A350E3BF-4B1B-4081-A21D-438B1C1D73B9}" destId="{1B3B76C4-4896-4C7B-9947-5569B1E68AD7}" srcOrd="0" destOrd="0" presId="urn:microsoft.com/office/officeart/2005/8/layout/orgChart1"/>
    <dgm:cxn modelId="{558CEE3A-964C-463A-8319-850B437E8224}" type="presOf" srcId="{EA8DE164-BC68-4159-AC72-E8BE7CAF6395}" destId="{D140E004-E36A-4DF6-9F69-CD495965588E}" srcOrd="0" destOrd="0" presId="urn:microsoft.com/office/officeart/2005/8/layout/orgChart1"/>
    <dgm:cxn modelId="{39B83F3D-4138-46F1-AC52-390D30FC822F}" type="presOf" srcId="{4F80762A-7B78-4D00-BDA0-6647B7A18670}" destId="{1C0763AA-13EC-49DC-AB37-BF5A44A97534}" srcOrd="0" destOrd="0" presId="urn:microsoft.com/office/officeart/2005/8/layout/orgChart1"/>
    <dgm:cxn modelId="{340A983F-BD4D-4213-BB14-11CE22C3CBA3}" type="presOf" srcId="{1C5A4FA7-2835-4767-90DC-6D68F9AC7B57}" destId="{C157EB64-CC8A-4AF4-8094-EC82DE869EEB}" srcOrd="1" destOrd="0" presId="urn:microsoft.com/office/officeart/2005/8/layout/orgChart1"/>
    <dgm:cxn modelId="{3C64745C-1E92-4A32-88CB-AF65509628F9}" type="presOf" srcId="{56F9D53F-D427-4FA6-93A6-59B86A684334}" destId="{9969C8B2-8EC4-4510-BA59-82A6E94C8C48}" srcOrd="0" destOrd="0" presId="urn:microsoft.com/office/officeart/2005/8/layout/orgChart1"/>
    <dgm:cxn modelId="{3A3B255D-8AD4-41F3-A1F0-E0827EFD5702}" type="presOf" srcId="{4F80762A-7B78-4D00-BDA0-6647B7A18670}" destId="{1BFB4A4C-A4C8-4501-970C-2B8B2EE1F63D}" srcOrd="1" destOrd="0" presId="urn:microsoft.com/office/officeart/2005/8/layout/orgChart1"/>
    <dgm:cxn modelId="{14CF8261-1B5A-4A33-8562-F086E11A7F09}" srcId="{8328BE5F-4738-4114-998A-4B173AB28C97}" destId="{20F6E605-6E89-4B9C-B356-4433422DD1E5}" srcOrd="4" destOrd="0" parTransId="{4B1B2471-AC39-4E34-94EB-769C6D86D6A4}" sibTransId="{C12779B1-9CFE-4E79-90FA-3261D9A87A3F}"/>
    <dgm:cxn modelId="{D02F9942-9F6A-4B6D-9FD8-C0676284C262}" type="presOf" srcId="{10C588D6-9DB6-40C1-A3BC-2761218FFA77}" destId="{B4E0C674-0535-4739-9D5A-690E9C164EFC}" srcOrd="0" destOrd="0" presId="urn:microsoft.com/office/officeart/2005/8/layout/orgChart1"/>
    <dgm:cxn modelId="{31A7C142-9151-4230-B4AB-10223BD1379A}" srcId="{8328BE5F-4738-4114-998A-4B173AB28C97}" destId="{1594584A-EDFE-415F-8FF8-12E518DCB695}" srcOrd="1" destOrd="0" parTransId="{FA09BA5A-BF93-47F0-BC00-FD8014978768}" sibTransId="{D694EBEA-25EE-401D-AEDD-53CF2E492A29}"/>
    <dgm:cxn modelId="{B5C0C765-5349-4CAD-A7A9-F92BE4928CCC}" type="presOf" srcId="{CF28273E-C7B1-4390-9668-6BF71F24748E}" destId="{447B5CF6-FF8B-49C4-81B2-2D319BC0EE34}" srcOrd="0" destOrd="0" presId="urn:microsoft.com/office/officeart/2005/8/layout/orgChart1"/>
    <dgm:cxn modelId="{748D0746-F7C2-4822-ACBC-536F9494ECD8}" type="presOf" srcId="{0CBD91A4-0F3C-4E00-8852-EA36E0E371F7}" destId="{A603B415-793C-4A40-8503-D15BCA1A06EB}" srcOrd="0" destOrd="0" presId="urn:microsoft.com/office/officeart/2005/8/layout/orgChart1"/>
    <dgm:cxn modelId="{8ECB7246-92C2-4792-9013-06FC5CB2EA10}" type="presOf" srcId="{201D3D59-8D98-4BCD-8E13-38D494EA8A78}" destId="{8EAA934C-750C-4974-B376-29D4459A9F8D}" srcOrd="0" destOrd="0" presId="urn:microsoft.com/office/officeart/2005/8/layout/orgChart1"/>
    <dgm:cxn modelId="{7A649646-B15A-43C9-935E-6C3E23BDB2F6}" type="presOf" srcId="{D8D78A8B-A404-446A-A9E1-625210A7CA7C}" destId="{CD50C991-4773-4B92-A648-BA5826085883}" srcOrd="1" destOrd="0" presId="urn:microsoft.com/office/officeart/2005/8/layout/orgChart1"/>
    <dgm:cxn modelId="{BB72D569-155E-448A-996A-D23A213827A2}" type="presOf" srcId="{FA09BA5A-BF93-47F0-BC00-FD8014978768}" destId="{4B69BCDE-DDED-48C4-B81D-3FF8EEC90F71}" srcOrd="0" destOrd="0" presId="urn:microsoft.com/office/officeart/2005/8/layout/orgChart1"/>
    <dgm:cxn modelId="{82F8A56C-EAF6-4B6D-A29A-63907481A1AD}" srcId="{0CBD91A4-0F3C-4E00-8852-EA36E0E371F7}" destId="{4527516D-C0D2-442A-B7FA-A7D3E2A31B12}" srcOrd="6" destOrd="0" parTransId="{596178C1-50C7-47C7-98F8-B473D15E451A}" sibTransId="{68CE9059-4CCB-4374-B306-2D7EB4A0DC1E}"/>
    <dgm:cxn modelId="{F3E5B26C-21F9-4037-A44A-8004140F93C9}" type="presOf" srcId="{740306E3-5A2D-40C8-88FA-A88128784DBF}" destId="{3C369F46-9A66-491B-BA16-5AA1AEB9C49E}" srcOrd="0" destOrd="0" presId="urn:microsoft.com/office/officeart/2005/8/layout/orgChart1"/>
    <dgm:cxn modelId="{2A5A8A4D-B782-4235-A6C2-2B47EF473A2D}" type="presOf" srcId="{10C588D6-9DB6-40C1-A3BC-2761218FFA77}" destId="{4EAFC9EE-77B4-4799-A244-5B6597B7B15D}" srcOrd="1" destOrd="0" presId="urn:microsoft.com/office/officeart/2005/8/layout/orgChart1"/>
    <dgm:cxn modelId="{0E81A54E-A0DC-4115-A510-25DB7A7EB60D}" type="presOf" srcId="{669A06E5-A628-4C49-8AB7-2625B0E2B1EE}" destId="{2087E2E0-A842-44E9-99D6-D096E53343E6}" srcOrd="0" destOrd="0" presId="urn:microsoft.com/office/officeart/2005/8/layout/orgChart1"/>
    <dgm:cxn modelId="{0A00B14F-2094-4294-978E-F6C91DCA54BE}" type="presOf" srcId="{4973DFCC-B14B-4CA8-BA90-4C5D1C993945}" destId="{8F4108F8-3B71-4F4C-AE08-78615AC64EE5}" srcOrd="0" destOrd="0" presId="urn:microsoft.com/office/officeart/2005/8/layout/orgChart1"/>
    <dgm:cxn modelId="{44D30B50-8EE4-44A1-8160-EF3431F42760}" type="presOf" srcId="{82B041DF-54AA-4029-B3E4-EF01E5A14D54}" destId="{D813C735-FC55-4975-8932-BA7E1C04EF37}" srcOrd="0" destOrd="0" presId="urn:microsoft.com/office/officeart/2005/8/layout/orgChart1"/>
    <dgm:cxn modelId="{B28F2970-777D-49C2-8614-3C9D70FF0CC0}" type="presOf" srcId="{EBA9C6B2-FB95-4FDA-90BA-9B1C864E1702}" destId="{D429E067-A572-4C85-9EF2-12E7800CFB32}" srcOrd="0" destOrd="0" presId="urn:microsoft.com/office/officeart/2005/8/layout/orgChart1"/>
    <dgm:cxn modelId="{A9375770-605D-447E-A413-6F04CAE1BE04}" srcId="{4973DFCC-B14B-4CA8-BA90-4C5D1C993945}" destId="{06469C72-D35A-4676-83D2-3658FC80930A}" srcOrd="0" destOrd="0" parTransId="{CCDD2440-7CDB-4208-BCB5-88E93DF10375}" sibTransId="{5EA0BA07-7FE6-4E8A-A6EA-FC360399E400}"/>
    <dgm:cxn modelId="{BE8F1A51-D125-4A6D-A347-CA6F5BF3F96A}" srcId="{0CBD91A4-0F3C-4E00-8852-EA36E0E371F7}" destId="{44FE572C-3654-4B57-96B6-435BA45E43E9}" srcOrd="1" destOrd="0" parTransId="{0CC28A8C-F43F-4BEC-93D2-DE770E8D4DCE}" sibTransId="{65C5BCD3-F044-44B0-8035-CBEA2EBC4E30}"/>
    <dgm:cxn modelId="{A2B7DC51-CBBC-4721-937F-8DC6289F8357}" type="presOf" srcId="{06469C72-D35A-4676-83D2-3658FC80930A}" destId="{8C304018-C39E-47FD-8741-B5977A419109}" srcOrd="0" destOrd="0" presId="urn:microsoft.com/office/officeart/2005/8/layout/orgChart1"/>
    <dgm:cxn modelId="{1364F571-45DD-41A7-B56C-31EAB903931C}" type="presOf" srcId="{51674180-F4BA-469D-BA3C-F63E9F4A31F9}" destId="{64AA845F-EBB4-49AB-B3DA-8527507E3F59}" srcOrd="1" destOrd="0" presId="urn:microsoft.com/office/officeart/2005/8/layout/orgChart1"/>
    <dgm:cxn modelId="{30077B52-F64F-480C-A9F1-51F1A67004F2}" type="presOf" srcId="{67B9D547-5B00-4A41-BD0D-45D2F5491574}" destId="{79FD9575-6576-418D-991E-13D8D0E2FFF7}" srcOrd="0" destOrd="0" presId="urn:microsoft.com/office/officeart/2005/8/layout/orgChart1"/>
    <dgm:cxn modelId="{7B458772-DB83-4BF2-988B-6FC37FC0C974}" type="presOf" srcId="{FA573CFE-F7EA-459F-BE69-2570F316398D}" destId="{A28A5DD0-1948-490D-915F-708341BC807D}" srcOrd="0" destOrd="0" presId="urn:microsoft.com/office/officeart/2005/8/layout/orgChart1"/>
    <dgm:cxn modelId="{0673A373-BB4B-4EE4-9D79-E9A92809AC69}" srcId="{8328BE5F-4738-4114-998A-4B173AB28C97}" destId="{AF5BA87C-7193-4237-B1C2-8E9DAE05EA8F}" srcOrd="3" destOrd="0" parTransId="{372B89EF-F068-4FE8-8E73-3A6C937E18F2}" sibTransId="{21B1FB68-37FE-4F17-861B-55F79B846605}"/>
    <dgm:cxn modelId="{D06F3354-85B2-426E-87C6-7BB53100E676}" type="presOf" srcId="{D9726646-6277-4E39-9569-33B716FA8866}" destId="{8198AB5F-3DD3-4B1A-A626-77EDF3E87E97}" srcOrd="0" destOrd="0" presId="urn:microsoft.com/office/officeart/2005/8/layout/orgChart1"/>
    <dgm:cxn modelId="{3E4FF254-1E1D-4043-ABE7-9A6C2CC0AB6A}" type="presOf" srcId="{20F6E605-6E89-4B9C-B356-4433422DD1E5}" destId="{3B040A0B-4E0F-428B-9286-4C8A78B3F3F1}" srcOrd="0" destOrd="0" presId="urn:microsoft.com/office/officeart/2005/8/layout/orgChart1"/>
    <dgm:cxn modelId="{C8C84C55-097B-40C2-8618-6042B93BA045}" srcId="{0CBD91A4-0F3C-4E00-8852-EA36E0E371F7}" destId="{D8D78A8B-A404-446A-A9E1-625210A7CA7C}" srcOrd="5" destOrd="0" parTransId="{6E82F1E8-B96D-473F-BC32-B8BA271EB68B}" sibTransId="{8E05AE23-7534-463D-88E9-07AF2DF10A20}"/>
    <dgm:cxn modelId="{06934558-5437-4665-994A-64CD4635353B}" type="presOf" srcId="{D8D78A8B-A404-446A-A9E1-625210A7CA7C}" destId="{9F0F83DC-D374-4E90-A995-FE4AAC2E732F}" srcOrd="0" destOrd="0" presId="urn:microsoft.com/office/officeart/2005/8/layout/orgChart1"/>
    <dgm:cxn modelId="{B42AB078-7E7C-422D-BAF5-E7BC4C98F625}" srcId="{D62060D5-0839-4BCA-9742-F632D41F2127}" destId="{669A06E5-A628-4C49-8AB7-2625B0E2B1EE}" srcOrd="0" destOrd="0" parTransId="{740306E3-5A2D-40C8-88FA-A88128784DBF}" sibTransId="{742C060A-189B-477F-93DC-8E9C47E0AE7C}"/>
    <dgm:cxn modelId="{D6395459-D6C5-45FB-8E3C-8F9AE7F11E47}" srcId="{D62060D5-0839-4BCA-9742-F632D41F2127}" destId="{2F1918A9-8CD0-4B40-B609-4E8AF815F28E}" srcOrd="3" destOrd="0" parTransId="{201D3D59-8D98-4BCD-8E13-38D494EA8A78}" sibTransId="{D776E584-B3B9-48A8-A49F-D2B46FE3E80C}"/>
    <dgm:cxn modelId="{3152EC59-59D1-4CCE-AE61-F807F5198C01}" type="presOf" srcId="{56F9D53F-D427-4FA6-93A6-59B86A684334}" destId="{895712C0-0505-4067-B98E-D875551BDE76}" srcOrd="1" destOrd="0" presId="urn:microsoft.com/office/officeart/2005/8/layout/orgChart1"/>
    <dgm:cxn modelId="{DE53E75A-B66B-4EC6-9CF7-9C8A261D74EB}" type="presOf" srcId="{D62060D5-0839-4BCA-9742-F632D41F2127}" destId="{34ACFAF2-C41A-4781-BAD9-AD68CF149443}" srcOrd="0" destOrd="0" presId="urn:microsoft.com/office/officeart/2005/8/layout/orgChart1"/>
    <dgm:cxn modelId="{7EB73C7E-BA23-4A2C-93FF-76605E37BBA7}" srcId="{4973DFCC-B14B-4CA8-BA90-4C5D1C993945}" destId="{51674180-F4BA-469D-BA3C-F63E9F4A31F9}" srcOrd="7" destOrd="0" parTransId="{3ADAB357-A7A6-4A51-A84E-9C73DFB15649}" sibTransId="{2FA76097-980F-41DF-BBF9-BAA92833A9A5}"/>
    <dgm:cxn modelId="{59FE717F-A8C3-4E5A-A4E4-4C25B9004666}" type="presOf" srcId="{CF28273E-C7B1-4390-9668-6BF71F24748E}" destId="{65662389-79E3-4043-91ED-33663FEAADF9}" srcOrd="1" destOrd="0" presId="urn:microsoft.com/office/officeart/2005/8/layout/orgChart1"/>
    <dgm:cxn modelId="{90BC5880-F5EB-4E6B-A226-09C1249C8B67}" type="presOf" srcId="{3538F9E9-0BE2-42B3-A9E2-8E2841A513E3}" destId="{8B3530D4-5F9A-43E6-83B9-9F36575FA0CA}" srcOrd="0" destOrd="0" presId="urn:microsoft.com/office/officeart/2005/8/layout/orgChart1"/>
    <dgm:cxn modelId="{4B745C86-0BD5-43A9-B2D6-42D9F49C9E1D}" srcId="{0CBD91A4-0F3C-4E00-8852-EA36E0E371F7}" destId="{56F9D53F-D427-4FA6-93A6-59B86A684334}" srcOrd="0" destOrd="0" parTransId="{8680A88B-C5D2-44C8-92B0-20EDF2F237B7}" sibTransId="{CC4D1599-9171-4D40-B721-4861C7520212}"/>
    <dgm:cxn modelId="{FF1C8587-2442-42AC-A13A-71C7AD4C8E32}" type="presOf" srcId="{AF5BA87C-7193-4237-B1C2-8E9DAE05EA8F}" destId="{4D37EB0F-6666-44A4-8674-92C07CD4173D}" srcOrd="1" destOrd="0" presId="urn:microsoft.com/office/officeart/2005/8/layout/orgChart1"/>
    <dgm:cxn modelId="{1C6F078C-771E-4A6E-80E7-3B8E5C298DAC}" type="presOf" srcId="{4527516D-C0D2-442A-B7FA-A7D3E2A31B12}" destId="{A753D7BE-D063-48CE-B83F-761FC85A8085}" srcOrd="0" destOrd="0" presId="urn:microsoft.com/office/officeart/2005/8/layout/orgChart1"/>
    <dgm:cxn modelId="{654CB68C-0A0D-41FF-ADBE-A1970853DB3B}" srcId="{D9726646-6277-4E39-9569-33B716FA8866}" destId="{1F3816A8-AD17-4749-B4E3-3A7B35B70873}" srcOrd="0" destOrd="0" parTransId="{C85A366A-ADE5-4FF0-AFB0-20934C73DA9C}" sibTransId="{C8CC8842-F1CB-4C8B-9951-F16FC3A78452}"/>
    <dgm:cxn modelId="{3835F48C-27E6-4175-A9D0-04884D27040F}" type="presOf" srcId="{8680A88B-C5D2-44C8-92B0-20EDF2F237B7}" destId="{C0EB0280-EEDB-4B35-A029-4EF064273E09}" srcOrd="0" destOrd="0" presId="urn:microsoft.com/office/officeart/2005/8/layout/orgChart1"/>
    <dgm:cxn modelId="{F3921791-83BA-4193-87CD-00F9943444E3}" type="presOf" srcId="{74ADDBCC-B91E-4275-A088-D8C0D8EBAE5E}" destId="{4D15A735-BAFD-44B7-8504-44B67993F692}" srcOrd="0" destOrd="0" presId="urn:microsoft.com/office/officeart/2005/8/layout/orgChart1"/>
    <dgm:cxn modelId="{D77EE791-48CD-4F4E-904C-B4E7DCAAA4CC}" type="presOf" srcId="{372B89EF-F068-4FE8-8E73-3A6C937E18F2}" destId="{E49C7F01-0900-437E-96D1-88DFD5607F6C}" srcOrd="0" destOrd="0" presId="urn:microsoft.com/office/officeart/2005/8/layout/orgChart1"/>
    <dgm:cxn modelId="{537C3F92-AEE2-4C35-8527-8975E05B79AA}" type="presOf" srcId="{5ED29D78-45E0-468E-978E-7E106FD127E7}" destId="{25E67469-60F4-4C2C-80AF-9861E71F26E5}" srcOrd="0" destOrd="0" presId="urn:microsoft.com/office/officeart/2005/8/layout/orgChart1"/>
    <dgm:cxn modelId="{24870395-48EB-4A90-AC69-FD2A61B27E77}" type="presOf" srcId="{1C5A4FA7-2835-4767-90DC-6D68F9AC7B57}" destId="{77F58278-BF3F-4E06-97B7-F612652A765F}" srcOrd="0" destOrd="0" presId="urn:microsoft.com/office/officeart/2005/8/layout/orgChart1"/>
    <dgm:cxn modelId="{C833B79E-F87D-4314-88ED-586F58F250D0}" type="presOf" srcId="{1F3816A8-AD17-4749-B4E3-3A7B35B70873}" destId="{DA7E0B5B-D778-492C-9466-1569FEDC58F5}" srcOrd="0" destOrd="0" presId="urn:microsoft.com/office/officeart/2005/8/layout/orgChart1"/>
    <dgm:cxn modelId="{35608EA1-3E89-4718-83CF-10AEB98B1112}" type="presOf" srcId="{2B629117-8DBD-477B-A734-83A0DD313118}" destId="{4D768910-695A-4042-9772-93F1567750EB}" srcOrd="1" destOrd="0" presId="urn:microsoft.com/office/officeart/2005/8/layout/orgChart1"/>
    <dgm:cxn modelId="{60076CA2-B4F9-4653-80C8-817C0C4EBDE2}" type="presOf" srcId="{F2970E56-5A38-443F-8C3F-5081642EAB56}" destId="{A5CD35AF-0103-4BF5-99C1-5642BA591309}" srcOrd="0" destOrd="0" presId="urn:microsoft.com/office/officeart/2005/8/layout/orgChart1"/>
    <dgm:cxn modelId="{A6ECFEA3-0588-4966-B633-A95DC8954BBD}" type="presOf" srcId="{1594584A-EDFE-415F-8FF8-12E518DCB695}" destId="{2E85C536-7C95-4DAC-B083-E4D924082B5F}" srcOrd="1" destOrd="0" presId="urn:microsoft.com/office/officeart/2005/8/layout/orgChart1"/>
    <dgm:cxn modelId="{0D53BAAC-0A43-4908-B468-DDF48B0440E8}" type="presOf" srcId="{0CBD91A4-0F3C-4E00-8852-EA36E0E371F7}" destId="{515C31CC-9DC6-4A3A-8682-7E0650F27703}" srcOrd="1" destOrd="0" presId="urn:microsoft.com/office/officeart/2005/8/layout/orgChart1"/>
    <dgm:cxn modelId="{6088E1AC-4095-4731-BFE2-24012CB63120}" type="presOf" srcId="{44FE572C-3654-4B57-96B6-435BA45E43E9}" destId="{9FBE2F7C-EBDF-4D47-8260-AFAF7815CFAB}" srcOrd="1" destOrd="0" presId="urn:microsoft.com/office/officeart/2005/8/layout/orgChart1"/>
    <dgm:cxn modelId="{7B22A9AF-9426-4FFD-B8B5-1E2B3F723447}" type="presOf" srcId="{608597AE-8935-4759-AD53-35F538484FDE}" destId="{0BD13F44-C179-44EE-8FC1-4F07E85B71C2}" srcOrd="0" destOrd="0" presId="urn:microsoft.com/office/officeart/2005/8/layout/orgChart1"/>
    <dgm:cxn modelId="{2EC9D0B0-D832-4158-9CCF-DAC1EC8C7DBA}" type="presOf" srcId="{A1827540-0069-475C-8889-F54E8C9AB217}" destId="{84E1428E-C094-45CF-910B-C5376A6DD5A6}" srcOrd="0" destOrd="0" presId="urn:microsoft.com/office/officeart/2005/8/layout/orgChart1"/>
    <dgm:cxn modelId="{304DF2B0-5200-4B1D-9F5D-522C37D5DF50}" type="presOf" srcId="{1F3816A8-AD17-4749-B4E3-3A7B35B70873}" destId="{0405A02E-AA4D-44AE-8BF8-5B4EC995D680}" srcOrd="1" destOrd="0" presId="urn:microsoft.com/office/officeart/2005/8/layout/orgChart1"/>
    <dgm:cxn modelId="{C0E0D7B2-347B-4477-BB68-3503C7CF00A1}" type="presOf" srcId="{0C5A85C2-FE22-45FE-81B4-07F8CD56A6F7}" destId="{A1AEBEC7-C895-42B4-AE8D-6EAF0B67AF78}" srcOrd="0" destOrd="0" presId="urn:microsoft.com/office/officeart/2005/8/layout/orgChart1"/>
    <dgm:cxn modelId="{91CAD1B7-03DD-4F1A-8A24-A00E61DEBFFF}" type="presOf" srcId="{67B9D547-5B00-4A41-BD0D-45D2F5491574}" destId="{DD1AC8CF-D4D6-4765-BCA8-CEC9BE1EA3C5}" srcOrd="1" destOrd="0" presId="urn:microsoft.com/office/officeart/2005/8/layout/orgChart1"/>
    <dgm:cxn modelId="{ADEFD8BA-99A0-41AE-8149-B681E230283F}" type="presOf" srcId="{D1481FB3-EC2B-4327-84E7-3B5471456C39}" destId="{2E0F2C0C-14A5-4AD4-B83D-EF9616C893E1}" srcOrd="0" destOrd="0" presId="urn:microsoft.com/office/officeart/2005/8/layout/orgChart1"/>
    <dgm:cxn modelId="{C1F535BD-2DE8-4668-BAB9-1F1409E2FB62}" srcId="{4973DFCC-B14B-4CA8-BA90-4C5D1C993945}" destId="{1EDFD141-5F38-4B48-AA28-DC085DE0BCCE}" srcOrd="3" destOrd="0" parTransId="{D5392EB0-3D29-49CE-9026-54A1F1E1A9B8}" sibTransId="{866D6574-54EC-49AD-8BDA-4909E758E998}"/>
    <dgm:cxn modelId="{6A7F50C0-DF7C-47D6-BD59-C8B1D8D1A0C5}" srcId="{D62060D5-0839-4BCA-9742-F632D41F2127}" destId="{608597AE-8935-4759-AD53-35F538484FDE}" srcOrd="1" destOrd="0" parTransId="{0C5A85C2-FE22-45FE-81B4-07F8CD56A6F7}" sibTransId="{C75AB821-4913-4428-9E13-B98310F1704C}"/>
    <dgm:cxn modelId="{DF1F91C0-9D44-4819-90A8-46CD67B1CF77}" type="presOf" srcId="{0CC28A8C-F43F-4BEC-93D2-DE770E8D4DCE}" destId="{55072FD9-9C6F-497E-A14C-F33726E21E56}" srcOrd="0" destOrd="0" presId="urn:microsoft.com/office/officeart/2005/8/layout/orgChart1"/>
    <dgm:cxn modelId="{FC9A02C1-309E-42C0-BB6D-888F1D5D782D}" type="presOf" srcId="{B1C1702A-D3E2-4BD1-A503-9FFB55CF3B16}" destId="{F163E478-73A1-4D60-8800-EE253EE4C5BC}" srcOrd="0" destOrd="0" presId="urn:microsoft.com/office/officeart/2005/8/layout/orgChart1"/>
    <dgm:cxn modelId="{B14F65C3-1D53-460F-ABB4-776D083ED408}" type="presOf" srcId="{2B629117-8DBD-477B-A734-83A0DD313118}" destId="{1609FBD9-E571-497E-977A-C06F3439E4CD}" srcOrd="0" destOrd="0" presId="urn:microsoft.com/office/officeart/2005/8/layout/orgChart1"/>
    <dgm:cxn modelId="{94D76CC8-0A09-4D48-826E-2E9D8A681059}" type="presOf" srcId="{6E82F1E8-B96D-473F-BC32-B8BA271EB68B}" destId="{86881BB6-B4EB-49BC-990F-F0DC8AA3F82E}" srcOrd="0" destOrd="0" presId="urn:microsoft.com/office/officeart/2005/8/layout/orgChart1"/>
    <dgm:cxn modelId="{19CF57D2-23C8-4D09-BB62-439B97B4D8FC}" srcId="{8328BE5F-4738-4114-998A-4B173AB28C97}" destId="{37EDB2F4-2061-4152-8E09-AA537AE56B72}" srcOrd="0" destOrd="0" parTransId="{4823FF7E-CA89-474D-8EDA-3C941630183B}" sibTransId="{2E1B9DB7-9060-407C-BA0D-5C74A31082F6}"/>
    <dgm:cxn modelId="{D5629DD2-0BC9-443A-876A-226E86E7E063}" srcId="{1F3816A8-AD17-4749-B4E3-3A7B35B70873}" destId="{D62060D5-0839-4BCA-9742-F632D41F2127}" srcOrd="1" destOrd="0" parTransId="{66B3A432-3B14-4D8B-963F-49B26D8BBE1F}" sibTransId="{CA852529-BD3A-486A-9EC8-EC9D271B5A11}"/>
    <dgm:cxn modelId="{334842D5-0795-4A42-AA69-D05FEA861EB3}" srcId="{D62060D5-0839-4BCA-9742-F632D41F2127}" destId="{67B9D547-5B00-4A41-BD0D-45D2F5491574}" srcOrd="2" destOrd="0" parTransId="{EA8DE164-BC68-4159-AC72-E8BE7CAF6395}" sibTransId="{86CEB106-FD39-49E0-A9BD-FF7DC56F5AAF}"/>
    <dgm:cxn modelId="{2EB475D7-95CB-4F02-9AE8-FD615BF764A7}" type="presOf" srcId="{0AF1080A-573A-40A5-9F7F-B84927F834EE}" destId="{E72C2241-A68E-4D69-8CB1-9E139087EE60}" srcOrd="0" destOrd="0" presId="urn:microsoft.com/office/officeart/2005/8/layout/orgChart1"/>
    <dgm:cxn modelId="{FD6F65D9-410A-4471-B687-446B1CAE708B}" type="presOf" srcId="{06469C72-D35A-4676-83D2-3658FC80930A}" destId="{22DFA2B5-090E-42B9-AA30-DCBD0133F314}" srcOrd="1" destOrd="0" presId="urn:microsoft.com/office/officeart/2005/8/layout/orgChart1"/>
    <dgm:cxn modelId="{A10ACCDA-993B-4085-BD6D-3F03792AA079}" type="presOf" srcId="{7A8A0A30-B83A-4C5B-8774-2CAE9300C6D0}" destId="{5EB3B278-17ED-491B-90BB-1BB9940D850E}" srcOrd="1" destOrd="0" presId="urn:microsoft.com/office/officeart/2005/8/layout/orgChart1"/>
    <dgm:cxn modelId="{431664DB-80C7-474C-A2C9-27F3409E2822}" type="presOf" srcId="{37FD96A1-6F06-4BA2-8F31-E726BA26C4C3}" destId="{144B3929-5E8D-4361-AD08-698923E5F801}" srcOrd="1" destOrd="0" presId="urn:microsoft.com/office/officeart/2005/8/layout/orgChart1"/>
    <dgm:cxn modelId="{70297ADC-1FD1-4BEA-80A8-A658D1418F60}" type="presOf" srcId="{035A0D21-B004-47BD-9098-55E225A83A74}" destId="{4E77AD6D-5F88-4333-9189-D8ABF9903CF1}" srcOrd="1" destOrd="0" presId="urn:microsoft.com/office/officeart/2005/8/layout/orgChart1"/>
    <dgm:cxn modelId="{EC2D55E3-7608-4ED9-9D7E-F20F70B8C8FB}" type="presOf" srcId="{7A8A0A30-B83A-4C5B-8774-2CAE9300C6D0}" destId="{6D14A0FC-06C9-43F3-8D91-FF598C17FA8F}" srcOrd="0" destOrd="0" presId="urn:microsoft.com/office/officeart/2005/8/layout/orgChart1"/>
    <dgm:cxn modelId="{976982E4-024F-4F92-B9EC-403E4D298CC2}" type="presOf" srcId="{AF5BA87C-7193-4237-B1C2-8E9DAE05EA8F}" destId="{959CDD83-13D1-4E66-B87C-33839DD30C16}" srcOrd="0" destOrd="0" presId="urn:microsoft.com/office/officeart/2005/8/layout/orgChart1"/>
    <dgm:cxn modelId="{EC76B4E5-EC19-4652-9E9D-9AED3AD1EE93}" srcId="{1F3816A8-AD17-4749-B4E3-3A7B35B70873}" destId="{8328BE5F-4738-4114-998A-4B173AB28C97}" srcOrd="2" destOrd="0" parTransId="{5A6EE43A-2DE7-4107-86F1-413821E2EE4C}" sibTransId="{CE970746-AFE0-4849-BC74-1A78ED2CEF85}"/>
    <dgm:cxn modelId="{3BCA0EE6-A8AD-42D6-82C5-29F04A9D0FC2}" srcId="{1F3816A8-AD17-4749-B4E3-3A7B35B70873}" destId="{0CBD91A4-0F3C-4E00-8852-EA36E0E371F7}" srcOrd="3" destOrd="0" parTransId="{74ADDBCC-B91E-4275-A088-D8C0D8EBAE5E}" sibTransId="{E8DB34DE-4659-4243-85D2-5219630F0D83}"/>
    <dgm:cxn modelId="{A6D3B2E6-AAC6-4262-AABB-66E7CA5ECA62}" srcId="{4973DFCC-B14B-4CA8-BA90-4C5D1C993945}" destId="{035A0D21-B004-47BD-9098-55E225A83A74}" srcOrd="5" destOrd="0" parTransId="{A350E3BF-4B1B-4081-A21D-438B1C1D73B9}" sibTransId="{92087655-C589-4767-9D69-5C9184321250}"/>
    <dgm:cxn modelId="{259734E7-62CF-43BF-A6B7-D7AEDDF01523}" srcId="{0CBD91A4-0F3C-4E00-8852-EA36E0E371F7}" destId="{7A8A0A30-B83A-4C5B-8774-2CAE9300C6D0}" srcOrd="4" destOrd="0" parTransId="{F2970E56-5A38-443F-8C3F-5081642EAB56}" sibTransId="{8A40DC4A-31F7-4695-B7A6-F1D988231128}"/>
    <dgm:cxn modelId="{BB97AFED-23DF-4719-8790-D119E5CAF9B1}" type="presOf" srcId="{2F1918A9-8CD0-4B40-B609-4E8AF815F28E}" destId="{2AD20565-97A6-48A8-96F0-2BCED4944EBE}" srcOrd="1" destOrd="0" presId="urn:microsoft.com/office/officeart/2005/8/layout/orgChart1"/>
    <dgm:cxn modelId="{F7D4EDF0-55D8-426F-89B9-B7C5FA7A938E}" type="presOf" srcId="{5A6EE43A-2DE7-4107-86F1-413821E2EE4C}" destId="{CA75BF02-F84E-4C28-ABB9-6042E96ACA9E}" srcOrd="0" destOrd="0" presId="urn:microsoft.com/office/officeart/2005/8/layout/orgChart1"/>
    <dgm:cxn modelId="{4B3949F3-7421-46CE-9206-E10F6ED2C7AC}" type="presOf" srcId="{66B3A432-3B14-4D8B-963F-49B26D8BBE1F}" destId="{0CF1EB02-A89A-4BE5-AA08-37456975B28F}" srcOrd="0" destOrd="0" presId="urn:microsoft.com/office/officeart/2005/8/layout/orgChart1"/>
    <dgm:cxn modelId="{3E4087F4-47BB-47C3-958A-90FB01521780}" type="presOf" srcId="{3ADAB357-A7A6-4A51-A84E-9C73DFB15649}" destId="{FFE3E097-9181-43E1-81A1-BF923A1AC862}" srcOrd="0" destOrd="0" presId="urn:microsoft.com/office/officeart/2005/8/layout/orgChart1"/>
    <dgm:cxn modelId="{A83CB3F5-2C64-404D-BE62-66C138433D37}" type="presOf" srcId="{4527516D-C0D2-442A-B7FA-A7D3E2A31B12}" destId="{6E1F5788-5C23-4CC1-A7C8-CF57E0F439A8}" srcOrd="1" destOrd="0" presId="urn:microsoft.com/office/officeart/2005/8/layout/orgChart1"/>
    <dgm:cxn modelId="{1190FCF5-C6E5-42AF-B8BE-6E21DE1E7A05}" type="presOf" srcId="{C595A0DB-4372-420E-8B38-18BECAB3EFD0}" destId="{855A10E8-9AA6-4E34-BAFC-984B3F4C0456}" srcOrd="0" destOrd="0" presId="urn:microsoft.com/office/officeart/2005/8/layout/orgChart1"/>
    <dgm:cxn modelId="{AFC79FF9-1333-46F3-A4A3-BC2AA5124E37}" type="presOf" srcId="{37FD96A1-6F06-4BA2-8F31-E726BA26C4C3}" destId="{E125826B-B46D-4DF0-A490-7FCC34AC95F5}" srcOrd="0" destOrd="0" presId="urn:microsoft.com/office/officeart/2005/8/layout/orgChart1"/>
    <dgm:cxn modelId="{769190FB-FFEB-4B78-BD05-3EF9F8A37F2B}" type="presOf" srcId="{1EDFD141-5F38-4B48-AA28-DC085DE0BCCE}" destId="{432EA994-44A2-4D81-95D9-2A37919AE760}" srcOrd="0" destOrd="0" presId="urn:microsoft.com/office/officeart/2005/8/layout/orgChart1"/>
    <dgm:cxn modelId="{362897FE-B753-4282-9852-94573E7A055A}" type="presOf" srcId="{1594584A-EDFE-415F-8FF8-12E518DCB695}" destId="{42664C8C-25BB-41C9-AE76-A9F3F48C9F5A}" srcOrd="0" destOrd="0" presId="urn:microsoft.com/office/officeart/2005/8/layout/orgChart1"/>
    <dgm:cxn modelId="{9E0CA9FE-249E-4439-B91E-7FD4B7191A25}" type="presOf" srcId="{0AF1080A-573A-40A5-9F7F-B84927F834EE}" destId="{AF1848F6-10D2-450B-B361-E2FB4C91EFDB}" srcOrd="1" destOrd="0" presId="urn:microsoft.com/office/officeart/2005/8/layout/orgChart1"/>
    <dgm:cxn modelId="{0225C1FE-1B7C-43C2-AEFF-7FF3EFA8685F}" type="presOf" srcId="{4B1B2471-AC39-4E34-94EB-769C6D86D6A4}" destId="{7FFC7958-D74E-46DC-AE42-E727B6C2101A}" srcOrd="0" destOrd="0" presId="urn:microsoft.com/office/officeart/2005/8/layout/orgChart1"/>
    <dgm:cxn modelId="{F408BEC6-0950-48F7-94A8-2054BFD56565}" type="presParOf" srcId="{8198AB5F-3DD3-4B1A-A626-77EDF3E87E97}" destId="{060734D1-8FCD-4B7D-B85B-52FF7D1DD8FB}" srcOrd="0" destOrd="0" presId="urn:microsoft.com/office/officeart/2005/8/layout/orgChart1"/>
    <dgm:cxn modelId="{D307DCE0-683C-4DA1-B5A9-57B099331D01}" type="presParOf" srcId="{060734D1-8FCD-4B7D-B85B-52FF7D1DD8FB}" destId="{C59DB947-AF07-4F95-8950-0EFBC94800B9}" srcOrd="0" destOrd="0" presId="urn:microsoft.com/office/officeart/2005/8/layout/orgChart1"/>
    <dgm:cxn modelId="{F43639B9-4170-4D68-AE3E-11C7AC981177}" type="presParOf" srcId="{C59DB947-AF07-4F95-8950-0EFBC94800B9}" destId="{DA7E0B5B-D778-492C-9466-1569FEDC58F5}" srcOrd="0" destOrd="0" presId="urn:microsoft.com/office/officeart/2005/8/layout/orgChart1"/>
    <dgm:cxn modelId="{3D4B82F3-080C-4337-AAFF-76D3F34C9CF4}" type="presParOf" srcId="{C59DB947-AF07-4F95-8950-0EFBC94800B9}" destId="{0405A02E-AA4D-44AE-8BF8-5B4EC995D680}" srcOrd="1" destOrd="0" presId="urn:microsoft.com/office/officeart/2005/8/layout/orgChart1"/>
    <dgm:cxn modelId="{A37F0A1B-DEB0-4E22-8B18-5ECEFFF36BC6}" type="presParOf" srcId="{060734D1-8FCD-4B7D-B85B-52FF7D1DD8FB}" destId="{C29089BB-E876-43A5-AAD7-AD7D27756DDC}" srcOrd="1" destOrd="0" presId="urn:microsoft.com/office/officeart/2005/8/layout/orgChart1"/>
    <dgm:cxn modelId="{66B76843-E279-4A9B-89A2-A5727AAF155F}" type="presParOf" srcId="{C29089BB-E876-43A5-AAD7-AD7D27756DDC}" destId="{2E0F2C0C-14A5-4AD4-B83D-EF9616C893E1}" srcOrd="0" destOrd="0" presId="urn:microsoft.com/office/officeart/2005/8/layout/orgChart1"/>
    <dgm:cxn modelId="{85EFBF75-1C51-42C4-AB4C-81B12E39A290}" type="presParOf" srcId="{C29089BB-E876-43A5-AAD7-AD7D27756DDC}" destId="{4C1E45DA-44C1-4FC3-83AC-36904E325092}" srcOrd="1" destOrd="0" presId="urn:microsoft.com/office/officeart/2005/8/layout/orgChart1"/>
    <dgm:cxn modelId="{79E5D94A-2073-4CF3-8EC6-D55E48F2ED6E}" type="presParOf" srcId="{4C1E45DA-44C1-4FC3-83AC-36904E325092}" destId="{E030B572-C09C-4B93-BFEC-9B7410C0B69E}" srcOrd="0" destOrd="0" presId="urn:microsoft.com/office/officeart/2005/8/layout/orgChart1"/>
    <dgm:cxn modelId="{9E7F1893-07FC-4926-8060-A8DEFC93505F}" type="presParOf" srcId="{E030B572-C09C-4B93-BFEC-9B7410C0B69E}" destId="{8F4108F8-3B71-4F4C-AE08-78615AC64EE5}" srcOrd="0" destOrd="0" presId="urn:microsoft.com/office/officeart/2005/8/layout/orgChart1"/>
    <dgm:cxn modelId="{9B6EBFA8-096D-4EF6-A523-9D41BAC97359}" type="presParOf" srcId="{E030B572-C09C-4B93-BFEC-9B7410C0B69E}" destId="{4FA24CEA-3FDA-43A7-B1B2-868DD243E2AB}" srcOrd="1" destOrd="0" presId="urn:microsoft.com/office/officeart/2005/8/layout/orgChart1"/>
    <dgm:cxn modelId="{D16AA3D7-7320-4C95-94E0-318DE9C0BBEB}" type="presParOf" srcId="{4C1E45DA-44C1-4FC3-83AC-36904E325092}" destId="{3DF3D6F7-EE12-4246-8F59-A6F41EE8027E}" srcOrd="1" destOrd="0" presId="urn:microsoft.com/office/officeart/2005/8/layout/orgChart1"/>
    <dgm:cxn modelId="{C1C159BF-7140-49EA-A2B8-98146E4959FA}" type="presParOf" srcId="{3DF3D6F7-EE12-4246-8F59-A6F41EE8027E}" destId="{E5CCBDC4-FC0B-4B83-877E-9FCA7E901347}" srcOrd="0" destOrd="0" presId="urn:microsoft.com/office/officeart/2005/8/layout/orgChart1"/>
    <dgm:cxn modelId="{8BADB601-47F8-4862-BCEC-B95A1CD70B97}" type="presParOf" srcId="{3DF3D6F7-EE12-4246-8F59-A6F41EE8027E}" destId="{2EA42ED2-59FC-4021-9830-F268D0701F5A}" srcOrd="1" destOrd="0" presId="urn:microsoft.com/office/officeart/2005/8/layout/orgChart1"/>
    <dgm:cxn modelId="{5F6053F2-3C4C-4321-BE2F-9F8ABCFCD553}" type="presParOf" srcId="{2EA42ED2-59FC-4021-9830-F268D0701F5A}" destId="{37AEB4C8-3811-4C59-9B38-54E42CA37594}" srcOrd="0" destOrd="0" presId="urn:microsoft.com/office/officeart/2005/8/layout/orgChart1"/>
    <dgm:cxn modelId="{BD566E6A-4F6F-471A-87FC-157FBF60C512}" type="presParOf" srcId="{37AEB4C8-3811-4C59-9B38-54E42CA37594}" destId="{8C304018-C39E-47FD-8741-B5977A419109}" srcOrd="0" destOrd="0" presId="urn:microsoft.com/office/officeart/2005/8/layout/orgChart1"/>
    <dgm:cxn modelId="{7563FC37-0C56-4166-8D89-EAC2F7D9A25D}" type="presParOf" srcId="{37AEB4C8-3811-4C59-9B38-54E42CA37594}" destId="{22DFA2B5-090E-42B9-AA30-DCBD0133F314}" srcOrd="1" destOrd="0" presId="urn:microsoft.com/office/officeart/2005/8/layout/orgChart1"/>
    <dgm:cxn modelId="{798F1933-CC82-4052-9C8A-6C5E4CB3F3A5}" type="presParOf" srcId="{2EA42ED2-59FC-4021-9830-F268D0701F5A}" destId="{983288B7-9E30-450A-8DF2-70D64B009DEB}" srcOrd="1" destOrd="0" presId="urn:microsoft.com/office/officeart/2005/8/layout/orgChart1"/>
    <dgm:cxn modelId="{EDF9EF8B-D91E-476C-A5FD-2E2467B65532}" type="presParOf" srcId="{2EA42ED2-59FC-4021-9830-F268D0701F5A}" destId="{2578D658-705B-4A62-8B2C-7A35B0C8D95D}" srcOrd="2" destOrd="0" presId="urn:microsoft.com/office/officeart/2005/8/layout/orgChart1"/>
    <dgm:cxn modelId="{E971ADC6-AE02-49C0-8A1C-C3AE7F94FF98}" type="presParOf" srcId="{3DF3D6F7-EE12-4246-8F59-A6F41EE8027E}" destId="{A28A5DD0-1948-490D-915F-708341BC807D}" srcOrd="2" destOrd="0" presId="urn:microsoft.com/office/officeart/2005/8/layout/orgChart1"/>
    <dgm:cxn modelId="{10D82DEB-083D-45C9-A53D-C0DBECA3FF3C}" type="presParOf" srcId="{3DF3D6F7-EE12-4246-8F59-A6F41EE8027E}" destId="{79FC0003-DD2C-4C4D-9C7A-7E4808D78D57}" srcOrd="3" destOrd="0" presId="urn:microsoft.com/office/officeart/2005/8/layout/orgChart1"/>
    <dgm:cxn modelId="{0F0D41F7-17EB-4039-B1C9-71D47966513D}" type="presParOf" srcId="{79FC0003-DD2C-4C4D-9C7A-7E4808D78D57}" destId="{5479F211-1551-48E4-A789-CE81141478D7}" srcOrd="0" destOrd="0" presId="urn:microsoft.com/office/officeart/2005/8/layout/orgChart1"/>
    <dgm:cxn modelId="{2920DCA3-8340-4F92-B507-3F17503EC1DB}" type="presParOf" srcId="{5479F211-1551-48E4-A789-CE81141478D7}" destId="{447B5CF6-FF8B-49C4-81B2-2D319BC0EE34}" srcOrd="0" destOrd="0" presId="urn:microsoft.com/office/officeart/2005/8/layout/orgChart1"/>
    <dgm:cxn modelId="{19F0EE69-8AE2-4C29-A1DB-E21ECAFEDC54}" type="presParOf" srcId="{5479F211-1551-48E4-A789-CE81141478D7}" destId="{65662389-79E3-4043-91ED-33663FEAADF9}" srcOrd="1" destOrd="0" presId="urn:microsoft.com/office/officeart/2005/8/layout/orgChart1"/>
    <dgm:cxn modelId="{5F685AFE-701E-4D94-BD27-5594545F171A}" type="presParOf" srcId="{79FC0003-DD2C-4C4D-9C7A-7E4808D78D57}" destId="{5D62EADA-AE58-4702-9FAD-8AB7EF799C54}" srcOrd="1" destOrd="0" presId="urn:microsoft.com/office/officeart/2005/8/layout/orgChart1"/>
    <dgm:cxn modelId="{AB5D5368-71A9-403C-A21E-C7303532A69E}" type="presParOf" srcId="{79FC0003-DD2C-4C4D-9C7A-7E4808D78D57}" destId="{DE6DA305-32CC-452D-B00A-BC235C2F5EF3}" srcOrd="2" destOrd="0" presId="urn:microsoft.com/office/officeart/2005/8/layout/orgChart1"/>
    <dgm:cxn modelId="{A50B9DCB-87B8-4FB1-A4CB-C657210B6ADF}" type="presParOf" srcId="{3DF3D6F7-EE12-4246-8F59-A6F41EE8027E}" destId="{09A94E17-2471-4149-A768-83F3D0B03E0C}" srcOrd="4" destOrd="0" presId="urn:microsoft.com/office/officeart/2005/8/layout/orgChart1"/>
    <dgm:cxn modelId="{8FFB5436-B046-4E35-A116-BD772B91282E}" type="presParOf" srcId="{3DF3D6F7-EE12-4246-8F59-A6F41EE8027E}" destId="{1E6DB1CF-42E6-430C-98CD-59A5E8424D6C}" srcOrd="5" destOrd="0" presId="urn:microsoft.com/office/officeart/2005/8/layout/orgChart1"/>
    <dgm:cxn modelId="{D2F17D56-5880-48E3-903B-8983918CBC98}" type="presParOf" srcId="{1E6DB1CF-42E6-430C-98CD-59A5E8424D6C}" destId="{5A790979-F16E-4530-8982-590D5B150351}" srcOrd="0" destOrd="0" presId="urn:microsoft.com/office/officeart/2005/8/layout/orgChart1"/>
    <dgm:cxn modelId="{8DF7E041-C6DF-40CD-A0EB-9CDC3B69AFB3}" type="presParOf" srcId="{5A790979-F16E-4530-8982-590D5B150351}" destId="{77F58278-BF3F-4E06-97B7-F612652A765F}" srcOrd="0" destOrd="0" presId="urn:microsoft.com/office/officeart/2005/8/layout/orgChart1"/>
    <dgm:cxn modelId="{77AAA105-8A34-4D95-88A3-CCEDD5A7462C}" type="presParOf" srcId="{5A790979-F16E-4530-8982-590D5B150351}" destId="{C157EB64-CC8A-4AF4-8094-EC82DE869EEB}" srcOrd="1" destOrd="0" presId="urn:microsoft.com/office/officeart/2005/8/layout/orgChart1"/>
    <dgm:cxn modelId="{CCF1780D-39BF-464F-A6DD-1B1D0E6C0DA3}" type="presParOf" srcId="{1E6DB1CF-42E6-430C-98CD-59A5E8424D6C}" destId="{B60DAA49-666E-4A08-846F-7782D927E372}" srcOrd="1" destOrd="0" presId="urn:microsoft.com/office/officeart/2005/8/layout/orgChart1"/>
    <dgm:cxn modelId="{DC827514-9135-4889-9F6A-C0ACE6DBC435}" type="presParOf" srcId="{1E6DB1CF-42E6-430C-98CD-59A5E8424D6C}" destId="{4D61F8F5-0841-4D77-9E1B-2BDB4F23729B}" srcOrd="2" destOrd="0" presId="urn:microsoft.com/office/officeart/2005/8/layout/orgChart1"/>
    <dgm:cxn modelId="{72314BB9-6217-4112-BF16-682AFB0811D8}" type="presParOf" srcId="{3DF3D6F7-EE12-4246-8F59-A6F41EE8027E}" destId="{713DE9D0-2BD2-4AAA-B119-641BDCE4A041}" srcOrd="6" destOrd="0" presId="urn:microsoft.com/office/officeart/2005/8/layout/orgChart1"/>
    <dgm:cxn modelId="{779338BB-39B3-4F2E-8E6E-F78CC20D2F8E}" type="presParOf" srcId="{3DF3D6F7-EE12-4246-8F59-A6F41EE8027E}" destId="{6902E432-07D2-4866-B270-5EC3FE94F91C}" srcOrd="7" destOrd="0" presId="urn:microsoft.com/office/officeart/2005/8/layout/orgChart1"/>
    <dgm:cxn modelId="{22B71FED-905A-4666-8712-3F2641885018}" type="presParOf" srcId="{6902E432-07D2-4866-B270-5EC3FE94F91C}" destId="{4B0E56E1-3E48-4D79-8DBB-701F1EB50AFC}" srcOrd="0" destOrd="0" presId="urn:microsoft.com/office/officeart/2005/8/layout/orgChart1"/>
    <dgm:cxn modelId="{0F688346-B68A-4EB0-9205-57B0723DEB43}" type="presParOf" srcId="{4B0E56E1-3E48-4D79-8DBB-701F1EB50AFC}" destId="{432EA994-44A2-4D81-95D9-2A37919AE760}" srcOrd="0" destOrd="0" presId="urn:microsoft.com/office/officeart/2005/8/layout/orgChart1"/>
    <dgm:cxn modelId="{B1F797AA-E634-493C-A302-DA9B1A1390D5}" type="presParOf" srcId="{4B0E56E1-3E48-4D79-8DBB-701F1EB50AFC}" destId="{3E8ECB70-752A-429E-A91C-2A439D37047B}" srcOrd="1" destOrd="0" presId="urn:microsoft.com/office/officeart/2005/8/layout/orgChart1"/>
    <dgm:cxn modelId="{D0929E59-4319-4DAA-93F8-3CCBF3513212}" type="presParOf" srcId="{6902E432-07D2-4866-B270-5EC3FE94F91C}" destId="{270C1236-A873-4731-BE1D-0E3DBDC490BE}" srcOrd="1" destOrd="0" presId="urn:microsoft.com/office/officeart/2005/8/layout/orgChart1"/>
    <dgm:cxn modelId="{9CA04938-B1C4-4DA8-A797-4E5BAB3B1656}" type="presParOf" srcId="{6902E432-07D2-4866-B270-5EC3FE94F91C}" destId="{D946F271-88EF-45CF-B7A7-BDAAAF8A97DC}" srcOrd="2" destOrd="0" presId="urn:microsoft.com/office/officeart/2005/8/layout/orgChart1"/>
    <dgm:cxn modelId="{464E0E98-B145-41E8-8EB0-63A8FABBFF01}" type="presParOf" srcId="{3DF3D6F7-EE12-4246-8F59-A6F41EE8027E}" destId="{84E1428E-C094-45CF-910B-C5376A6DD5A6}" srcOrd="8" destOrd="0" presId="urn:microsoft.com/office/officeart/2005/8/layout/orgChart1"/>
    <dgm:cxn modelId="{6471DEDA-FC76-405E-A7A0-B6170B52F703}" type="presParOf" srcId="{3DF3D6F7-EE12-4246-8F59-A6F41EE8027E}" destId="{D948750D-3F19-4837-BCBB-ADC3914B8ABF}" srcOrd="9" destOrd="0" presId="urn:microsoft.com/office/officeart/2005/8/layout/orgChart1"/>
    <dgm:cxn modelId="{53CA7BA8-8E50-4072-841A-4A7C0BEAE7BD}" type="presParOf" srcId="{D948750D-3F19-4837-BCBB-ADC3914B8ABF}" destId="{E828148D-62AA-4F14-90F4-50B4ADEA958F}" srcOrd="0" destOrd="0" presId="urn:microsoft.com/office/officeart/2005/8/layout/orgChart1"/>
    <dgm:cxn modelId="{8F536B99-791B-4022-8CE5-6277D39AC54D}" type="presParOf" srcId="{E828148D-62AA-4F14-90F4-50B4ADEA958F}" destId="{8B3530D4-5F9A-43E6-83B9-9F36575FA0CA}" srcOrd="0" destOrd="0" presId="urn:microsoft.com/office/officeart/2005/8/layout/orgChart1"/>
    <dgm:cxn modelId="{ACE6E83D-3368-41FB-A9D3-385DBF229E70}" type="presParOf" srcId="{E828148D-62AA-4F14-90F4-50B4ADEA958F}" destId="{9478E466-1D80-4313-89B2-F6B86AF616EA}" srcOrd="1" destOrd="0" presId="urn:microsoft.com/office/officeart/2005/8/layout/orgChart1"/>
    <dgm:cxn modelId="{B065519E-D4CD-4020-BFF6-BF9915F43DA8}" type="presParOf" srcId="{D948750D-3F19-4837-BCBB-ADC3914B8ABF}" destId="{4301496A-8B16-4E83-A066-C58DC785A519}" srcOrd="1" destOrd="0" presId="urn:microsoft.com/office/officeart/2005/8/layout/orgChart1"/>
    <dgm:cxn modelId="{0E87183C-781A-429B-A639-FA344C55033E}" type="presParOf" srcId="{D948750D-3F19-4837-BCBB-ADC3914B8ABF}" destId="{1A9C886C-B4BE-4680-9BC9-6C1B0DEB608C}" srcOrd="2" destOrd="0" presId="urn:microsoft.com/office/officeart/2005/8/layout/orgChart1"/>
    <dgm:cxn modelId="{53B219C8-2322-4B8E-8498-B3A7934ECD7B}" type="presParOf" srcId="{3DF3D6F7-EE12-4246-8F59-A6F41EE8027E}" destId="{1B3B76C4-4896-4C7B-9947-5569B1E68AD7}" srcOrd="10" destOrd="0" presId="urn:microsoft.com/office/officeart/2005/8/layout/orgChart1"/>
    <dgm:cxn modelId="{7518F2DA-F19A-42AE-AE50-6492957833AA}" type="presParOf" srcId="{3DF3D6F7-EE12-4246-8F59-A6F41EE8027E}" destId="{D0D3C295-ABE2-434A-A01B-1E1BC8B905ED}" srcOrd="11" destOrd="0" presId="urn:microsoft.com/office/officeart/2005/8/layout/orgChart1"/>
    <dgm:cxn modelId="{FBA321D4-DE6B-4FD3-9153-D05F80104244}" type="presParOf" srcId="{D0D3C295-ABE2-434A-A01B-1E1BC8B905ED}" destId="{6FD332E0-3DE5-4BD7-BC07-107BBD724281}" srcOrd="0" destOrd="0" presId="urn:microsoft.com/office/officeart/2005/8/layout/orgChart1"/>
    <dgm:cxn modelId="{332E142B-150E-423B-89A0-3401307B9307}" type="presParOf" srcId="{6FD332E0-3DE5-4BD7-BC07-107BBD724281}" destId="{2E181ABF-6A23-435B-B1F4-E23CCB1EC5D8}" srcOrd="0" destOrd="0" presId="urn:microsoft.com/office/officeart/2005/8/layout/orgChart1"/>
    <dgm:cxn modelId="{945FA3E1-25B5-473A-8F41-58D6DE8907CA}" type="presParOf" srcId="{6FD332E0-3DE5-4BD7-BC07-107BBD724281}" destId="{4E77AD6D-5F88-4333-9189-D8ABF9903CF1}" srcOrd="1" destOrd="0" presId="urn:microsoft.com/office/officeart/2005/8/layout/orgChart1"/>
    <dgm:cxn modelId="{412E2FF0-8AB9-4C9C-B350-444977922A6C}" type="presParOf" srcId="{D0D3C295-ABE2-434A-A01B-1E1BC8B905ED}" destId="{F7C54E9B-4437-4A3E-A49C-45BC4B99A6CE}" srcOrd="1" destOrd="0" presId="urn:microsoft.com/office/officeart/2005/8/layout/orgChart1"/>
    <dgm:cxn modelId="{C5BF1EA6-DBE6-40B7-8137-CD15826C98AE}" type="presParOf" srcId="{D0D3C295-ABE2-434A-A01B-1E1BC8B905ED}" destId="{DB347583-61B9-42DC-9181-63B4AB7CC21C}" srcOrd="2" destOrd="0" presId="urn:microsoft.com/office/officeart/2005/8/layout/orgChart1"/>
    <dgm:cxn modelId="{A26FEEBF-2DDB-432C-A78E-D624BEF8A1DF}" type="presParOf" srcId="{3DF3D6F7-EE12-4246-8F59-A6F41EE8027E}" destId="{F163E478-73A1-4D60-8800-EE253EE4C5BC}" srcOrd="12" destOrd="0" presId="urn:microsoft.com/office/officeart/2005/8/layout/orgChart1"/>
    <dgm:cxn modelId="{FDE9A7AA-C304-4860-84BF-61A22A9F2403}" type="presParOf" srcId="{3DF3D6F7-EE12-4246-8F59-A6F41EE8027E}" destId="{56A8B792-C8E5-44C4-8149-D027A3ED7D92}" srcOrd="13" destOrd="0" presId="urn:microsoft.com/office/officeart/2005/8/layout/orgChart1"/>
    <dgm:cxn modelId="{770CD61A-2814-48D9-BB0D-01B1F4250BDB}" type="presParOf" srcId="{56A8B792-C8E5-44C4-8149-D027A3ED7D92}" destId="{11566468-09C7-4F14-807A-D2C63129DE1C}" srcOrd="0" destOrd="0" presId="urn:microsoft.com/office/officeart/2005/8/layout/orgChart1"/>
    <dgm:cxn modelId="{AAA602C3-73B4-4F70-8C0D-8667E03C2BC1}" type="presParOf" srcId="{11566468-09C7-4F14-807A-D2C63129DE1C}" destId="{1C0763AA-13EC-49DC-AB37-BF5A44A97534}" srcOrd="0" destOrd="0" presId="urn:microsoft.com/office/officeart/2005/8/layout/orgChart1"/>
    <dgm:cxn modelId="{24DB95EB-DFF4-439F-B54C-DE28855722BB}" type="presParOf" srcId="{11566468-09C7-4F14-807A-D2C63129DE1C}" destId="{1BFB4A4C-A4C8-4501-970C-2B8B2EE1F63D}" srcOrd="1" destOrd="0" presId="urn:microsoft.com/office/officeart/2005/8/layout/orgChart1"/>
    <dgm:cxn modelId="{D19B43B0-2BD8-4A38-B8CD-C3785CFCE6DB}" type="presParOf" srcId="{56A8B792-C8E5-44C4-8149-D027A3ED7D92}" destId="{CFEB7FD6-EF44-479B-91EE-74A5CE9C9213}" srcOrd="1" destOrd="0" presId="urn:microsoft.com/office/officeart/2005/8/layout/orgChart1"/>
    <dgm:cxn modelId="{42B65D85-2525-4F29-8FD7-BB67AEC0D682}" type="presParOf" srcId="{56A8B792-C8E5-44C4-8149-D027A3ED7D92}" destId="{2F4CFDA3-C108-4F42-BFFF-851B5D785C4C}" srcOrd="2" destOrd="0" presId="urn:microsoft.com/office/officeart/2005/8/layout/orgChart1"/>
    <dgm:cxn modelId="{1FDB01E9-EB54-428C-91E2-7110583E7849}" type="presParOf" srcId="{3DF3D6F7-EE12-4246-8F59-A6F41EE8027E}" destId="{FFE3E097-9181-43E1-81A1-BF923A1AC862}" srcOrd="14" destOrd="0" presId="urn:microsoft.com/office/officeart/2005/8/layout/orgChart1"/>
    <dgm:cxn modelId="{606FF697-E41D-41B6-BA97-CDA28D4543F6}" type="presParOf" srcId="{3DF3D6F7-EE12-4246-8F59-A6F41EE8027E}" destId="{EB5899D5-F478-4FB7-B8B4-0252F81365F1}" srcOrd="15" destOrd="0" presId="urn:microsoft.com/office/officeart/2005/8/layout/orgChart1"/>
    <dgm:cxn modelId="{3CD44E60-85E8-4A82-8812-1D30ABDEADB0}" type="presParOf" srcId="{EB5899D5-F478-4FB7-B8B4-0252F81365F1}" destId="{4BE6BDA7-A2A4-4170-81B3-9E2BDBFF9001}" srcOrd="0" destOrd="0" presId="urn:microsoft.com/office/officeart/2005/8/layout/orgChart1"/>
    <dgm:cxn modelId="{397D5A5F-252A-47CF-BD12-503D58B08C05}" type="presParOf" srcId="{4BE6BDA7-A2A4-4170-81B3-9E2BDBFF9001}" destId="{334165D1-45A2-46BB-BE02-5697A9D69478}" srcOrd="0" destOrd="0" presId="urn:microsoft.com/office/officeart/2005/8/layout/orgChart1"/>
    <dgm:cxn modelId="{97F396EF-B649-46A1-A8CB-ACBB40F685B8}" type="presParOf" srcId="{4BE6BDA7-A2A4-4170-81B3-9E2BDBFF9001}" destId="{64AA845F-EBB4-49AB-B3DA-8527507E3F59}" srcOrd="1" destOrd="0" presId="urn:microsoft.com/office/officeart/2005/8/layout/orgChart1"/>
    <dgm:cxn modelId="{F6758F24-ED89-4115-94E3-6C839083907E}" type="presParOf" srcId="{EB5899D5-F478-4FB7-B8B4-0252F81365F1}" destId="{3A51CFF3-7232-42A2-B8A5-307BD17DE025}" srcOrd="1" destOrd="0" presId="urn:microsoft.com/office/officeart/2005/8/layout/orgChart1"/>
    <dgm:cxn modelId="{D71685B8-BACA-4449-AA85-71583EC66DBE}" type="presParOf" srcId="{EB5899D5-F478-4FB7-B8B4-0252F81365F1}" destId="{FD050C77-1B4E-402E-B7B6-9125437F68B6}" srcOrd="2" destOrd="0" presId="urn:microsoft.com/office/officeart/2005/8/layout/orgChart1"/>
    <dgm:cxn modelId="{651CF850-1020-409B-A8CB-62281581466B}" type="presParOf" srcId="{4C1E45DA-44C1-4FC3-83AC-36904E325092}" destId="{F0F9D222-DD0E-422B-A1B8-B67B5F9F7D7E}" srcOrd="2" destOrd="0" presId="urn:microsoft.com/office/officeart/2005/8/layout/orgChart1"/>
    <dgm:cxn modelId="{7278BECE-753B-431E-81BF-3DF1C0DEA22E}" type="presParOf" srcId="{C29089BB-E876-43A5-AAD7-AD7D27756DDC}" destId="{0CF1EB02-A89A-4BE5-AA08-37456975B28F}" srcOrd="2" destOrd="0" presId="urn:microsoft.com/office/officeart/2005/8/layout/orgChart1"/>
    <dgm:cxn modelId="{104A2551-074A-4721-88EA-4698A9602ED9}" type="presParOf" srcId="{C29089BB-E876-43A5-AAD7-AD7D27756DDC}" destId="{C6B613DC-F33E-4A53-AF72-7D7FF040D082}" srcOrd="3" destOrd="0" presId="urn:microsoft.com/office/officeart/2005/8/layout/orgChart1"/>
    <dgm:cxn modelId="{40020F9E-F0DA-44CB-B953-5F159D625F33}" type="presParOf" srcId="{C6B613DC-F33E-4A53-AF72-7D7FF040D082}" destId="{14C31CF4-83B3-4BFE-8468-0819AF54A678}" srcOrd="0" destOrd="0" presId="urn:microsoft.com/office/officeart/2005/8/layout/orgChart1"/>
    <dgm:cxn modelId="{18C5EEF9-19C7-4D79-926E-90AFC075EE02}" type="presParOf" srcId="{14C31CF4-83B3-4BFE-8468-0819AF54A678}" destId="{34ACFAF2-C41A-4781-BAD9-AD68CF149443}" srcOrd="0" destOrd="0" presId="urn:microsoft.com/office/officeart/2005/8/layout/orgChart1"/>
    <dgm:cxn modelId="{1FF222D2-7AD4-4C73-AB6D-61E4585758D5}" type="presParOf" srcId="{14C31CF4-83B3-4BFE-8468-0819AF54A678}" destId="{6D89B643-EC87-4BD5-9CDF-64C8AB3FB24E}" srcOrd="1" destOrd="0" presId="urn:microsoft.com/office/officeart/2005/8/layout/orgChart1"/>
    <dgm:cxn modelId="{42AA112F-4102-4F34-B1B3-8DC4128C1B24}" type="presParOf" srcId="{C6B613DC-F33E-4A53-AF72-7D7FF040D082}" destId="{53F8D954-E61C-46C7-A0F8-B83B78D85AF1}" srcOrd="1" destOrd="0" presId="urn:microsoft.com/office/officeart/2005/8/layout/orgChart1"/>
    <dgm:cxn modelId="{3C767667-69C7-4CA5-A439-6DC9561EB4C7}" type="presParOf" srcId="{53F8D954-E61C-46C7-A0F8-B83B78D85AF1}" destId="{3C369F46-9A66-491B-BA16-5AA1AEB9C49E}" srcOrd="0" destOrd="0" presId="urn:microsoft.com/office/officeart/2005/8/layout/orgChart1"/>
    <dgm:cxn modelId="{59826F2F-A625-4D56-B49C-74A588D2CDC2}" type="presParOf" srcId="{53F8D954-E61C-46C7-A0F8-B83B78D85AF1}" destId="{56CAC2AF-50AC-4A0E-AFBC-FE0D19D03AEE}" srcOrd="1" destOrd="0" presId="urn:microsoft.com/office/officeart/2005/8/layout/orgChart1"/>
    <dgm:cxn modelId="{DB219D91-E453-47D6-96E7-AF83AD6AEEF5}" type="presParOf" srcId="{56CAC2AF-50AC-4A0E-AFBC-FE0D19D03AEE}" destId="{33BE8548-7381-4BAE-A072-4C8B7C3ECD04}" srcOrd="0" destOrd="0" presId="urn:microsoft.com/office/officeart/2005/8/layout/orgChart1"/>
    <dgm:cxn modelId="{2F22400A-4C2F-4616-9757-13A59A406ADD}" type="presParOf" srcId="{33BE8548-7381-4BAE-A072-4C8B7C3ECD04}" destId="{2087E2E0-A842-44E9-99D6-D096E53343E6}" srcOrd="0" destOrd="0" presId="urn:microsoft.com/office/officeart/2005/8/layout/orgChart1"/>
    <dgm:cxn modelId="{0FBDCEC3-2617-4022-81FC-F6DA9B76D208}" type="presParOf" srcId="{33BE8548-7381-4BAE-A072-4C8B7C3ECD04}" destId="{D2E608FA-64BB-4CE0-8B9A-BAAFFFE2AAC3}" srcOrd="1" destOrd="0" presId="urn:microsoft.com/office/officeart/2005/8/layout/orgChart1"/>
    <dgm:cxn modelId="{EF2D5785-F5E8-499D-BF43-97B10305B23F}" type="presParOf" srcId="{56CAC2AF-50AC-4A0E-AFBC-FE0D19D03AEE}" destId="{46B223F4-4E37-409F-AFE9-602FD6DE72B8}" srcOrd="1" destOrd="0" presId="urn:microsoft.com/office/officeart/2005/8/layout/orgChart1"/>
    <dgm:cxn modelId="{87CFA0B4-D997-46B3-B017-D5E7BE691D9A}" type="presParOf" srcId="{56CAC2AF-50AC-4A0E-AFBC-FE0D19D03AEE}" destId="{B157E908-7717-4E65-9BF0-1F23FE0825EC}" srcOrd="2" destOrd="0" presId="urn:microsoft.com/office/officeart/2005/8/layout/orgChart1"/>
    <dgm:cxn modelId="{36AB030F-5456-4284-ABD2-78C4F1628078}" type="presParOf" srcId="{53F8D954-E61C-46C7-A0F8-B83B78D85AF1}" destId="{A1AEBEC7-C895-42B4-AE8D-6EAF0B67AF78}" srcOrd="2" destOrd="0" presId="urn:microsoft.com/office/officeart/2005/8/layout/orgChart1"/>
    <dgm:cxn modelId="{C4A3C0DA-FCC1-4202-8254-805E72453B5A}" type="presParOf" srcId="{53F8D954-E61C-46C7-A0F8-B83B78D85AF1}" destId="{7739C545-0725-4309-9C8D-C33943A04676}" srcOrd="3" destOrd="0" presId="urn:microsoft.com/office/officeart/2005/8/layout/orgChart1"/>
    <dgm:cxn modelId="{7ECEAC0E-7E75-4A55-91C7-F5A730DA5A9E}" type="presParOf" srcId="{7739C545-0725-4309-9C8D-C33943A04676}" destId="{B4B0EFFE-9EBF-47A8-A30F-623B35A3DF66}" srcOrd="0" destOrd="0" presId="urn:microsoft.com/office/officeart/2005/8/layout/orgChart1"/>
    <dgm:cxn modelId="{F4C8DAC8-E5C7-4511-8942-492FDBA6A360}" type="presParOf" srcId="{B4B0EFFE-9EBF-47A8-A30F-623B35A3DF66}" destId="{0BD13F44-C179-44EE-8FC1-4F07E85B71C2}" srcOrd="0" destOrd="0" presId="urn:microsoft.com/office/officeart/2005/8/layout/orgChart1"/>
    <dgm:cxn modelId="{ADF6385D-4B1B-4F74-A274-CDCD8F8E80AC}" type="presParOf" srcId="{B4B0EFFE-9EBF-47A8-A30F-623B35A3DF66}" destId="{7AF4D83E-F757-4C9E-9655-3EAB524E156E}" srcOrd="1" destOrd="0" presId="urn:microsoft.com/office/officeart/2005/8/layout/orgChart1"/>
    <dgm:cxn modelId="{0FA6E1C0-7279-4E1E-A93B-588E1A5A2840}" type="presParOf" srcId="{7739C545-0725-4309-9C8D-C33943A04676}" destId="{DB3F7602-4138-49A9-9B17-C6608BC6EEF0}" srcOrd="1" destOrd="0" presId="urn:microsoft.com/office/officeart/2005/8/layout/orgChart1"/>
    <dgm:cxn modelId="{3B7311F6-1F3E-4D39-94CB-62B25A6D43D4}" type="presParOf" srcId="{7739C545-0725-4309-9C8D-C33943A04676}" destId="{38AEDB6F-4E28-44AF-BCAE-7AE856F71C0D}" srcOrd="2" destOrd="0" presId="urn:microsoft.com/office/officeart/2005/8/layout/orgChart1"/>
    <dgm:cxn modelId="{4FB52D35-D552-4658-B8C2-2E04CD806925}" type="presParOf" srcId="{53F8D954-E61C-46C7-A0F8-B83B78D85AF1}" destId="{D140E004-E36A-4DF6-9F69-CD495965588E}" srcOrd="4" destOrd="0" presId="urn:microsoft.com/office/officeart/2005/8/layout/orgChart1"/>
    <dgm:cxn modelId="{345172C4-1E72-4912-8619-A9689D9C20B7}" type="presParOf" srcId="{53F8D954-E61C-46C7-A0F8-B83B78D85AF1}" destId="{43E0D290-B870-467D-8DD0-E503E0A33125}" srcOrd="5" destOrd="0" presId="urn:microsoft.com/office/officeart/2005/8/layout/orgChart1"/>
    <dgm:cxn modelId="{9BE66CAD-2B3D-40BD-B146-0EF57AF318DB}" type="presParOf" srcId="{43E0D290-B870-467D-8DD0-E503E0A33125}" destId="{20F016E6-3AD0-483A-9A38-F42FBC61EFF2}" srcOrd="0" destOrd="0" presId="urn:microsoft.com/office/officeart/2005/8/layout/orgChart1"/>
    <dgm:cxn modelId="{9A6006A6-2C49-4EA6-9763-6EDC2FFA1361}" type="presParOf" srcId="{20F016E6-3AD0-483A-9A38-F42FBC61EFF2}" destId="{79FD9575-6576-418D-991E-13D8D0E2FFF7}" srcOrd="0" destOrd="0" presId="urn:microsoft.com/office/officeart/2005/8/layout/orgChart1"/>
    <dgm:cxn modelId="{DBE2A0D2-4EA8-4BE0-8720-DBF7B561694E}" type="presParOf" srcId="{20F016E6-3AD0-483A-9A38-F42FBC61EFF2}" destId="{DD1AC8CF-D4D6-4765-BCA8-CEC9BE1EA3C5}" srcOrd="1" destOrd="0" presId="urn:microsoft.com/office/officeart/2005/8/layout/orgChart1"/>
    <dgm:cxn modelId="{2E0B1BA4-CC17-48C9-B2B6-77C5B20E69D3}" type="presParOf" srcId="{43E0D290-B870-467D-8DD0-E503E0A33125}" destId="{169511D3-F899-4BAE-88A3-53841E4F60F6}" srcOrd="1" destOrd="0" presId="urn:microsoft.com/office/officeart/2005/8/layout/orgChart1"/>
    <dgm:cxn modelId="{ECC5D41E-052C-4123-9570-A506BCED851A}" type="presParOf" srcId="{43E0D290-B870-467D-8DD0-E503E0A33125}" destId="{F8327DFC-8C74-4C3C-8D58-E04D8D9B3D42}" srcOrd="2" destOrd="0" presId="urn:microsoft.com/office/officeart/2005/8/layout/orgChart1"/>
    <dgm:cxn modelId="{1684E03E-190B-427B-9D4E-4583393181EB}" type="presParOf" srcId="{53F8D954-E61C-46C7-A0F8-B83B78D85AF1}" destId="{8EAA934C-750C-4974-B376-29D4459A9F8D}" srcOrd="6" destOrd="0" presId="urn:microsoft.com/office/officeart/2005/8/layout/orgChart1"/>
    <dgm:cxn modelId="{E581419A-2787-474B-9977-6472808241DF}" type="presParOf" srcId="{53F8D954-E61C-46C7-A0F8-B83B78D85AF1}" destId="{D20DB4D2-2963-414D-91FD-0EC4686025A4}" srcOrd="7" destOrd="0" presId="urn:microsoft.com/office/officeart/2005/8/layout/orgChart1"/>
    <dgm:cxn modelId="{70EF7BCC-2FCD-47A5-963F-F3F88CD39E5A}" type="presParOf" srcId="{D20DB4D2-2963-414D-91FD-0EC4686025A4}" destId="{1D3DCFD7-4D70-4848-8843-1909F7DE35A2}" srcOrd="0" destOrd="0" presId="urn:microsoft.com/office/officeart/2005/8/layout/orgChart1"/>
    <dgm:cxn modelId="{4535E3D0-E938-46F0-B2A8-58B867349A66}" type="presParOf" srcId="{1D3DCFD7-4D70-4848-8843-1909F7DE35A2}" destId="{4CE4CB5B-B219-4F12-B834-AA79F686A468}" srcOrd="0" destOrd="0" presId="urn:microsoft.com/office/officeart/2005/8/layout/orgChart1"/>
    <dgm:cxn modelId="{79AF3FD6-F570-481B-A011-0CE82C5DBA2E}" type="presParOf" srcId="{1D3DCFD7-4D70-4848-8843-1909F7DE35A2}" destId="{2AD20565-97A6-48A8-96F0-2BCED4944EBE}" srcOrd="1" destOrd="0" presId="urn:microsoft.com/office/officeart/2005/8/layout/orgChart1"/>
    <dgm:cxn modelId="{DDD63EFB-48E6-4D4B-9A61-E6B9AB9147AE}" type="presParOf" srcId="{D20DB4D2-2963-414D-91FD-0EC4686025A4}" destId="{E8301842-791B-427B-8C4C-3BC952AE9374}" srcOrd="1" destOrd="0" presId="urn:microsoft.com/office/officeart/2005/8/layout/orgChart1"/>
    <dgm:cxn modelId="{8D4F5B2E-1F55-4010-9BBD-6C3E16DB736E}" type="presParOf" srcId="{D20DB4D2-2963-414D-91FD-0EC4686025A4}" destId="{83A723E3-E85F-4F3E-A4C6-39068D120C42}" srcOrd="2" destOrd="0" presId="urn:microsoft.com/office/officeart/2005/8/layout/orgChart1"/>
    <dgm:cxn modelId="{828312C8-5152-4EAC-8F95-2C4C24A4DCA8}" type="presParOf" srcId="{C6B613DC-F33E-4A53-AF72-7D7FF040D082}" destId="{AA5E32F6-5517-4A3E-BC97-ADC363CC5562}" srcOrd="2" destOrd="0" presId="urn:microsoft.com/office/officeart/2005/8/layout/orgChart1"/>
    <dgm:cxn modelId="{5A2B58C9-5CBA-4FE8-BE8B-C3C8E5CFB895}" type="presParOf" srcId="{C29089BB-E876-43A5-AAD7-AD7D27756DDC}" destId="{CA75BF02-F84E-4C28-ABB9-6042E96ACA9E}" srcOrd="4" destOrd="0" presId="urn:microsoft.com/office/officeart/2005/8/layout/orgChart1"/>
    <dgm:cxn modelId="{1FFB1C1C-5B6F-41FC-AA57-1CD3854A856B}" type="presParOf" srcId="{C29089BB-E876-43A5-AAD7-AD7D27756DDC}" destId="{341F9FE0-6F4F-4F8A-91F4-CC3EDEED3DC7}" srcOrd="5" destOrd="0" presId="urn:microsoft.com/office/officeart/2005/8/layout/orgChart1"/>
    <dgm:cxn modelId="{23DF4226-EA19-499F-B1E0-CA957F7A8682}" type="presParOf" srcId="{341F9FE0-6F4F-4F8A-91F4-CC3EDEED3DC7}" destId="{4A456FD8-8A77-4D77-BFC6-0DBC47AACDD5}" srcOrd="0" destOrd="0" presId="urn:microsoft.com/office/officeart/2005/8/layout/orgChart1"/>
    <dgm:cxn modelId="{23523119-CFCB-444B-9DEC-22BC75D55733}" type="presParOf" srcId="{4A456FD8-8A77-4D77-BFC6-0DBC47AACDD5}" destId="{7BB82E3B-9EAC-42BD-BA01-8327D8F9AD88}" srcOrd="0" destOrd="0" presId="urn:microsoft.com/office/officeart/2005/8/layout/orgChart1"/>
    <dgm:cxn modelId="{CC4DD476-05A9-489E-B1E4-B28425D0A449}" type="presParOf" srcId="{4A456FD8-8A77-4D77-BFC6-0DBC47AACDD5}" destId="{3EFB0444-3C03-4D13-8D71-B28FD3AAE97C}" srcOrd="1" destOrd="0" presId="urn:microsoft.com/office/officeart/2005/8/layout/orgChart1"/>
    <dgm:cxn modelId="{ACEBA263-3A85-4A89-97D4-612A070AA63E}" type="presParOf" srcId="{341F9FE0-6F4F-4F8A-91F4-CC3EDEED3DC7}" destId="{30050238-34D6-4A5C-AE94-C92F75579311}" srcOrd="1" destOrd="0" presId="urn:microsoft.com/office/officeart/2005/8/layout/orgChart1"/>
    <dgm:cxn modelId="{230C8DF5-6DD2-4C65-840A-3AA5E7CA7C26}" type="presParOf" srcId="{30050238-34D6-4A5C-AE94-C92F75579311}" destId="{671ECE45-312C-454D-9491-435A597D34ED}" srcOrd="0" destOrd="0" presId="urn:microsoft.com/office/officeart/2005/8/layout/orgChart1"/>
    <dgm:cxn modelId="{2A495DC6-906B-4752-915C-6DB4D7FBCBDD}" type="presParOf" srcId="{30050238-34D6-4A5C-AE94-C92F75579311}" destId="{B2800E86-9E8C-495E-9796-F31F39EB7C91}" srcOrd="1" destOrd="0" presId="urn:microsoft.com/office/officeart/2005/8/layout/orgChart1"/>
    <dgm:cxn modelId="{7DC134DD-0F10-4177-81ED-0898F2653675}" type="presParOf" srcId="{B2800E86-9E8C-495E-9796-F31F39EB7C91}" destId="{17AE2D77-E4B9-4A8F-8BA8-D4A15FD07EE7}" srcOrd="0" destOrd="0" presId="urn:microsoft.com/office/officeart/2005/8/layout/orgChart1"/>
    <dgm:cxn modelId="{7B0045E4-0A18-4A91-8EC0-CDB0EB560DB3}" type="presParOf" srcId="{17AE2D77-E4B9-4A8F-8BA8-D4A15FD07EE7}" destId="{262DD247-EF6B-40D2-A63A-6B7F2B74BDBC}" srcOrd="0" destOrd="0" presId="urn:microsoft.com/office/officeart/2005/8/layout/orgChart1"/>
    <dgm:cxn modelId="{241D54B9-08F6-4D2D-AA50-99632BDBD6CF}" type="presParOf" srcId="{17AE2D77-E4B9-4A8F-8BA8-D4A15FD07EE7}" destId="{4F8028AB-E6AD-4981-98B9-8E7706768160}" srcOrd="1" destOrd="0" presId="urn:microsoft.com/office/officeart/2005/8/layout/orgChart1"/>
    <dgm:cxn modelId="{28623BF5-039D-4090-A18D-8E29568D0DD0}" type="presParOf" srcId="{B2800E86-9E8C-495E-9796-F31F39EB7C91}" destId="{D31F2340-C2B3-4E7C-B13B-4C25DBF0EE6A}" srcOrd="1" destOrd="0" presId="urn:microsoft.com/office/officeart/2005/8/layout/orgChart1"/>
    <dgm:cxn modelId="{BCCE9780-74D6-4ABB-AA50-4846269CA4FF}" type="presParOf" srcId="{B2800E86-9E8C-495E-9796-F31F39EB7C91}" destId="{F0D07504-005A-43B6-8079-ACEF208AB6AB}" srcOrd="2" destOrd="0" presId="urn:microsoft.com/office/officeart/2005/8/layout/orgChart1"/>
    <dgm:cxn modelId="{A4FD2681-942D-4FB0-A6D0-E84786965462}" type="presParOf" srcId="{30050238-34D6-4A5C-AE94-C92F75579311}" destId="{4B69BCDE-DDED-48C4-B81D-3FF8EEC90F71}" srcOrd="2" destOrd="0" presId="urn:microsoft.com/office/officeart/2005/8/layout/orgChart1"/>
    <dgm:cxn modelId="{2ACE3951-88CB-4AEB-B164-CF1D2D5ACDE9}" type="presParOf" srcId="{30050238-34D6-4A5C-AE94-C92F75579311}" destId="{C4DCA6FB-7549-48D1-A1A0-AC130CDE6ECA}" srcOrd="3" destOrd="0" presId="urn:microsoft.com/office/officeart/2005/8/layout/orgChart1"/>
    <dgm:cxn modelId="{C0C2D9FA-360E-4DEB-AF9A-AE1C6A8EBF89}" type="presParOf" srcId="{C4DCA6FB-7549-48D1-A1A0-AC130CDE6ECA}" destId="{1D6A860B-7063-4FAE-B43C-6028B3739713}" srcOrd="0" destOrd="0" presId="urn:microsoft.com/office/officeart/2005/8/layout/orgChart1"/>
    <dgm:cxn modelId="{6557D3D5-4E68-4607-AFB2-4DDB73AC9D5C}" type="presParOf" srcId="{1D6A860B-7063-4FAE-B43C-6028B3739713}" destId="{42664C8C-25BB-41C9-AE76-A9F3F48C9F5A}" srcOrd="0" destOrd="0" presId="urn:microsoft.com/office/officeart/2005/8/layout/orgChart1"/>
    <dgm:cxn modelId="{61828FBF-40D3-441C-BB1F-86B1776927DD}" type="presParOf" srcId="{1D6A860B-7063-4FAE-B43C-6028B3739713}" destId="{2E85C536-7C95-4DAC-B083-E4D924082B5F}" srcOrd="1" destOrd="0" presId="urn:microsoft.com/office/officeart/2005/8/layout/orgChart1"/>
    <dgm:cxn modelId="{E9A18720-8FF3-4020-BAE8-4DA5D0CBC7F8}" type="presParOf" srcId="{C4DCA6FB-7549-48D1-A1A0-AC130CDE6ECA}" destId="{FA29BD95-15DD-4C3B-AF1B-08FA10FD776E}" srcOrd="1" destOrd="0" presId="urn:microsoft.com/office/officeart/2005/8/layout/orgChart1"/>
    <dgm:cxn modelId="{68BCB063-1FAC-49F3-BAC9-B152EC7E519B}" type="presParOf" srcId="{C4DCA6FB-7549-48D1-A1A0-AC130CDE6ECA}" destId="{6707BB15-EBF3-4E60-B344-65D980915F22}" srcOrd="2" destOrd="0" presId="urn:microsoft.com/office/officeart/2005/8/layout/orgChart1"/>
    <dgm:cxn modelId="{97DFD588-E68A-4569-A7AA-BD5CFA466C4E}" type="presParOf" srcId="{30050238-34D6-4A5C-AE94-C92F75579311}" destId="{D429E067-A572-4C85-9EF2-12E7800CFB32}" srcOrd="4" destOrd="0" presId="urn:microsoft.com/office/officeart/2005/8/layout/orgChart1"/>
    <dgm:cxn modelId="{5607A4CC-CE56-4F64-92BC-2E8642E4FCDB}" type="presParOf" srcId="{30050238-34D6-4A5C-AE94-C92F75579311}" destId="{12423113-0D59-4CDA-ABD1-0B2C1B44A6B7}" srcOrd="5" destOrd="0" presId="urn:microsoft.com/office/officeart/2005/8/layout/orgChart1"/>
    <dgm:cxn modelId="{C3162EA8-9C9E-45D2-830F-877F13675185}" type="presParOf" srcId="{12423113-0D59-4CDA-ABD1-0B2C1B44A6B7}" destId="{892E43FE-D8AF-4994-8D22-5C1958F357E3}" srcOrd="0" destOrd="0" presId="urn:microsoft.com/office/officeart/2005/8/layout/orgChart1"/>
    <dgm:cxn modelId="{E806D8F7-F987-48A7-8640-1B68C9E582EA}" type="presParOf" srcId="{892E43FE-D8AF-4994-8D22-5C1958F357E3}" destId="{E72C2241-A68E-4D69-8CB1-9E139087EE60}" srcOrd="0" destOrd="0" presId="urn:microsoft.com/office/officeart/2005/8/layout/orgChart1"/>
    <dgm:cxn modelId="{10A7EB4D-0623-4FD3-8930-BCA5ECA1C4FF}" type="presParOf" srcId="{892E43FE-D8AF-4994-8D22-5C1958F357E3}" destId="{AF1848F6-10D2-450B-B361-E2FB4C91EFDB}" srcOrd="1" destOrd="0" presId="urn:microsoft.com/office/officeart/2005/8/layout/orgChart1"/>
    <dgm:cxn modelId="{D9D67D1F-536C-44E4-BE51-5708AB8F074A}" type="presParOf" srcId="{12423113-0D59-4CDA-ABD1-0B2C1B44A6B7}" destId="{19DAECB6-E697-442E-AC01-B4820DE6D905}" srcOrd="1" destOrd="0" presId="urn:microsoft.com/office/officeart/2005/8/layout/orgChart1"/>
    <dgm:cxn modelId="{709AF445-78DB-4BAC-B699-E7FDB0BDB78C}" type="presParOf" srcId="{12423113-0D59-4CDA-ABD1-0B2C1B44A6B7}" destId="{8C0E471E-CB56-4C9D-84AA-4E4F3B41312E}" srcOrd="2" destOrd="0" presId="urn:microsoft.com/office/officeart/2005/8/layout/orgChart1"/>
    <dgm:cxn modelId="{28252CC8-FFFD-47F2-9B96-AE96BC2C31FF}" type="presParOf" srcId="{30050238-34D6-4A5C-AE94-C92F75579311}" destId="{E49C7F01-0900-437E-96D1-88DFD5607F6C}" srcOrd="6" destOrd="0" presId="urn:microsoft.com/office/officeart/2005/8/layout/orgChart1"/>
    <dgm:cxn modelId="{BFD33282-3E30-4FC5-BE8E-7A62122A96EE}" type="presParOf" srcId="{30050238-34D6-4A5C-AE94-C92F75579311}" destId="{6C44799E-09CC-4900-AC80-2909A7961F1E}" srcOrd="7" destOrd="0" presId="urn:microsoft.com/office/officeart/2005/8/layout/orgChart1"/>
    <dgm:cxn modelId="{0C735F99-C94D-4EEB-B118-0FF98ECAD526}" type="presParOf" srcId="{6C44799E-09CC-4900-AC80-2909A7961F1E}" destId="{E0A25E7B-7011-472D-BDA1-0C800BB50CF6}" srcOrd="0" destOrd="0" presId="urn:microsoft.com/office/officeart/2005/8/layout/orgChart1"/>
    <dgm:cxn modelId="{CEA624A2-428D-4DA9-ABED-F46567593AE0}" type="presParOf" srcId="{E0A25E7B-7011-472D-BDA1-0C800BB50CF6}" destId="{959CDD83-13D1-4E66-B87C-33839DD30C16}" srcOrd="0" destOrd="0" presId="urn:microsoft.com/office/officeart/2005/8/layout/orgChart1"/>
    <dgm:cxn modelId="{6C6A0C4C-07EB-4AD5-9299-4D42899A717E}" type="presParOf" srcId="{E0A25E7B-7011-472D-BDA1-0C800BB50CF6}" destId="{4D37EB0F-6666-44A4-8674-92C07CD4173D}" srcOrd="1" destOrd="0" presId="urn:microsoft.com/office/officeart/2005/8/layout/orgChart1"/>
    <dgm:cxn modelId="{CE45496D-F891-4699-8415-C4893AD5692C}" type="presParOf" srcId="{6C44799E-09CC-4900-AC80-2909A7961F1E}" destId="{21793B41-93B5-4CDB-943A-BCB875E7F383}" srcOrd="1" destOrd="0" presId="urn:microsoft.com/office/officeart/2005/8/layout/orgChart1"/>
    <dgm:cxn modelId="{277D272A-AC20-4D02-B3F8-E5DE03664D65}" type="presParOf" srcId="{6C44799E-09CC-4900-AC80-2909A7961F1E}" destId="{A641E905-FEEC-4DF3-89D1-CF2BECF7E159}" srcOrd="2" destOrd="0" presId="urn:microsoft.com/office/officeart/2005/8/layout/orgChart1"/>
    <dgm:cxn modelId="{2A615745-8E81-49C6-AA8E-5FDA90B4E686}" type="presParOf" srcId="{30050238-34D6-4A5C-AE94-C92F75579311}" destId="{7FFC7958-D74E-46DC-AE42-E727B6C2101A}" srcOrd="8" destOrd="0" presId="urn:microsoft.com/office/officeart/2005/8/layout/orgChart1"/>
    <dgm:cxn modelId="{93EDF715-6602-4258-8432-D6B22DB723AE}" type="presParOf" srcId="{30050238-34D6-4A5C-AE94-C92F75579311}" destId="{6BA800C6-6D7F-4AC1-85AE-9405FFF104C1}" srcOrd="9" destOrd="0" presId="urn:microsoft.com/office/officeart/2005/8/layout/orgChart1"/>
    <dgm:cxn modelId="{90DBA322-79CE-4B55-B9DE-6D8201FB3DCD}" type="presParOf" srcId="{6BA800C6-6D7F-4AC1-85AE-9405FFF104C1}" destId="{2A42B261-5038-46B5-840D-5F21EB477F96}" srcOrd="0" destOrd="0" presId="urn:microsoft.com/office/officeart/2005/8/layout/orgChart1"/>
    <dgm:cxn modelId="{9CAFF477-3957-4B58-85FC-D72548398E8C}" type="presParOf" srcId="{2A42B261-5038-46B5-840D-5F21EB477F96}" destId="{3B040A0B-4E0F-428B-9286-4C8A78B3F3F1}" srcOrd="0" destOrd="0" presId="urn:microsoft.com/office/officeart/2005/8/layout/orgChart1"/>
    <dgm:cxn modelId="{E91A5A51-84CF-4829-AC22-7B55443CCCEC}" type="presParOf" srcId="{2A42B261-5038-46B5-840D-5F21EB477F96}" destId="{DD0FB8D8-7951-4E95-A506-29703CFA5EF8}" srcOrd="1" destOrd="0" presId="urn:microsoft.com/office/officeart/2005/8/layout/orgChart1"/>
    <dgm:cxn modelId="{F2535851-94EC-4831-AAE0-8ABBB28AF77F}" type="presParOf" srcId="{6BA800C6-6D7F-4AC1-85AE-9405FFF104C1}" destId="{A7C72AB1-41FD-49B8-94E2-5B13CE9B9A6E}" srcOrd="1" destOrd="0" presId="urn:microsoft.com/office/officeart/2005/8/layout/orgChart1"/>
    <dgm:cxn modelId="{031A066F-58BB-4D96-B514-DCE8C467716F}" type="presParOf" srcId="{6BA800C6-6D7F-4AC1-85AE-9405FFF104C1}" destId="{86910630-2451-4FF3-9A39-44AF30E5BED5}" srcOrd="2" destOrd="0" presId="urn:microsoft.com/office/officeart/2005/8/layout/orgChart1"/>
    <dgm:cxn modelId="{4BE6265A-9E41-4FDD-A471-41523089E13A}" type="presParOf" srcId="{30050238-34D6-4A5C-AE94-C92F75579311}" destId="{855A10E8-9AA6-4E34-BAFC-984B3F4C0456}" srcOrd="10" destOrd="0" presId="urn:microsoft.com/office/officeart/2005/8/layout/orgChart1"/>
    <dgm:cxn modelId="{C2F20EDE-1A27-4150-B963-00CC0B416614}" type="presParOf" srcId="{30050238-34D6-4A5C-AE94-C92F75579311}" destId="{AE380B60-33A1-44C0-96DE-83D9211C7D23}" srcOrd="11" destOrd="0" presId="urn:microsoft.com/office/officeart/2005/8/layout/orgChart1"/>
    <dgm:cxn modelId="{C7E3B07F-2993-4719-AF17-849761C786AA}" type="presParOf" srcId="{AE380B60-33A1-44C0-96DE-83D9211C7D23}" destId="{C39C4878-EC02-4700-B49B-0D02E93B6C61}" srcOrd="0" destOrd="0" presId="urn:microsoft.com/office/officeart/2005/8/layout/orgChart1"/>
    <dgm:cxn modelId="{8F452E1D-16AF-4A53-9391-9BF9F7AE3DBC}" type="presParOf" srcId="{C39C4878-EC02-4700-B49B-0D02E93B6C61}" destId="{B4E0C674-0535-4739-9D5A-690E9C164EFC}" srcOrd="0" destOrd="0" presId="urn:microsoft.com/office/officeart/2005/8/layout/orgChart1"/>
    <dgm:cxn modelId="{254897E6-C38F-480E-9CF6-62446C474B90}" type="presParOf" srcId="{C39C4878-EC02-4700-B49B-0D02E93B6C61}" destId="{4EAFC9EE-77B4-4799-A244-5B6597B7B15D}" srcOrd="1" destOrd="0" presId="urn:microsoft.com/office/officeart/2005/8/layout/orgChart1"/>
    <dgm:cxn modelId="{995605C5-580E-4838-9F47-64506632DC83}" type="presParOf" srcId="{AE380B60-33A1-44C0-96DE-83D9211C7D23}" destId="{374428FC-BE0A-4A84-9F16-7470EEBD262F}" srcOrd="1" destOrd="0" presId="urn:microsoft.com/office/officeart/2005/8/layout/orgChart1"/>
    <dgm:cxn modelId="{759612F5-8200-4ED7-BACF-E9B3309F145F}" type="presParOf" srcId="{AE380B60-33A1-44C0-96DE-83D9211C7D23}" destId="{B40D3B3E-E45D-4786-9BC6-B76973E59BB1}" srcOrd="2" destOrd="0" presId="urn:microsoft.com/office/officeart/2005/8/layout/orgChart1"/>
    <dgm:cxn modelId="{30351328-F37C-4C09-B44A-2365382CC732}" type="presParOf" srcId="{341F9FE0-6F4F-4F8A-91F4-CC3EDEED3DC7}" destId="{592EFB6C-0E1C-4984-83D4-B0407938768E}" srcOrd="2" destOrd="0" presId="urn:microsoft.com/office/officeart/2005/8/layout/orgChart1"/>
    <dgm:cxn modelId="{FBF79305-7268-43FA-9565-A45CE4DBAA53}" type="presParOf" srcId="{C29089BB-E876-43A5-AAD7-AD7D27756DDC}" destId="{4D15A735-BAFD-44B7-8504-44B67993F692}" srcOrd="6" destOrd="0" presId="urn:microsoft.com/office/officeart/2005/8/layout/orgChart1"/>
    <dgm:cxn modelId="{08119A71-E8D6-436F-9E83-77D4CA9E9C19}" type="presParOf" srcId="{C29089BB-E876-43A5-AAD7-AD7D27756DDC}" destId="{70CB2E57-C382-4F7D-AD8C-D27AF4F13798}" srcOrd="7" destOrd="0" presId="urn:microsoft.com/office/officeart/2005/8/layout/orgChart1"/>
    <dgm:cxn modelId="{5A401A22-B3EC-451D-A3CA-BFEB2F64347A}" type="presParOf" srcId="{70CB2E57-C382-4F7D-AD8C-D27AF4F13798}" destId="{7A4D7912-23AB-4093-A44A-164F38F212DD}" srcOrd="0" destOrd="0" presId="urn:microsoft.com/office/officeart/2005/8/layout/orgChart1"/>
    <dgm:cxn modelId="{44152088-13F6-4110-BFCF-CAF54439A652}" type="presParOf" srcId="{7A4D7912-23AB-4093-A44A-164F38F212DD}" destId="{A603B415-793C-4A40-8503-D15BCA1A06EB}" srcOrd="0" destOrd="0" presId="urn:microsoft.com/office/officeart/2005/8/layout/orgChart1"/>
    <dgm:cxn modelId="{156CC602-9C2A-4C12-AA5C-80E8720559F1}" type="presParOf" srcId="{7A4D7912-23AB-4093-A44A-164F38F212DD}" destId="{515C31CC-9DC6-4A3A-8682-7E0650F27703}" srcOrd="1" destOrd="0" presId="urn:microsoft.com/office/officeart/2005/8/layout/orgChart1"/>
    <dgm:cxn modelId="{9FB090E2-D99E-4278-9BD2-8A61948708B2}" type="presParOf" srcId="{70CB2E57-C382-4F7D-AD8C-D27AF4F13798}" destId="{E0CFA749-66E6-49D3-8E1C-75BCCFA84D5B}" srcOrd="1" destOrd="0" presId="urn:microsoft.com/office/officeart/2005/8/layout/orgChart1"/>
    <dgm:cxn modelId="{96980A66-5A17-4681-A241-EB1B546F3E1B}" type="presParOf" srcId="{E0CFA749-66E6-49D3-8E1C-75BCCFA84D5B}" destId="{C0EB0280-EEDB-4B35-A029-4EF064273E09}" srcOrd="0" destOrd="0" presId="urn:microsoft.com/office/officeart/2005/8/layout/orgChart1"/>
    <dgm:cxn modelId="{19F5793D-306B-40EE-B545-B76F2BA8C71F}" type="presParOf" srcId="{E0CFA749-66E6-49D3-8E1C-75BCCFA84D5B}" destId="{0013DC02-1C2C-44BC-9508-EDAE5618D283}" srcOrd="1" destOrd="0" presId="urn:microsoft.com/office/officeart/2005/8/layout/orgChart1"/>
    <dgm:cxn modelId="{275CCBE3-C319-4A4B-9ABB-5ADC9A090CAA}" type="presParOf" srcId="{0013DC02-1C2C-44BC-9508-EDAE5618D283}" destId="{47F9E45D-3506-4BB9-A71E-A9E8ABDDF86F}" srcOrd="0" destOrd="0" presId="urn:microsoft.com/office/officeart/2005/8/layout/orgChart1"/>
    <dgm:cxn modelId="{71036F16-3741-4B33-9ED0-E2C7BC511B94}" type="presParOf" srcId="{47F9E45D-3506-4BB9-A71E-A9E8ABDDF86F}" destId="{9969C8B2-8EC4-4510-BA59-82A6E94C8C48}" srcOrd="0" destOrd="0" presId="urn:microsoft.com/office/officeart/2005/8/layout/orgChart1"/>
    <dgm:cxn modelId="{BDC84D7F-4ADC-4695-A0E0-FDD0C3BEF4C0}" type="presParOf" srcId="{47F9E45D-3506-4BB9-A71E-A9E8ABDDF86F}" destId="{895712C0-0505-4067-B98E-D875551BDE76}" srcOrd="1" destOrd="0" presId="urn:microsoft.com/office/officeart/2005/8/layout/orgChart1"/>
    <dgm:cxn modelId="{41631409-CB1B-4026-ADAA-D8E7E84408ED}" type="presParOf" srcId="{0013DC02-1C2C-44BC-9508-EDAE5618D283}" destId="{AD0EBE8B-C1D9-4694-912D-BF42F62CF9E1}" srcOrd="1" destOrd="0" presId="urn:microsoft.com/office/officeart/2005/8/layout/orgChart1"/>
    <dgm:cxn modelId="{0FF9B911-1264-421D-B6C9-46E33C8EAAF2}" type="presParOf" srcId="{0013DC02-1C2C-44BC-9508-EDAE5618D283}" destId="{C5D349B3-C7B1-46D9-9D9F-EE308700176C}" srcOrd="2" destOrd="0" presId="urn:microsoft.com/office/officeart/2005/8/layout/orgChart1"/>
    <dgm:cxn modelId="{9AE6E7AB-621F-475E-B6C6-361E3A98C760}" type="presParOf" srcId="{E0CFA749-66E6-49D3-8E1C-75BCCFA84D5B}" destId="{55072FD9-9C6F-497E-A14C-F33726E21E56}" srcOrd="2" destOrd="0" presId="urn:microsoft.com/office/officeart/2005/8/layout/orgChart1"/>
    <dgm:cxn modelId="{C858274A-A871-44F7-A954-0F088F2DA1F4}" type="presParOf" srcId="{E0CFA749-66E6-49D3-8E1C-75BCCFA84D5B}" destId="{62E6C623-CF54-4751-9824-47E37E02E74F}" srcOrd="3" destOrd="0" presId="urn:microsoft.com/office/officeart/2005/8/layout/orgChart1"/>
    <dgm:cxn modelId="{EE5E5B89-3903-44CA-963A-1622B3B211A4}" type="presParOf" srcId="{62E6C623-CF54-4751-9824-47E37E02E74F}" destId="{587B5CA4-A59D-4498-8F28-8EAECB4F4B68}" srcOrd="0" destOrd="0" presId="urn:microsoft.com/office/officeart/2005/8/layout/orgChart1"/>
    <dgm:cxn modelId="{36667442-DA9C-4A4B-BE45-A755A239FCF2}" type="presParOf" srcId="{587B5CA4-A59D-4498-8F28-8EAECB4F4B68}" destId="{B4BD321C-A7DA-41C5-8D0B-5863CAE535FB}" srcOrd="0" destOrd="0" presId="urn:microsoft.com/office/officeart/2005/8/layout/orgChart1"/>
    <dgm:cxn modelId="{CB7BBB60-2C0D-41F4-93CE-028DC7C03835}" type="presParOf" srcId="{587B5CA4-A59D-4498-8F28-8EAECB4F4B68}" destId="{9FBE2F7C-EBDF-4D47-8260-AFAF7815CFAB}" srcOrd="1" destOrd="0" presId="urn:microsoft.com/office/officeart/2005/8/layout/orgChart1"/>
    <dgm:cxn modelId="{E06E2745-909A-4FC7-BAB3-998390F8BC9A}" type="presParOf" srcId="{62E6C623-CF54-4751-9824-47E37E02E74F}" destId="{3C82545D-0A37-4101-ADD5-A92F173CEBE2}" srcOrd="1" destOrd="0" presId="urn:microsoft.com/office/officeart/2005/8/layout/orgChart1"/>
    <dgm:cxn modelId="{7154818E-82AA-41E7-A4B5-994CB915239B}" type="presParOf" srcId="{62E6C623-CF54-4751-9824-47E37E02E74F}" destId="{AFD3E391-8407-43F7-B2ED-8AD20A6CBDF2}" srcOrd="2" destOrd="0" presId="urn:microsoft.com/office/officeart/2005/8/layout/orgChart1"/>
    <dgm:cxn modelId="{2C1BF0A1-BAAC-4878-9984-DF2088B28B15}" type="presParOf" srcId="{E0CFA749-66E6-49D3-8E1C-75BCCFA84D5B}" destId="{D813C735-FC55-4975-8932-BA7E1C04EF37}" srcOrd="4" destOrd="0" presId="urn:microsoft.com/office/officeart/2005/8/layout/orgChart1"/>
    <dgm:cxn modelId="{15B2EE6D-9883-4E08-BEA6-02FCF7588B78}" type="presParOf" srcId="{E0CFA749-66E6-49D3-8E1C-75BCCFA84D5B}" destId="{6DB4D30F-B9FB-49CD-A25B-05FA614FE9D3}" srcOrd="5" destOrd="0" presId="urn:microsoft.com/office/officeart/2005/8/layout/orgChart1"/>
    <dgm:cxn modelId="{853D2C5D-A72B-4F7F-AC38-44319AC15C79}" type="presParOf" srcId="{6DB4D30F-B9FB-49CD-A25B-05FA614FE9D3}" destId="{D73AC01A-AC8C-4580-A65F-727DD8BB32E2}" srcOrd="0" destOrd="0" presId="urn:microsoft.com/office/officeart/2005/8/layout/orgChart1"/>
    <dgm:cxn modelId="{320C2601-AB6E-4626-A0B5-110BA4B2CC9F}" type="presParOf" srcId="{D73AC01A-AC8C-4580-A65F-727DD8BB32E2}" destId="{E125826B-B46D-4DF0-A490-7FCC34AC95F5}" srcOrd="0" destOrd="0" presId="urn:microsoft.com/office/officeart/2005/8/layout/orgChart1"/>
    <dgm:cxn modelId="{9147276B-4C67-40CD-BE70-539CD16F3841}" type="presParOf" srcId="{D73AC01A-AC8C-4580-A65F-727DD8BB32E2}" destId="{144B3929-5E8D-4361-AD08-698923E5F801}" srcOrd="1" destOrd="0" presId="urn:microsoft.com/office/officeart/2005/8/layout/orgChart1"/>
    <dgm:cxn modelId="{17881028-09C4-4771-BA91-3D32FD57B8E1}" type="presParOf" srcId="{6DB4D30F-B9FB-49CD-A25B-05FA614FE9D3}" destId="{9EAE9EA9-75C4-4A6A-8EEA-7A60A05924D2}" srcOrd="1" destOrd="0" presId="urn:microsoft.com/office/officeart/2005/8/layout/orgChart1"/>
    <dgm:cxn modelId="{887F225F-E5CB-400A-85F9-AEBB319DB5E5}" type="presParOf" srcId="{6DB4D30F-B9FB-49CD-A25B-05FA614FE9D3}" destId="{1E5B2721-3E32-4D79-AFA8-D27AEA8E10C0}" srcOrd="2" destOrd="0" presId="urn:microsoft.com/office/officeart/2005/8/layout/orgChart1"/>
    <dgm:cxn modelId="{C2304F13-59DC-4728-8203-AEDBB3BA91D8}" type="presParOf" srcId="{E0CFA749-66E6-49D3-8E1C-75BCCFA84D5B}" destId="{25E67469-60F4-4C2C-80AF-9861E71F26E5}" srcOrd="6" destOrd="0" presId="urn:microsoft.com/office/officeart/2005/8/layout/orgChart1"/>
    <dgm:cxn modelId="{0D8EDD49-BC2E-49D4-9BCC-DDAFE8809C67}" type="presParOf" srcId="{E0CFA749-66E6-49D3-8E1C-75BCCFA84D5B}" destId="{ED4440CF-8EEB-4F1D-8235-EB64C2390843}" srcOrd="7" destOrd="0" presId="urn:microsoft.com/office/officeart/2005/8/layout/orgChart1"/>
    <dgm:cxn modelId="{DD417311-99A2-4FA2-B2F0-66BA3F1E1292}" type="presParOf" srcId="{ED4440CF-8EEB-4F1D-8235-EB64C2390843}" destId="{D774B866-6CBC-46E6-9861-E616A38859E9}" srcOrd="0" destOrd="0" presId="urn:microsoft.com/office/officeart/2005/8/layout/orgChart1"/>
    <dgm:cxn modelId="{B080460C-17B9-4B28-A6C8-996AA8AFBD50}" type="presParOf" srcId="{D774B866-6CBC-46E6-9861-E616A38859E9}" destId="{1609FBD9-E571-497E-977A-C06F3439E4CD}" srcOrd="0" destOrd="0" presId="urn:microsoft.com/office/officeart/2005/8/layout/orgChart1"/>
    <dgm:cxn modelId="{7810AB12-5BCE-4495-BE75-610D7C8F0D02}" type="presParOf" srcId="{D774B866-6CBC-46E6-9861-E616A38859E9}" destId="{4D768910-695A-4042-9772-93F1567750EB}" srcOrd="1" destOrd="0" presId="urn:microsoft.com/office/officeart/2005/8/layout/orgChart1"/>
    <dgm:cxn modelId="{DBDAE1E2-A305-4C46-BA53-AB670CE666AD}" type="presParOf" srcId="{ED4440CF-8EEB-4F1D-8235-EB64C2390843}" destId="{C0818E08-D23E-4AEF-BABD-8871F0EC37A5}" srcOrd="1" destOrd="0" presId="urn:microsoft.com/office/officeart/2005/8/layout/orgChart1"/>
    <dgm:cxn modelId="{F409C80E-264F-4441-A624-D7832D39A652}" type="presParOf" srcId="{ED4440CF-8EEB-4F1D-8235-EB64C2390843}" destId="{0920E54A-ED5B-4517-80F5-0D0B61A1CB90}" srcOrd="2" destOrd="0" presId="urn:microsoft.com/office/officeart/2005/8/layout/orgChart1"/>
    <dgm:cxn modelId="{8AD78D90-A20C-4482-8465-22C2764B5FF8}" type="presParOf" srcId="{E0CFA749-66E6-49D3-8E1C-75BCCFA84D5B}" destId="{A5CD35AF-0103-4BF5-99C1-5642BA591309}" srcOrd="8" destOrd="0" presId="urn:microsoft.com/office/officeart/2005/8/layout/orgChart1"/>
    <dgm:cxn modelId="{EFDA3634-BFE1-42F5-B273-9A6DD0B9CE75}" type="presParOf" srcId="{E0CFA749-66E6-49D3-8E1C-75BCCFA84D5B}" destId="{E013F260-4B90-4737-8D6F-DFFFCAE7E5C7}" srcOrd="9" destOrd="0" presId="urn:microsoft.com/office/officeart/2005/8/layout/orgChart1"/>
    <dgm:cxn modelId="{39160E57-E7BE-4807-B634-FE29832D7CA9}" type="presParOf" srcId="{E013F260-4B90-4737-8D6F-DFFFCAE7E5C7}" destId="{BC58A620-CC94-4BDE-B385-9DB23AC37F9E}" srcOrd="0" destOrd="0" presId="urn:microsoft.com/office/officeart/2005/8/layout/orgChart1"/>
    <dgm:cxn modelId="{C70D6043-8982-4111-87F9-981A31551987}" type="presParOf" srcId="{BC58A620-CC94-4BDE-B385-9DB23AC37F9E}" destId="{6D14A0FC-06C9-43F3-8D91-FF598C17FA8F}" srcOrd="0" destOrd="0" presId="urn:microsoft.com/office/officeart/2005/8/layout/orgChart1"/>
    <dgm:cxn modelId="{131AA8DA-58DE-4E0E-867E-67BF0DE9B71D}" type="presParOf" srcId="{BC58A620-CC94-4BDE-B385-9DB23AC37F9E}" destId="{5EB3B278-17ED-491B-90BB-1BB9940D850E}" srcOrd="1" destOrd="0" presId="urn:microsoft.com/office/officeart/2005/8/layout/orgChart1"/>
    <dgm:cxn modelId="{18FEF76A-1547-489E-A3A0-263A419570CA}" type="presParOf" srcId="{E013F260-4B90-4737-8D6F-DFFFCAE7E5C7}" destId="{8AB72159-8CB8-4E86-9A8B-A50EDFE55AB1}" srcOrd="1" destOrd="0" presId="urn:microsoft.com/office/officeart/2005/8/layout/orgChart1"/>
    <dgm:cxn modelId="{9AC413BE-03C9-49F1-B5CF-7603D8BF2924}" type="presParOf" srcId="{E013F260-4B90-4737-8D6F-DFFFCAE7E5C7}" destId="{1A264302-D4D7-4DA1-850E-0648BC723F6A}" srcOrd="2" destOrd="0" presId="urn:microsoft.com/office/officeart/2005/8/layout/orgChart1"/>
    <dgm:cxn modelId="{F26A32CC-12A0-448D-9B64-28064DE87DE4}" type="presParOf" srcId="{E0CFA749-66E6-49D3-8E1C-75BCCFA84D5B}" destId="{86881BB6-B4EB-49BC-990F-F0DC8AA3F82E}" srcOrd="10" destOrd="0" presId="urn:microsoft.com/office/officeart/2005/8/layout/orgChart1"/>
    <dgm:cxn modelId="{B13B514E-3B81-4C05-BDAB-706ED5C323DA}" type="presParOf" srcId="{E0CFA749-66E6-49D3-8E1C-75BCCFA84D5B}" destId="{2A25C604-39B9-4037-81D3-8383566FB645}" srcOrd="11" destOrd="0" presId="urn:microsoft.com/office/officeart/2005/8/layout/orgChart1"/>
    <dgm:cxn modelId="{57EED2C5-70BF-4B31-94C8-7A4B36556D20}" type="presParOf" srcId="{2A25C604-39B9-4037-81D3-8383566FB645}" destId="{C8F04110-86D8-41C0-9A31-D0FDB38AD000}" srcOrd="0" destOrd="0" presId="urn:microsoft.com/office/officeart/2005/8/layout/orgChart1"/>
    <dgm:cxn modelId="{C1FC22B8-975F-41F4-BF7A-2CFEB3EF21F4}" type="presParOf" srcId="{C8F04110-86D8-41C0-9A31-D0FDB38AD000}" destId="{9F0F83DC-D374-4E90-A995-FE4AAC2E732F}" srcOrd="0" destOrd="0" presId="urn:microsoft.com/office/officeart/2005/8/layout/orgChart1"/>
    <dgm:cxn modelId="{62E001A0-5C56-470B-9D34-C7C656679550}" type="presParOf" srcId="{C8F04110-86D8-41C0-9A31-D0FDB38AD000}" destId="{CD50C991-4773-4B92-A648-BA5826085883}" srcOrd="1" destOrd="0" presId="urn:microsoft.com/office/officeart/2005/8/layout/orgChart1"/>
    <dgm:cxn modelId="{10CCCADC-B469-4E3B-BA18-A8C6DBAE0E05}" type="presParOf" srcId="{2A25C604-39B9-4037-81D3-8383566FB645}" destId="{78A3CE72-76C1-4166-97C5-5B85BA2AFFEE}" srcOrd="1" destOrd="0" presId="urn:microsoft.com/office/officeart/2005/8/layout/orgChart1"/>
    <dgm:cxn modelId="{04E1A015-3D0A-4422-A419-160193F1D031}" type="presParOf" srcId="{2A25C604-39B9-4037-81D3-8383566FB645}" destId="{C186C17E-9910-4883-97F6-8F47F16FFF03}" srcOrd="2" destOrd="0" presId="urn:microsoft.com/office/officeart/2005/8/layout/orgChart1"/>
    <dgm:cxn modelId="{09FE94D0-60F4-4F7C-9F15-56091D6ED48D}" type="presParOf" srcId="{E0CFA749-66E6-49D3-8E1C-75BCCFA84D5B}" destId="{28A66D1B-547A-4A6F-8760-E2C03DC4309C}" srcOrd="12" destOrd="0" presId="urn:microsoft.com/office/officeart/2005/8/layout/orgChart1"/>
    <dgm:cxn modelId="{4230FD82-ACFB-46BF-8B9A-8F38414E3D41}" type="presParOf" srcId="{E0CFA749-66E6-49D3-8E1C-75BCCFA84D5B}" destId="{3D881201-DBE4-4803-A066-E7CBB7974779}" srcOrd="13" destOrd="0" presId="urn:microsoft.com/office/officeart/2005/8/layout/orgChart1"/>
    <dgm:cxn modelId="{94A8947D-4886-42FE-B21E-F10AD68F89C5}" type="presParOf" srcId="{3D881201-DBE4-4803-A066-E7CBB7974779}" destId="{9FED35E1-ADD4-463A-893A-27283B86F90C}" srcOrd="0" destOrd="0" presId="urn:microsoft.com/office/officeart/2005/8/layout/orgChart1"/>
    <dgm:cxn modelId="{CE1F4EC7-13F3-4CE0-B612-7CD6CB5D9885}" type="presParOf" srcId="{9FED35E1-ADD4-463A-893A-27283B86F90C}" destId="{A753D7BE-D063-48CE-B83F-761FC85A8085}" srcOrd="0" destOrd="0" presId="urn:microsoft.com/office/officeart/2005/8/layout/orgChart1"/>
    <dgm:cxn modelId="{7D39BFA2-A353-4B68-AE47-B7801EEC2A88}" type="presParOf" srcId="{9FED35E1-ADD4-463A-893A-27283B86F90C}" destId="{6E1F5788-5C23-4CC1-A7C8-CF57E0F439A8}" srcOrd="1" destOrd="0" presId="urn:microsoft.com/office/officeart/2005/8/layout/orgChart1"/>
    <dgm:cxn modelId="{FAFC50AB-0367-4AF3-8CF0-86C98BB1BF77}" type="presParOf" srcId="{3D881201-DBE4-4803-A066-E7CBB7974779}" destId="{87597DC5-0754-40D3-B916-F9029D347EF3}" srcOrd="1" destOrd="0" presId="urn:microsoft.com/office/officeart/2005/8/layout/orgChart1"/>
    <dgm:cxn modelId="{84EA06E7-8489-4485-9E54-FA98D9C2A97B}" type="presParOf" srcId="{3D881201-DBE4-4803-A066-E7CBB7974779}" destId="{D424251D-462F-4960-9A1A-8BDB4645FBBD}" srcOrd="2" destOrd="0" presId="urn:microsoft.com/office/officeart/2005/8/layout/orgChart1"/>
    <dgm:cxn modelId="{8B56130D-33E2-4693-B2DB-EF6B4B5CE862}" type="presParOf" srcId="{70CB2E57-C382-4F7D-AD8C-D27AF4F13798}" destId="{64A6A10C-E6EF-4880-B59B-1D9B7AB0E5CF}" srcOrd="2" destOrd="0" presId="urn:microsoft.com/office/officeart/2005/8/layout/orgChart1"/>
    <dgm:cxn modelId="{15FD9EE7-3A07-45AB-90A0-C2BB7561DA1C}" type="presParOf" srcId="{060734D1-8FCD-4B7D-B85B-52FF7D1DD8FB}" destId="{75A7070E-8A31-480C-A7CB-104C493187E9}" srcOrd="2" destOrd="0" presId="urn:microsoft.com/office/officeart/2005/8/layout/orgChar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0D9EC0-5384-4ADB-821F-0ECBF4676BD6}">
      <dsp:nvSpPr>
        <dsp:cNvPr id="0" name=""/>
        <dsp:cNvSpPr/>
      </dsp:nvSpPr>
      <dsp:spPr>
        <a:xfrm>
          <a:off x="3060064" y="921996"/>
          <a:ext cx="2396661" cy="277299"/>
        </a:xfrm>
        <a:custGeom>
          <a:avLst/>
          <a:gdLst/>
          <a:ahLst/>
          <a:cxnLst/>
          <a:rect l="0" t="0" r="0" b="0"/>
          <a:pathLst>
            <a:path>
              <a:moveTo>
                <a:pt x="0" y="0"/>
              </a:moveTo>
              <a:lnTo>
                <a:pt x="0" y="138649"/>
              </a:lnTo>
              <a:lnTo>
                <a:pt x="2396661" y="138649"/>
              </a:lnTo>
              <a:lnTo>
                <a:pt x="2396661" y="27729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CFD8EC3A-4CB2-41A6-8539-271C53379B99}">
      <dsp:nvSpPr>
        <dsp:cNvPr id="0" name=""/>
        <dsp:cNvSpPr/>
      </dsp:nvSpPr>
      <dsp:spPr>
        <a:xfrm>
          <a:off x="3060064" y="921996"/>
          <a:ext cx="798887" cy="277299"/>
        </a:xfrm>
        <a:custGeom>
          <a:avLst/>
          <a:gdLst/>
          <a:ahLst/>
          <a:cxnLst/>
          <a:rect l="0" t="0" r="0" b="0"/>
          <a:pathLst>
            <a:path>
              <a:moveTo>
                <a:pt x="0" y="0"/>
              </a:moveTo>
              <a:lnTo>
                <a:pt x="0" y="138649"/>
              </a:lnTo>
              <a:lnTo>
                <a:pt x="798887" y="138649"/>
              </a:lnTo>
              <a:lnTo>
                <a:pt x="798887" y="27729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5DCEB9-C68D-453C-AACA-FFFDFFE97B54}">
      <dsp:nvSpPr>
        <dsp:cNvPr id="0" name=""/>
        <dsp:cNvSpPr/>
      </dsp:nvSpPr>
      <dsp:spPr>
        <a:xfrm>
          <a:off x="2261177" y="921996"/>
          <a:ext cx="798887" cy="277299"/>
        </a:xfrm>
        <a:custGeom>
          <a:avLst/>
          <a:gdLst/>
          <a:ahLst/>
          <a:cxnLst/>
          <a:rect l="0" t="0" r="0" b="0"/>
          <a:pathLst>
            <a:path>
              <a:moveTo>
                <a:pt x="798887" y="0"/>
              </a:moveTo>
              <a:lnTo>
                <a:pt x="798887" y="138649"/>
              </a:lnTo>
              <a:lnTo>
                <a:pt x="0" y="138649"/>
              </a:lnTo>
              <a:lnTo>
                <a:pt x="0" y="27729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D1A5EF8D-4BA7-42B9-8C20-A8FA2672D52B}">
      <dsp:nvSpPr>
        <dsp:cNvPr id="0" name=""/>
        <dsp:cNvSpPr/>
      </dsp:nvSpPr>
      <dsp:spPr>
        <a:xfrm>
          <a:off x="663403" y="921996"/>
          <a:ext cx="2396661" cy="277299"/>
        </a:xfrm>
        <a:custGeom>
          <a:avLst/>
          <a:gdLst/>
          <a:ahLst/>
          <a:cxnLst/>
          <a:rect l="0" t="0" r="0" b="0"/>
          <a:pathLst>
            <a:path>
              <a:moveTo>
                <a:pt x="2396661" y="0"/>
              </a:moveTo>
              <a:lnTo>
                <a:pt x="2396661" y="138649"/>
              </a:lnTo>
              <a:lnTo>
                <a:pt x="0" y="138649"/>
              </a:lnTo>
              <a:lnTo>
                <a:pt x="0" y="27729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7C36C9B5-14DC-45BE-B1E8-AA77673B7D31}">
      <dsp:nvSpPr>
        <dsp:cNvPr id="0" name=""/>
        <dsp:cNvSpPr/>
      </dsp:nvSpPr>
      <dsp:spPr>
        <a:xfrm>
          <a:off x="492494" y="261759"/>
          <a:ext cx="5135141" cy="660237"/>
        </a:xfrm>
        <a:prstGeom prst="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dirty="0"/>
            <a:t>Cel główny: Wzrost znaczenia ekonomii społecznej w rozwoju społeczno-gospodarczym wspólnot lokalnych województwa lubelskiego </a:t>
          </a:r>
        </a:p>
      </dsp:txBody>
      <dsp:txXfrm>
        <a:off x="492494" y="261759"/>
        <a:ext cx="5135141" cy="660237"/>
      </dsp:txXfrm>
    </dsp:sp>
    <dsp:sp modelId="{9506C676-A2EE-4A81-B790-261D5BA863D0}">
      <dsp:nvSpPr>
        <dsp:cNvPr id="0" name=""/>
        <dsp:cNvSpPr/>
      </dsp:nvSpPr>
      <dsp:spPr>
        <a:xfrm>
          <a:off x="3165" y="1199296"/>
          <a:ext cx="1320474" cy="1335554"/>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108000" rIns="6350" bIns="6350" numCol="1" spcCol="1270" anchor="t" anchorCtr="0">
          <a:noAutofit/>
        </a:bodyPr>
        <a:lstStyle/>
        <a:p>
          <a:pPr marL="0" lvl="0" indent="0" algn="ctr" defTabSz="444500">
            <a:lnSpc>
              <a:spcPct val="90000"/>
            </a:lnSpc>
            <a:spcBef>
              <a:spcPct val="0"/>
            </a:spcBef>
            <a:spcAft>
              <a:spcPct val="35000"/>
            </a:spcAft>
            <a:buNone/>
          </a:pPr>
          <a:r>
            <a:rPr lang="pl-PL" sz="1000" kern="1200" dirty="0"/>
            <a:t>Cel szczegółowy 1.</a:t>
          </a:r>
        </a:p>
        <a:p>
          <a:pPr marL="0" lvl="0" indent="0" algn="ctr" defTabSz="444500">
            <a:lnSpc>
              <a:spcPct val="90000"/>
            </a:lnSpc>
            <a:spcBef>
              <a:spcPct val="0"/>
            </a:spcBef>
            <a:spcAft>
              <a:spcPct val="35000"/>
            </a:spcAft>
            <a:buNone/>
          </a:pPr>
          <a:r>
            <a:rPr lang="pl-PL" sz="1000" kern="1200" dirty="0"/>
            <a:t>Realizacja celów społecznych przez PES, w tym reintegracja społeczno-zawodowa</a:t>
          </a:r>
        </a:p>
      </dsp:txBody>
      <dsp:txXfrm>
        <a:off x="3165" y="1199296"/>
        <a:ext cx="1320474" cy="1335554"/>
      </dsp:txXfrm>
    </dsp:sp>
    <dsp:sp modelId="{59EFB4D8-AD44-4953-A280-07F2E62C88E5}">
      <dsp:nvSpPr>
        <dsp:cNvPr id="0" name=""/>
        <dsp:cNvSpPr/>
      </dsp:nvSpPr>
      <dsp:spPr>
        <a:xfrm>
          <a:off x="1600940" y="1199296"/>
          <a:ext cx="1320474" cy="1335554"/>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108000" rIns="6350" bIns="6350" numCol="1" spcCol="1270" anchor="t" anchorCtr="0">
          <a:noAutofit/>
        </a:bodyPr>
        <a:lstStyle/>
        <a:p>
          <a:pPr marL="0" lvl="0" indent="0" algn="ctr" defTabSz="444500">
            <a:lnSpc>
              <a:spcPct val="90000"/>
            </a:lnSpc>
            <a:spcBef>
              <a:spcPct val="0"/>
            </a:spcBef>
            <a:spcAft>
              <a:spcPct val="35000"/>
            </a:spcAft>
            <a:buNone/>
          </a:pPr>
          <a:r>
            <a:rPr lang="pl-PL" sz="1000" kern="1200" dirty="0"/>
            <a:t>Cel szczegółowy 2.</a:t>
          </a:r>
        </a:p>
        <a:p>
          <a:pPr marL="0" lvl="0" indent="0" algn="ctr" defTabSz="444500">
            <a:lnSpc>
              <a:spcPct val="90000"/>
            </a:lnSpc>
            <a:spcBef>
              <a:spcPct val="0"/>
            </a:spcBef>
            <a:spcAft>
              <a:spcPct val="35000"/>
            </a:spcAft>
            <a:buNone/>
          </a:pPr>
          <a:r>
            <a:rPr lang="pl-PL" sz="1000" kern="1200" dirty="0"/>
            <a:t>Wzmocnienie potencjału ekonomicznego PES </a:t>
          </a:r>
        </a:p>
        <a:p>
          <a:pPr marL="0" lvl="0" indent="0" algn="ctr" defTabSz="444500">
            <a:lnSpc>
              <a:spcPct val="90000"/>
            </a:lnSpc>
            <a:spcBef>
              <a:spcPct val="0"/>
            </a:spcBef>
            <a:spcAft>
              <a:spcPct val="35000"/>
            </a:spcAft>
            <a:buNone/>
          </a:pPr>
          <a:endParaRPr lang="pl-PL" sz="1000" kern="1200" dirty="0"/>
        </a:p>
      </dsp:txBody>
      <dsp:txXfrm>
        <a:off x="1600940" y="1199296"/>
        <a:ext cx="1320474" cy="1335554"/>
      </dsp:txXfrm>
    </dsp:sp>
    <dsp:sp modelId="{6DFB17E1-FBB0-4BA2-B23F-CEF89FB60330}">
      <dsp:nvSpPr>
        <dsp:cNvPr id="0" name=""/>
        <dsp:cNvSpPr/>
      </dsp:nvSpPr>
      <dsp:spPr>
        <a:xfrm>
          <a:off x="3198714" y="1199296"/>
          <a:ext cx="1320474" cy="1353400"/>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108000" rIns="6350" bIns="6350" numCol="1" spcCol="1270" anchor="t" anchorCtr="0">
          <a:noAutofit/>
        </a:bodyPr>
        <a:lstStyle/>
        <a:p>
          <a:pPr marL="0" lvl="0" indent="0" algn="ctr" defTabSz="444500">
            <a:lnSpc>
              <a:spcPct val="90000"/>
            </a:lnSpc>
            <a:spcBef>
              <a:spcPct val="0"/>
            </a:spcBef>
            <a:spcAft>
              <a:spcPct val="35000"/>
            </a:spcAft>
            <a:buNone/>
          </a:pPr>
          <a:r>
            <a:rPr lang="pl-PL" sz="1000" kern="1200" dirty="0"/>
            <a:t>Cel szczegółowy 3.</a:t>
          </a:r>
        </a:p>
        <a:p>
          <a:pPr marL="0" lvl="0" indent="0" algn="ctr" defTabSz="444500">
            <a:lnSpc>
              <a:spcPct val="90000"/>
            </a:lnSpc>
            <a:spcBef>
              <a:spcPct val="0"/>
            </a:spcBef>
            <a:spcAft>
              <a:spcPct val="35000"/>
            </a:spcAft>
            <a:buNone/>
          </a:pPr>
          <a:r>
            <a:rPr lang="pl-PL" sz="1000" kern="1200" dirty="0"/>
            <a:t>Zwiększenie zaangażowania JST w rozwój PES</a:t>
          </a:r>
        </a:p>
      </dsp:txBody>
      <dsp:txXfrm>
        <a:off x="3198714" y="1199296"/>
        <a:ext cx="1320474" cy="1353400"/>
      </dsp:txXfrm>
    </dsp:sp>
    <dsp:sp modelId="{7C239106-EB48-48C9-AB21-55CB3228DC26}">
      <dsp:nvSpPr>
        <dsp:cNvPr id="0" name=""/>
        <dsp:cNvSpPr/>
      </dsp:nvSpPr>
      <dsp:spPr>
        <a:xfrm>
          <a:off x="4796489" y="1199296"/>
          <a:ext cx="1320474" cy="1346725"/>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108000" rIns="6350" bIns="6350" numCol="1" spcCol="1270" anchor="t" anchorCtr="0">
          <a:noAutofit/>
        </a:bodyPr>
        <a:lstStyle/>
        <a:p>
          <a:pPr marL="0" lvl="0" indent="0" algn="ctr" defTabSz="444500">
            <a:lnSpc>
              <a:spcPct val="90000"/>
            </a:lnSpc>
            <a:spcBef>
              <a:spcPct val="0"/>
            </a:spcBef>
            <a:spcAft>
              <a:spcPct val="35000"/>
            </a:spcAft>
            <a:buNone/>
          </a:pPr>
          <a:r>
            <a:rPr lang="pl-PL" sz="1000" kern="1200" dirty="0"/>
            <a:t>Cel szczegółowy 4. </a:t>
          </a:r>
        </a:p>
        <a:p>
          <a:pPr marL="0" lvl="0" indent="0" algn="ctr" defTabSz="444500">
            <a:lnSpc>
              <a:spcPct val="90000"/>
            </a:lnSpc>
            <a:spcBef>
              <a:spcPct val="0"/>
            </a:spcBef>
            <a:spcAft>
              <a:spcPct val="35000"/>
            </a:spcAft>
            <a:buNone/>
          </a:pPr>
          <a:r>
            <a:rPr lang="pl-PL" sz="1000" kern="1200" dirty="0"/>
            <a:t>Upowszechnianie ES</a:t>
          </a:r>
        </a:p>
      </dsp:txBody>
      <dsp:txXfrm>
        <a:off x="4796489" y="1199296"/>
        <a:ext cx="1320474" cy="13467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9C874D-B613-4073-8E19-5C279C070EE0}">
      <dsp:nvSpPr>
        <dsp:cNvPr id="0" name=""/>
        <dsp:cNvSpPr/>
      </dsp:nvSpPr>
      <dsp:spPr>
        <a:xfrm>
          <a:off x="4530" y="0"/>
          <a:ext cx="1831855" cy="1080000"/>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t>Tworzenie miejsc pracy w nowych i istniejących przedsiębiorstwach społecznych</a:t>
          </a:r>
        </a:p>
      </dsp:txBody>
      <dsp:txXfrm>
        <a:off x="36162" y="31632"/>
        <a:ext cx="1768591" cy="1016736"/>
      </dsp:txXfrm>
    </dsp:sp>
    <dsp:sp modelId="{B8EEA64B-DB98-41D3-A548-338EA738730C}">
      <dsp:nvSpPr>
        <dsp:cNvPr id="0" name=""/>
        <dsp:cNvSpPr/>
      </dsp:nvSpPr>
      <dsp:spPr>
        <a:xfrm>
          <a:off x="2144137" y="0"/>
          <a:ext cx="1831855" cy="1080000"/>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0" kern="1200"/>
            <a:t>Wsparcie reintegracyjne podmiotów ekonomii społecznej, w tym przedsiębiorstw społecznych</a:t>
          </a:r>
        </a:p>
      </dsp:txBody>
      <dsp:txXfrm>
        <a:off x="2175769" y="31632"/>
        <a:ext cx="1768591" cy="1016736"/>
      </dsp:txXfrm>
    </dsp:sp>
    <dsp:sp modelId="{6269E5B2-9CCA-4D60-A844-593F0380BC82}">
      <dsp:nvSpPr>
        <dsp:cNvPr id="0" name=""/>
        <dsp:cNvSpPr/>
      </dsp:nvSpPr>
      <dsp:spPr>
        <a:xfrm>
          <a:off x="4283744" y="0"/>
          <a:ext cx="1831855" cy="1080000"/>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t>Zwiększenie aktywności JST w obszarze zatrudnienia socjalnego i działalności PZS</a:t>
          </a:r>
        </a:p>
      </dsp:txBody>
      <dsp:txXfrm>
        <a:off x="4315376" y="31632"/>
        <a:ext cx="1768591" cy="10167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98216B-58D0-481C-8D1A-C6B62CBF1D53}">
      <dsp:nvSpPr>
        <dsp:cNvPr id="0" name=""/>
        <dsp:cNvSpPr/>
      </dsp:nvSpPr>
      <dsp:spPr>
        <a:xfrm>
          <a:off x="2103" y="0"/>
          <a:ext cx="2820997" cy="1080000"/>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t>Poprawa kondycji ekonomicznej podmiotów ekonomii  społecznej, w tym przedsiębiorstw społecznych</a:t>
          </a:r>
        </a:p>
      </dsp:txBody>
      <dsp:txXfrm>
        <a:off x="33735" y="31632"/>
        <a:ext cx="2757733" cy="1016736"/>
      </dsp:txXfrm>
    </dsp:sp>
    <dsp:sp modelId="{F9398622-51C0-4D3D-BEAE-41E51A29ADBE}">
      <dsp:nvSpPr>
        <dsp:cNvPr id="0" name=""/>
        <dsp:cNvSpPr/>
      </dsp:nvSpPr>
      <dsp:spPr>
        <a:xfrm>
          <a:off x="3297028" y="0"/>
          <a:ext cx="2820997" cy="1080000"/>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t>Rozwój</a:t>
          </a:r>
          <a:r>
            <a:rPr lang="pl-PL" sz="900" kern="1200" baseline="0"/>
            <a:t> potencjału podmiotów ekonomii społecznej w zakresie świadczenia usług społecznych</a:t>
          </a:r>
          <a:endParaRPr lang="pl-PL" sz="900" kern="1200"/>
        </a:p>
      </dsp:txBody>
      <dsp:txXfrm>
        <a:off x="3328660" y="31632"/>
        <a:ext cx="2757733" cy="101673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8809BB-BDC5-4546-B3C5-92258CC288BD}">
      <dsp:nvSpPr>
        <dsp:cNvPr id="0" name=""/>
        <dsp:cNvSpPr/>
      </dsp:nvSpPr>
      <dsp:spPr>
        <a:xfrm>
          <a:off x="4530" y="0"/>
          <a:ext cx="1831855" cy="1080000"/>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t>Wdrażanie w samorządach lokalnych rozwiązań w obszarze ekonomii społecznej, wynikających z zapisów ustawy o ekonomii społecznej</a:t>
          </a:r>
        </a:p>
      </dsp:txBody>
      <dsp:txXfrm>
        <a:off x="36162" y="31632"/>
        <a:ext cx="1768591" cy="1016736"/>
      </dsp:txXfrm>
    </dsp:sp>
    <dsp:sp modelId="{F8C03F56-BB8A-441D-BE74-182EB79C037B}">
      <dsp:nvSpPr>
        <dsp:cNvPr id="0" name=""/>
        <dsp:cNvSpPr/>
      </dsp:nvSpPr>
      <dsp:spPr>
        <a:xfrm>
          <a:off x="2144137" y="0"/>
          <a:ext cx="1831855" cy="1080000"/>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t>Działania</a:t>
          </a:r>
          <a:r>
            <a:rPr lang="pl-PL" sz="900" kern="1200" baseline="0"/>
            <a:t> na rzecz rozwoju zaangażowania JST w obszarze ekonomii społecznej</a:t>
          </a:r>
          <a:endParaRPr lang="pl-PL" sz="900" kern="1200"/>
        </a:p>
      </dsp:txBody>
      <dsp:txXfrm>
        <a:off x="2175769" y="31632"/>
        <a:ext cx="1768591" cy="1016736"/>
      </dsp:txXfrm>
    </dsp:sp>
    <dsp:sp modelId="{7E5B4881-508E-428F-8579-6E29E2C5770C}">
      <dsp:nvSpPr>
        <dsp:cNvPr id="0" name=""/>
        <dsp:cNvSpPr/>
      </dsp:nvSpPr>
      <dsp:spPr>
        <a:xfrm>
          <a:off x="4283744" y="0"/>
          <a:ext cx="1831855" cy="1080000"/>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t>Prowadzenie</a:t>
          </a:r>
          <a:r>
            <a:rPr lang="pl-PL" sz="900" kern="1200" baseline="0"/>
            <a:t> działań animacyjnych wspierających rozwój ekonomii społecznej w regionie</a:t>
          </a:r>
          <a:endParaRPr lang="pl-PL" sz="900" kern="1200"/>
        </a:p>
      </dsp:txBody>
      <dsp:txXfrm>
        <a:off x="4315376" y="31632"/>
        <a:ext cx="1768591" cy="101673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14A4C8-79D1-41BA-B486-A562E19B4BC1}">
      <dsp:nvSpPr>
        <dsp:cNvPr id="0" name=""/>
        <dsp:cNvSpPr/>
      </dsp:nvSpPr>
      <dsp:spPr>
        <a:xfrm>
          <a:off x="4530" y="0"/>
          <a:ext cx="1831855" cy="1080000"/>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t>Zbieranie</a:t>
          </a:r>
          <a:r>
            <a:rPr lang="pl-PL" sz="900" kern="1200" baseline="0"/>
            <a:t> oraz analiza danych dotyczących sektora ES na poziomie regionalnym</a:t>
          </a:r>
          <a:endParaRPr lang="pl-PL" sz="900" kern="1200"/>
        </a:p>
      </dsp:txBody>
      <dsp:txXfrm>
        <a:off x="36162" y="31632"/>
        <a:ext cx="1768591" cy="1016736"/>
      </dsp:txXfrm>
    </dsp:sp>
    <dsp:sp modelId="{CB9D0771-EA00-4B3D-9404-839C422E0A72}">
      <dsp:nvSpPr>
        <dsp:cNvPr id="0" name=""/>
        <dsp:cNvSpPr/>
      </dsp:nvSpPr>
      <dsp:spPr>
        <a:xfrm>
          <a:off x="2144137" y="0"/>
          <a:ext cx="1831855" cy="1080000"/>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kern="1200"/>
            <a:t>Działania służące budowaniu marki ekonomii społecznej</a:t>
          </a:r>
        </a:p>
      </dsp:txBody>
      <dsp:txXfrm>
        <a:off x="2175769" y="31632"/>
        <a:ext cx="1768591" cy="1016736"/>
      </dsp:txXfrm>
    </dsp:sp>
    <dsp:sp modelId="{B63B2CDC-3FCC-45D9-B493-714E729F85BC}">
      <dsp:nvSpPr>
        <dsp:cNvPr id="0" name=""/>
        <dsp:cNvSpPr/>
      </dsp:nvSpPr>
      <dsp:spPr>
        <a:xfrm>
          <a:off x="4283744" y="0"/>
          <a:ext cx="1831855" cy="1080000"/>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ts val="0"/>
            </a:spcAft>
            <a:buNone/>
          </a:pPr>
          <a:r>
            <a:rPr lang="pl-PL" sz="900" kern="1200"/>
            <a:t>Rozwój</a:t>
          </a:r>
          <a:r>
            <a:rPr lang="pl-PL" sz="900" kern="1200" baseline="0"/>
            <a:t> współpracy instytucji otoczenia ES, w tym koordynacja prac RKRES</a:t>
          </a:r>
          <a:endParaRPr lang="pl-PL" sz="900" kern="1200"/>
        </a:p>
      </dsp:txBody>
      <dsp:txXfrm>
        <a:off x="4315376" y="31632"/>
        <a:ext cx="1768591" cy="101673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D47B26-4C72-44E0-9AB3-AEBCA00234C3}">
      <dsp:nvSpPr>
        <dsp:cNvPr id="0" name=""/>
        <dsp:cNvSpPr/>
      </dsp:nvSpPr>
      <dsp:spPr>
        <a:xfrm>
          <a:off x="1956119" y="930334"/>
          <a:ext cx="1466584" cy="1458833"/>
        </a:xfrm>
        <a:prstGeom prst="ellipse">
          <a:avLst/>
        </a:prstGeom>
        <a:solidFill>
          <a:srgbClr val="002060">
            <a:alpha val="5000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l-PL" sz="1200" kern="1200">
              <a:solidFill>
                <a:schemeClr val="bg1"/>
              </a:solidFill>
            </a:rPr>
            <a:t>Zarządzanie realizacją RPRES</a:t>
          </a:r>
        </a:p>
      </dsp:txBody>
      <dsp:txXfrm>
        <a:off x="2170895" y="1143975"/>
        <a:ext cx="1037032" cy="1031551"/>
      </dsp:txXfrm>
    </dsp:sp>
    <dsp:sp modelId="{89C0C777-7F96-4B2D-A5A8-8635A1A5546D}">
      <dsp:nvSpPr>
        <dsp:cNvPr id="0" name=""/>
        <dsp:cNvSpPr/>
      </dsp:nvSpPr>
      <dsp:spPr>
        <a:xfrm>
          <a:off x="2229090" y="328"/>
          <a:ext cx="920643" cy="920643"/>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kern="1200"/>
            <a:t>Regionalny Ośrodek Polityki Społecznej</a:t>
          </a:r>
        </a:p>
      </dsp:txBody>
      <dsp:txXfrm>
        <a:off x="2363915" y="135153"/>
        <a:ext cx="650993" cy="650993"/>
      </dsp:txXfrm>
    </dsp:sp>
    <dsp:sp modelId="{F405085B-0A66-43B8-ADCD-D55A3543F4D9}">
      <dsp:nvSpPr>
        <dsp:cNvPr id="0" name=""/>
        <dsp:cNvSpPr/>
      </dsp:nvSpPr>
      <dsp:spPr>
        <a:xfrm>
          <a:off x="3428191" y="1199429"/>
          <a:ext cx="920643" cy="920643"/>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kern="1200"/>
            <a:t>Instytucja Zarządzająca</a:t>
          </a:r>
        </a:p>
      </dsp:txBody>
      <dsp:txXfrm>
        <a:off x="3563016" y="1334254"/>
        <a:ext cx="650993" cy="650993"/>
      </dsp:txXfrm>
    </dsp:sp>
    <dsp:sp modelId="{060EF6CC-9304-4917-A56F-41A8B3B38AA7}">
      <dsp:nvSpPr>
        <dsp:cNvPr id="0" name=""/>
        <dsp:cNvSpPr/>
      </dsp:nvSpPr>
      <dsp:spPr>
        <a:xfrm>
          <a:off x="2229090" y="2398530"/>
          <a:ext cx="920643" cy="920643"/>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kern="1200"/>
            <a:t>Regionalny Komitet Rozwoju Ekonomii Społecznej</a:t>
          </a:r>
        </a:p>
      </dsp:txBody>
      <dsp:txXfrm>
        <a:off x="2363915" y="2533355"/>
        <a:ext cx="650993" cy="650993"/>
      </dsp:txXfrm>
    </dsp:sp>
    <dsp:sp modelId="{AF593C84-577D-4249-BE0C-EB0311318962}">
      <dsp:nvSpPr>
        <dsp:cNvPr id="0" name=""/>
        <dsp:cNvSpPr/>
      </dsp:nvSpPr>
      <dsp:spPr>
        <a:xfrm>
          <a:off x="1029989" y="1199429"/>
          <a:ext cx="920643" cy="920643"/>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kern="1200"/>
            <a:t>Ośrodki Wsparcia Ekonomii Społecznej</a:t>
          </a:r>
        </a:p>
      </dsp:txBody>
      <dsp:txXfrm>
        <a:off x="1164814" y="1334254"/>
        <a:ext cx="650993" cy="65099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A66D1B-547A-4A6F-8760-E2C03DC4309C}">
      <dsp:nvSpPr>
        <dsp:cNvPr id="0" name=""/>
        <dsp:cNvSpPr/>
      </dsp:nvSpPr>
      <dsp:spPr>
        <a:xfrm>
          <a:off x="4325750" y="1196113"/>
          <a:ext cx="147505" cy="4641491"/>
        </a:xfrm>
        <a:custGeom>
          <a:avLst/>
          <a:gdLst/>
          <a:ahLst/>
          <a:cxnLst/>
          <a:rect l="0" t="0" r="0" b="0"/>
          <a:pathLst>
            <a:path>
              <a:moveTo>
                <a:pt x="0" y="0"/>
              </a:moveTo>
              <a:lnTo>
                <a:pt x="0" y="4641491"/>
              </a:lnTo>
              <a:lnTo>
                <a:pt x="147505" y="4641491"/>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6881BB6-B4EB-49BC-990F-F0DC8AA3F82E}">
      <dsp:nvSpPr>
        <dsp:cNvPr id="0" name=""/>
        <dsp:cNvSpPr/>
      </dsp:nvSpPr>
      <dsp:spPr>
        <a:xfrm>
          <a:off x="4325750" y="1196113"/>
          <a:ext cx="147505" cy="3943301"/>
        </a:xfrm>
        <a:custGeom>
          <a:avLst/>
          <a:gdLst/>
          <a:ahLst/>
          <a:cxnLst/>
          <a:rect l="0" t="0" r="0" b="0"/>
          <a:pathLst>
            <a:path>
              <a:moveTo>
                <a:pt x="0" y="0"/>
              </a:moveTo>
              <a:lnTo>
                <a:pt x="0" y="3943301"/>
              </a:lnTo>
              <a:lnTo>
                <a:pt x="147505" y="3943301"/>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5CD35AF-0103-4BF5-99C1-5642BA591309}">
      <dsp:nvSpPr>
        <dsp:cNvPr id="0" name=""/>
        <dsp:cNvSpPr/>
      </dsp:nvSpPr>
      <dsp:spPr>
        <a:xfrm>
          <a:off x="4325750" y="1196113"/>
          <a:ext cx="147505" cy="3245110"/>
        </a:xfrm>
        <a:custGeom>
          <a:avLst/>
          <a:gdLst/>
          <a:ahLst/>
          <a:cxnLst/>
          <a:rect l="0" t="0" r="0" b="0"/>
          <a:pathLst>
            <a:path>
              <a:moveTo>
                <a:pt x="0" y="0"/>
              </a:moveTo>
              <a:lnTo>
                <a:pt x="0" y="3245110"/>
              </a:lnTo>
              <a:lnTo>
                <a:pt x="147505" y="3245110"/>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5E67469-60F4-4C2C-80AF-9861E71F26E5}">
      <dsp:nvSpPr>
        <dsp:cNvPr id="0" name=""/>
        <dsp:cNvSpPr/>
      </dsp:nvSpPr>
      <dsp:spPr>
        <a:xfrm>
          <a:off x="4325750" y="1196113"/>
          <a:ext cx="147505" cy="2546920"/>
        </a:xfrm>
        <a:custGeom>
          <a:avLst/>
          <a:gdLst/>
          <a:ahLst/>
          <a:cxnLst/>
          <a:rect l="0" t="0" r="0" b="0"/>
          <a:pathLst>
            <a:path>
              <a:moveTo>
                <a:pt x="0" y="0"/>
              </a:moveTo>
              <a:lnTo>
                <a:pt x="0" y="2546920"/>
              </a:lnTo>
              <a:lnTo>
                <a:pt x="147505" y="2546920"/>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813C735-FC55-4975-8932-BA7E1C04EF37}">
      <dsp:nvSpPr>
        <dsp:cNvPr id="0" name=""/>
        <dsp:cNvSpPr/>
      </dsp:nvSpPr>
      <dsp:spPr>
        <a:xfrm>
          <a:off x="4325750" y="1196113"/>
          <a:ext cx="147505" cy="1848729"/>
        </a:xfrm>
        <a:custGeom>
          <a:avLst/>
          <a:gdLst/>
          <a:ahLst/>
          <a:cxnLst/>
          <a:rect l="0" t="0" r="0" b="0"/>
          <a:pathLst>
            <a:path>
              <a:moveTo>
                <a:pt x="0" y="0"/>
              </a:moveTo>
              <a:lnTo>
                <a:pt x="0" y="1848729"/>
              </a:lnTo>
              <a:lnTo>
                <a:pt x="147505" y="1848729"/>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5072FD9-9C6F-497E-A14C-F33726E21E56}">
      <dsp:nvSpPr>
        <dsp:cNvPr id="0" name=""/>
        <dsp:cNvSpPr/>
      </dsp:nvSpPr>
      <dsp:spPr>
        <a:xfrm>
          <a:off x="4325750" y="1196113"/>
          <a:ext cx="147505" cy="1150539"/>
        </a:xfrm>
        <a:custGeom>
          <a:avLst/>
          <a:gdLst/>
          <a:ahLst/>
          <a:cxnLst/>
          <a:rect l="0" t="0" r="0" b="0"/>
          <a:pathLst>
            <a:path>
              <a:moveTo>
                <a:pt x="0" y="0"/>
              </a:moveTo>
              <a:lnTo>
                <a:pt x="0" y="1150539"/>
              </a:lnTo>
              <a:lnTo>
                <a:pt x="147505" y="1150539"/>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0EB0280-EEDB-4B35-A029-4EF064273E09}">
      <dsp:nvSpPr>
        <dsp:cNvPr id="0" name=""/>
        <dsp:cNvSpPr/>
      </dsp:nvSpPr>
      <dsp:spPr>
        <a:xfrm>
          <a:off x="4325750" y="1196113"/>
          <a:ext cx="147505" cy="452348"/>
        </a:xfrm>
        <a:custGeom>
          <a:avLst/>
          <a:gdLst/>
          <a:ahLst/>
          <a:cxnLst/>
          <a:rect l="0" t="0" r="0" b="0"/>
          <a:pathLst>
            <a:path>
              <a:moveTo>
                <a:pt x="0" y="0"/>
              </a:moveTo>
              <a:lnTo>
                <a:pt x="0" y="452348"/>
              </a:lnTo>
              <a:lnTo>
                <a:pt x="147505" y="452348"/>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D15A735-BAFD-44B7-8504-44B67993F692}">
      <dsp:nvSpPr>
        <dsp:cNvPr id="0" name=""/>
        <dsp:cNvSpPr/>
      </dsp:nvSpPr>
      <dsp:spPr>
        <a:xfrm>
          <a:off x="2934286" y="497922"/>
          <a:ext cx="1784810" cy="206507"/>
        </a:xfrm>
        <a:custGeom>
          <a:avLst/>
          <a:gdLst/>
          <a:ahLst/>
          <a:cxnLst/>
          <a:rect l="0" t="0" r="0" b="0"/>
          <a:pathLst>
            <a:path>
              <a:moveTo>
                <a:pt x="0" y="0"/>
              </a:moveTo>
              <a:lnTo>
                <a:pt x="0" y="103253"/>
              </a:lnTo>
              <a:lnTo>
                <a:pt x="1784810" y="103253"/>
              </a:lnTo>
              <a:lnTo>
                <a:pt x="1784810" y="206507"/>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55A10E8-9AA6-4E34-BAFC-984B3F4C0456}">
      <dsp:nvSpPr>
        <dsp:cNvPr id="0" name=""/>
        <dsp:cNvSpPr/>
      </dsp:nvSpPr>
      <dsp:spPr>
        <a:xfrm>
          <a:off x="3135876" y="1196113"/>
          <a:ext cx="147505" cy="3943301"/>
        </a:xfrm>
        <a:custGeom>
          <a:avLst/>
          <a:gdLst/>
          <a:ahLst/>
          <a:cxnLst/>
          <a:rect l="0" t="0" r="0" b="0"/>
          <a:pathLst>
            <a:path>
              <a:moveTo>
                <a:pt x="0" y="0"/>
              </a:moveTo>
              <a:lnTo>
                <a:pt x="0" y="3943301"/>
              </a:lnTo>
              <a:lnTo>
                <a:pt x="147505" y="3943301"/>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FFC7958-D74E-46DC-AE42-E727B6C2101A}">
      <dsp:nvSpPr>
        <dsp:cNvPr id="0" name=""/>
        <dsp:cNvSpPr/>
      </dsp:nvSpPr>
      <dsp:spPr>
        <a:xfrm>
          <a:off x="3135876" y="1196113"/>
          <a:ext cx="147505" cy="3245110"/>
        </a:xfrm>
        <a:custGeom>
          <a:avLst/>
          <a:gdLst/>
          <a:ahLst/>
          <a:cxnLst/>
          <a:rect l="0" t="0" r="0" b="0"/>
          <a:pathLst>
            <a:path>
              <a:moveTo>
                <a:pt x="0" y="0"/>
              </a:moveTo>
              <a:lnTo>
                <a:pt x="0" y="3245110"/>
              </a:lnTo>
              <a:lnTo>
                <a:pt x="147505" y="3245110"/>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49C7F01-0900-437E-96D1-88DFD5607F6C}">
      <dsp:nvSpPr>
        <dsp:cNvPr id="0" name=""/>
        <dsp:cNvSpPr/>
      </dsp:nvSpPr>
      <dsp:spPr>
        <a:xfrm>
          <a:off x="3135876" y="1196113"/>
          <a:ext cx="147505" cy="2546920"/>
        </a:xfrm>
        <a:custGeom>
          <a:avLst/>
          <a:gdLst/>
          <a:ahLst/>
          <a:cxnLst/>
          <a:rect l="0" t="0" r="0" b="0"/>
          <a:pathLst>
            <a:path>
              <a:moveTo>
                <a:pt x="0" y="0"/>
              </a:moveTo>
              <a:lnTo>
                <a:pt x="0" y="2546920"/>
              </a:lnTo>
              <a:lnTo>
                <a:pt x="147505" y="2546920"/>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429E067-A572-4C85-9EF2-12E7800CFB32}">
      <dsp:nvSpPr>
        <dsp:cNvPr id="0" name=""/>
        <dsp:cNvSpPr/>
      </dsp:nvSpPr>
      <dsp:spPr>
        <a:xfrm>
          <a:off x="3135876" y="1196113"/>
          <a:ext cx="147505" cy="1848729"/>
        </a:xfrm>
        <a:custGeom>
          <a:avLst/>
          <a:gdLst/>
          <a:ahLst/>
          <a:cxnLst/>
          <a:rect l="0" t="0" r="0" b="0"/>
          <a:pathLst>
            <a:path>
              <a:moveTo>
                <a:pt x="0" y="0"/>
              </a:moveTo>
              <a:lnTo>
                <a:pt x="0" y="1848729"/>
              </a:lnTo>
              <a:lnTo>
                <a:pt x="147505" y="1848729"/>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B69BCDE-DDED-48C4-B81D-3FF8EEC90F71}">
      <dsp:nvSpPr>
        <dsp:cNvPr id="0" name=""/>
        <dsp:cNvSpPr/>
      </dsp:nvSpPr>
      <dsp:spPr>
        <a:xfrm>
          <a:off x="3135876" y="1196113"/>
          <a:ext cx="147505" cy="1150539"/>
        </a:xfrm>
        <a:custGeom>
          <a:avLst/>
          <a:gdLst/>
          <a:ahLst/>
          <a:cxnLst/>
          <a:rect l="0" t="0" r="0" b="0"/>
          <a:pathLst>
            <a:path>
              <a:moveTo>
                <a:pt x="0" y="0"/>
              </a:moveTo>
              <a:lnTo>
                <a:pt x="0" y="1150539"/>
              </a:lnTo>
              <a:lnTo>
                <a:pt x="147505" y="1150539"/>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71ECE45-312C-454D-9491-435A597D34ED}">
      <dsp:nvSpPr>
        <dsp:cNvPr id="0" name=""/>
        <dsp:cNvSpPr/>
      </dsp:nvSpPr>
      <dsp:spPr>
        <a:xfrm>
          <a:off x="3135876" y="1196113"/>
          <a:ext cx="147505" cy="452348"/>
        </a:xfrm>
        <a:custGeom>
          <a:avLst/>
          <a:gdLst/>
          <a:ahLst/>
          <a:cxnLst/>
          <a:rect l="0" t="0" r="0" b="0"/>
          <a:pathLst>
            <a:path>
              <a:moveTo>
                <a:pt x="0" y="0"/>
              </a:moveTo>
              <a:lnTo>
                <a:pt x="0" y="452348"/>
              </a:lnTo>
              <a:lnTo>
                <a:pt x="147505" y="452348"/>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A75BF02-F84E-4C28-ABB9-6042E96ACA9E}">
      <dsp:nvSpPr>
        <dsp:cNvPr id="0" name=""/>
        <dsp:cNvSpPr/>
      </dsp:nvSpPr>
      <dsp:spPr>
        <a:xfrm>
          <a:off x="2934286" y="497922"/>
          <a:ext cx="594936" cy="206507"/>
        </a:xfrm>
        <a:custGeom>
          <a:avLst/>
          <a:gdLst/>
          <a:ahLst/>
          <a:cxnLst/>
          <a:rect l="0" t="0" r="0" b="0"/>
          <a:pathLst>
            <a:path>
              <a:moveTo>
                <a:pt x="0" y="0"/>
              </a:moveTo>
              <a:lnTo>
                <a:pt x="0" y="103253"/>
              </a:lnTo>
              <a:lnTo>
                <a:pt x="594936" y="103253"/>
              </a:lnTo>
              <a:lnTo>
                <a:pt x="594936" y="206507"/>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EAA934C-750C-4974-B376-29D4459A9F8D}">
      <dsp:nvSpPr>
        <dsp:cNvPr id="0" name=""/>
        <dsp:cNvSpPr/>
      </dsp:nvSpPr>
      <dsp:spPr>
        <a:xfrm>
          <a:off x="1946002" y="1196113"/>
          <a:ext cx="147505" cy="2546920"/>
        </a:xfrm>
        <a:custGeom>
          <a:avLst/>
          <a:gdLst/>
          <a:ahLst/>
          <a:cxnLst/>
          <a:rect l="0" t="0" r="0" b="0"/>
          <a:pathLst>
            <a:path>
              <a:moveTo>
                <a:pt x="0" y="0"/>
              </a:moveTo>
              <a:lnTo>
                <a:pt x="0" y="2546920"/>
              </a:lnTo>
              <a:lnTo>
                <a:pt x="147505" y="2546920"/>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140E004-E36A-4DF6-9F69-CD495965588E}">
      <dsp:nvSpPr>
        <dsp:cNvPr id="0" name=""/>
        <dsp:cNvSpPr/>
      </dsp:nvSpPr>
      <dsp:spPr>
        <a:xfrm>
          <a:off x="1946002" y="1196113"/>
          <a:ext cx="147505" cy="1848729"/>
        </a:xfrm>
        <a:custGeom>
          <a:avLst/>
          <a:gdLst/>
          <a:ahLst/>
          <a:cxnLst/>
          <a:rect l="0" t="0" r="0" b="0"/>
          <a:pathLst>
            <a:path>
              <a:moveTo>
                <a:pt x="0" y="0"/>
              </a:moveTo>
              <a:lnTo>
                <a:pt x="0" y="1848729"/>
              </a:lnTo>
              <a:lnTo>
                <a:pt x="147505" y="1848729"/>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1AEBEC7-C895-42B4-AE8D-6EAF0B67AF78}">
      <dsp:nvSpPr>
        <dsp:cNvPr id="0" name=""/>
        <dsp:cNvSpPr/>
      </dsp:nvSpPr>
      <dsp:spPr>
        <a:xfrm>
          <a:off x="1946002" y="1196113"/>
          <a:ext cx="147505" cy="1150539"/>
        </a:xfrm>
        <a:custGeom>
          <a:avLst/>
          <a:gdLst/>
          <a:ahLst/>
          <a:cxnLst/>
          <a:rect l="0" t="0" r="0" b="0"/>
          <a:pathLst>
            <a:path>
              <a:moveTo>
                <a:pt x="0" y="0"/>
              </a:moveTo>
              <a:lnTo>
                <a:pt x="0" y="1150539"/>
              </a:lnTo>
              <a:lnTo>
                <a:pt x="147505" y="1150539"/>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C369F46-9A66-491B-BA16-5AA1AEB9C49E}">
      <dsp:nvSpPr>
        <dsp:cNvPr id="0" name=""/>
        <dsp:cNvSpPr/>
      </dsp:nvSpPr>
      <dsp:spPr>
        <a:xfrm>
          <a:off x="1946002" y="1196113"/>
          <a:ext cx="147505" cy="452348"/>
        </a:xfrm>
        <a:custGeom>
          <a:avLst/>
          <a:gdLst/>
          <a:ahLst/>
          <a:cxnLst/>
          <a:rect l="0" t="0" r="0" b="0"/>
          <a:pathLst>
            <a:path>
              <a:moveTo>
                <a:pt x="0" y="0"/>
              </a:moveTo>
              <a:lnTo>
                <a:pt x="0" y="452348"/>
              </a:lnTo>
              <a:lnTo>
                <a:pt x="147505" y="452348"/>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CF1EB02-A89A-4BE5-AA08-37456975B28F}">
      <dsp:nvSpPr>
        <dsp:cNvPr id="0" name=""/>
        <dsp:cNvSpPr/>
      </dsp:nvSpPr>
      <dsp:spPr>
        <a:xfrm>
          <a:off x="2339349" y="497922"/>
          <a:ext cx="594936" cy="206507"/>
        </a:xfrm>
        <a:custGeom>
          <a:avLst/>
          <a:gdLst/>
          <a:ahLst/>
          <a:cxnLst/>
          <a:rect l="0" t="0" r="0" b="0"/>
          <a:pathLst>
            <a:path>
              <a:moveTo>
                <a:pt x="594936" y="0"/>
              </a:moveTo>
              <a:lnTo>
                <a:pt x="594936" y="103253"/>
              </a:lnTo>
              <a:lnTo>
                <a:pt x="0" y="103253"/>
              </a:lnTo>
              <a:lnTo>
                <a:pt x="0" y="206507"/>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FE3E097-9181-43E1-81A1-BF923A1AC862}">
      <dsp:nvSpPr>
        <dsp:cNvPr id="0" name=""/>
        <dsp:cNvSpPr/>
      </dsp:nvSpPr>
      <dsp:spPr>
        <a:xfrm>
          <a:off x="756128" y="1196113"/>
          <a:ext cx="147505" cy="5339682"/>
        </a:xfrm>
        <a:custGeom>
          <a:avLst/>
          <a:gdLst/>
          <a:ahLst/>
          <a:cxnLst/>
          <a:rect l="0" t="0" r="0" b="0"/>
          <a:pathLst>
            <a:path>
              <a:moveTo>
                <a:pt x="0" y="0"/>
              </a:moveTo>
              <a:lnTo>
                <a:pt x="0" y="5339682"/>
              </a:lnTo>
              <a:lnTo>
                <a:pt x="147505" y="5339682"/>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163E478-73A1-4D60-8800-EE253EE4C5BC}">
      <dsp:nvSpPr>
        <dsp:cNvPr id="0" name=""/>
        <dsp:cNvSpPr/>
      </dsp:nvSpPr>
      <dsp:spPr>
        <a:xfrm>
          <a:off x="756128" y="1196113"/>
          <a:ext cx="147505" cy="4641491"/>
        </a:xfrm>
        <a:custGeom>
          <a:avLst/>
          <a:gdLst/>
          <a:ahLst/>
          <a:cxnLst/>
          <a:rect l="0" t="0" r="0" b="0"/>
          <a:pathLst>
            <a:path>
              <a:moveTo>
                <a:pt x="0" y="0"/>
              </a:moveTo>
              <a:lnTo>
                <a:pt x="0" y="4641491"/>
              </a:lnTo>
              <a:lnTo>
                <a:pt x="147505" y="4641491"/>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B3B76C4-4896-4C7B-9947-5569B1E68AD7}">
      <dsp:nvSpPr>
        <dsp:cNvPr id="0" name=""/>
        <dsp:cNvSpPr/>
      </dsp:nvSpPr>
      <dsp:spPr>
        <a:xfrm>
          <a:off x="756128" y="1196113"/>
          <a:ext cx="147505" cy="3943301"/>
        </a:xfrm>
        <a:custGeom>
          <a:avLst/>
          <a:gdLst/>
          <a:ahLst/>
          <a:cxnLst/>
          <a:rect l="0" t="0" r="0" b="0"/>
          <a:pathLst>
            <a:path>
              <a:moveTo>
                <a:pt x="0" y="0"/>
              </a:moveTo>
              <a:lnTo>
                <a:pt x="0" y="3943301"/>
              </a:lnTo>
              <a:lnTo>
                <a:pt x="147505" y="3943301"/>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4E1428E-C094-45CF-910B-C5376A6DD5A6}">
      <dsp:nvSpPr>
        <dsp:cNvPr id="0" name=""/>
        <dsp:cNvSpPr/>
      </dsp:nvSpPr>
      <dsp:spPr>
        <a:xfrm>
          <a:off x="756128" y="1196113"/>
          <a:ext cx="147505" cy="3245110"/>
        </a:xfrm>
        <a:custGeom>
          <a:avLst/>
          <a:gdLst/>
          <a:ahLst/>
          <a:cxnLst/>
          <a:rect l="0" t="0" r="0" b="0"/>
          <a:pathLst>
            <a:path>
              <a:moveTo>
                <a:pt x="0" y="0"/>
              </a:moveTo>
              <a:lnTo>
                <a:pt x="0" y="3245110"/>
              </a:lnTo>
              <a:lnTo>
                <a:pt x="147505" y="3245110"/>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13DE9D0-2BD2-4AAA-B119-641BDCE4A041}">
      <dsp:nvSpPr>
        <dsp:cNvPr id="0" name=""/>
        <dsp:cNvSpPr/>
      </dsp:nvSpPr>
      <dsp:spPr>
        <a:xfrm>
          <a:off x="756128" y="1196113"/>
          <a:ext cx="147505" cy="2546920"/>
        </a:xfrm>
        <a:custGeom>
          <a:avLst/>
          <a:gdLst/>
          <a:ahLst/>
          <a:cxnLst/>
          <a:rect l="0" t="0" r="0" b="0"/>
          <a:pathLst>
            <a:path>
              <a:moveTo>
                <a:pt x="0" y="0"/>
              </a:moveTo>
              <a:lnTo>
                <a:pt x="0" y="2546920"/>
              </a:lnTo>
              <a:lnTo>
                <a:pt x="147505" y="2546920"/>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9A94E17-2471-4149-A768-83F3D0B03E0C}">
      <dsp:nvSpPr>
        <dsp:cNvPr id="0" name=""/>
        <dsp:cNvSpPr/>
      </dsp:nvSpPr>
      <dsp:spPr>
        <a:xfrm>
          <a:off x="756128" y="1196113"/>
          <a:ext cx="147505" cy="1848729"/>
        </a:xfrm>
        <a:custGeom>
          <a:avLst/>
          <a:gdLst/>
          <a:ahLst/>
          <a:cxnLst/>
          <a:rect l="0" t="0" r="0" b="0"/>
          <a:pathLst>
            <a:path>
              <a:moveTo>
                <a:pt x="0" y="0"/>
              </a:moveTo>
              <a:lnTo>
                <a:pt x="0" y="1848729"/>
              </a:lnTo>
              <a:lnTo>
                <a:pt x="147505" y="1848729"/>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28A5DD0-1948-490D-915F-708341BC807D}">
      <dsp:nvSpPr>
        <dsp:cNvPr id="0" name=""/>
        <dsp:cNvSpPr/>
      </dsp:nvSpPr>
      <dsp:spPr>
        <a:xfrm>
          <a:off x="756128" y="1196113"/>
          <a:ext cx="147505" cy="1150539"/>
        </a:xfrm>
        <a:custGeom>
          <a:avLst/>
          <a:gdLst/>
          <a:ahLst/>
          <a:cxnLst/>
          <a:rect l="0" t="0" r="0" b="0"/>
          <a:pathLst>
            <a:path>
              <a:moveTo>
                <a:pt x="0" y="0"/>
              </a:moveTo>
              <a:lnTo>
                <a:pt x="0" y="1150539"/>
              </a:lnTo>
              <a:lnTo>
                <a:pt x="147505" y="1150539"/>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5CCBDC4-FC0B-4B83-877E-9FCA7E901347}">
      <dsp:nvSpPr>
        <dsp:cNvPr id="0" name=""/>
        <dsp:cNvSpPr/>
      </dsp:nvSpPr>
      <dsp:spPr>
        <a:xfrm>
          <a:off x="756128" y="1196113"/>
          <a:ext cx="147505" cy="452348"/>
        </a:xfrm>
        <a:custGeom>
          <a:avLst/>
          <a:gdLst/>
          <a:ahLst/>
          <a:cxnLst/>
          <a:rect l="0" t="0" r="0" b="0"/>
          <a:pathLst>
            <a:path>
              <a:moveTo>
                <a:pt x="0" y="0"/>
              </a:moveTo>
              <a:lnTo>
                <a:pt x="0" y="452348"/>
              </a:lnTo>
              <a:lnTo>
                <a:pt x="147505" y="452348"/>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0F2C0C-14A5-4AD4-B83D-EF9616C893E1}">
      <dsp:nvSpPr>
        <dsp:cNvPr id="0" name=""/>
        <dsp:cNvSpPr/>
      </dsp:nvSpPr>
      <dsp:spPr>
        <a:xfrm>
          <a:off x="1149475" y="497922"/>
          <a:ext cx="1784810" cy="206507"/>
        </a:xfrm>
        <a:custGeom>
          <a:avLst/>
          <a:gdLst/>
          <a:ahLst/>
          <a:cxnLst/>
          <a:rect l="0" t="0" r="0" b="0"/>
          <a:pathLst>
            <a:path>
              <a:moveTo>
                <a:pt x="1784810" y="0"/>
              </a:moveTo>
              <a:lnTo>
                <a:pt x="1784810" y="103253"/>
              </a:lnTo>
              <a:lnTo>
                <a:pt x="0" y="103253"/>
              </a:lnTo>
              <a:lnTo>
                <a:pt x="0" y="206507"/>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A7E0B5B-D778-492C-9466-1569FEDC58F5}">
      <dsp:nvSpPr>
        <dsp:cNvPr id="0" name=""/>
        <dsp:cNvSpPr/>
      </dsp:nvSpPr>
      <dsp:spPr>
        <a:xfrm>
          <a:off x="1251239" y="6239"/>
          <a:ext cx="3366094" cy="491683"/>
        </a:xfrm>
        <a:prstGeom prst="rect">
          <a:avLst/>
        </a:prstGeom>
        <a:solidFill>
          <a:srgbClr val="C00000"/>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b="1" kern="1200">
              <a:solidFill>
                <a:sysClr val="window" lastClr="FFFFFF"/>
              </a:solidFill>
              <a:latin typeface="Calibri"/>
              <a:ea typeface="+mn-ea"/>
              <a:cs typeface="+mn-cs"/>
            </a:rPr>
            <a:t>Problem główny:  Niski udział ekonomii społecznej w rozwoju społeczno-gospodarczym wspólnot lokalnych województwa lubelskiego</a:t>
          </a:r>
        </a:p>
      </dsp:txBody>
      <dsp:txXfrm>
        <a:off x="1251239" y="6239"/>
        <a:ext cx="3366094" cy="491683"/>
      </dsp:txXfrm>
    </dsp:sp>
    <dsp:sp modelId="{8F4108F8-3B71-4F4C-AE08-78615AC64EE5}">
      <dsp:nvSpPr>
        <dsp:cNvPr id="0" name=""/>
        <dsp:cNvSpPr/>
      </dsp:nvSpPr>
      <dsp:spPr>
        <a:xfrm>
          <a:off x="657792" y="704429"/>
          <a:ext cx="983366" cy="491683"/>
        </a:xfrm>
        <a:prstGeom prst="rect">
          <a:avLst/>
        </a:prstGeom>
        <a:solidFill>
          <a:srgbClr val="002060"/>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b="0" kern="1200">
              <a:solidFill>
                <a:sysClr val="window" lastClr="FFFFFF"/>
              </a:solidFill>
              <a:latin typeface="Calibri"/>
              <a:ea typeface="+mn-ea"/>
              <a:cs typeface="+mn-cs"/>
            </a:rPr>
            <a:t>P1. Niski potencjał reintegracyjny PES (w tym PS)</a:t>
          </a:r>
        </a:p>
      </dsp:txBody>
      <dsp:txXfrm>
        <a:off x="657792" y="704429"/>
        <a:ext cx="983366" cy="491683"/>
      </dsp:txXfrm>
    </dsp:sp>
    <dsp:sp modelId="{8C304018-C39E-47FD-8741-B5977A419109}">
      <dsp:nvSpPr>
        <dsp:cNvPr id="0" name=""/>
        <dsp:cNvSpPr/>
      </dsp:nvSpPr>
      <dsp:spPr>
        <a:xfrm>
          <a:off x="903633" y="1402620"/>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a:ea typeface="+mn-ea"/>
              <a:cs typeface="+mn-cs"/>
            </a:rPr>
            <a:t>Brak środków PS na finansowanie działań reintegracyjnych w PS</a:t>
          </a:r>
        </a:p>
      </dsp:txBody>
      <dsp:txXfrm>
        <a:off x="903633" y="1402620"/>
        <a:ext cx="983366" cy="491683"/>
      </dsp:txXfrm>
    </dsp:sp>
    <dsp:sp modelId="{447B5CF6-FF8B-49C4-81B2-2D319BC0EE34}">
      <dsp:nvSpPr>
        <dsp:cNvPr id="0" name=""/>
        <dsp:cNvSpPr/>
      </dsp:nvSpPr>
      <dsp:spPr>
        <a:xfrm>
          <a:off x="903633" y="2100811"/>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a:ea typeface="+mn-ea"/>
              <a:cs typeface="+mn-cs"/>
            </a:rPr>
            <a:t>Konkursowy charakter projektów dla podmiotów zatrudnienia socjalnego, skutkujący przerwami w ich funkcjonowaniu (KIS)</a:t>
          </a:r>
        </a:p>
      </dsp:txBody>
      <dsp:txXfrm>
        <a:off x="903633" y="2100811"/>
        <a:ext cx="983366" cy="491683"/>
      </dsp:txXfrm>
    </dsp:sp>
    <dsp:sp modelId="{77F58278-BF3F-4E06-97B7-F612652A765F}">
      <dsp:nvSpPr>
        <dsp:cNvPr id="0" name=""/>
        <dsp:cNvSpPr/>
      </dsp:nvSpPr>
      <dsp:spPr>
        <a:xfrm>
          <a:off x="903633" y="2799001"/>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ts val="0"/>
            </a:spcAft>
            <a:buNone/>
          </a:pPr>
          <a:r>
            <a:rPr lang="pl-PL" sz="600" kern="1200">
              <a:solidFill>
                <a:sysClr val="windowText" lastClr="000000">
                  <a:hueOff val="0"/>
                  <a:satOff val="0"/>
                  <a:lumOff val="0"/>
                  <a:alphaOff val="0"/>
                </a:sysClr>
              </a:solidFill>
              <a:latin typeface="Calibri"/>
              <a:ea typeface="+mn-ea"/>
              <a:cs typeface="+mn-cs"/>
            </a:rPr>
            <a:t>Niewystarczające wykorzystanie KIS/CIS pod kątem przygotowania kadr</a:t>
          </a:r>
        </a:p>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a:ea typeface="+mn-ea"/>
              <a:cs typeface="+mn-cs"/>
            </a:rPr>
            <a:t>dla PS</a:t>
          </a:r>
        </a:p>
      </dsp:txBody>
      <dsp:txXfrm>
        <a:off x="903633" y="2799001"/>
        <a:ext cx="983366" cy="491683"/>
      </dsp:txXfrm>
    </dsp:sp>
    <dsp:sp modelId="{432EA994-44A2-4D81-95D9-2A37919AE760}">
      <dsp:nvSpPr>
        <dsp:cNvPr id="0" name=""/>
        <dsp:cNvSpPr/>
      </dsp:nvSpPr>
      <dsp:spPr>
        <a:xfrm>
          <a:off x="903633" y="3497192"/>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dirty="0">
              <a:solidFill>
                <a:sysClr val="windowText" lastClr="000000">
                  <a:hueOff val="0"/>
                  <a:satOff val="0"/>
                  <a:lumOff val="0"/>
                  <a:alphaOff val="0"/>
                </a:sysClr>
              </a:solidFill>
              <a:latin typeface="Calibri"/>
              <a:ea typeface="+mn-ea"/>
              <a:cs typeface="+mn-cs"/>
            </a:rPr>
            <a:t>Rywalizacja o uczestników projektów i brak lokalnej koordynacji realizacji projektów</a:t>
          </a:r>
        </a:p>
      </dsp:txBody>
      <dsp:txXfrm>
        <a:off x="903633" y="3497192"/>
        <a:ext cx="983366" cy="491683"/>
      </dsp:txXfrm>
    </dsp:sp>
    <dsp:sp modelId="{8B3530D4-5F9A-43E6-83B9-9F36575FA0CA}">
      <dsp:nvSpPr>
        <dsp:cNvPr id="0" name=""/>
        <dsp:cNvSpPr/>
      </dsp:nvSpPr>
      <dsp:spPr>
        <a:xfrm>
          <a:off x="903633" y="4195382"/>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ts val="0"/>
            </a:spcAft>
            <a:buNone/>
          </a:pPr>
          <a:r>
            <a:rPr lang="pl-PL" sz="600" kern="1200">
              <a:solidFill>
                <a:sysClr val="windowText" lastClr="000000">
                  <a:hueOff val="0"/>
                  <a:satOff val="0"/>
                  <a:lumOff val="0"/>
                  <a:alphaOff val="0"/>
                </a:sysClr>
              </a:solidFill>
              <a:latin typeface="Calibri"/>
              <a:ea typeface="+mn-ea"/>
              <a:cs typeface="+mn-cs"/>
            </a:rPr>
            <a:t>Brak spójnej koncepcji oceny działań reintegracyjnych</a:t>
          </a:r>
        </a:p>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a:ea typeface="+mn-ea"/>
              <a:cs typeface="+mn-cs"/>
            </a:rPr>
            <a:t>na poziomie regionu</a:t>
          </a:r>
        </a:p>
      </dsp:txBody>
      <dsp:txXfrm>
        <a:off x="903633" y="4195382"/>
        <a:ext cx="983366" cy="491683"/>
      </dsp:txXfrm>
    </dsp:sp>
    <dsp:sp modelId="{2E181ABF-6A23-435B-B1F4-E23CCB1EC5D8}">
      <dsp:nvSpPr>
        <dsp:cNvPr id="0" name=""/>
        <dsp:cNvSpPr/>
      </dsp:nvSpPr>
      <dsp:spPr>
        <a:xfrm>
          <a:off x="903633" y="4893573"/>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a:ea typeface="+mn-ea"/>
              <a:cs typeface="+mn-cs"/>
            </a:rPr>
            <a:t>Słabo wykorzystany potencjał specjalistów ds. integracji działających w OWES</a:t>
          </a:r>
        </a:p>
      </dsp:txBody>
      <dsp:txXfrm>
        <a:off x="903633" y="4893573"/>
        <a:ext cx="983366" cy="491683"/>
      </dsp:txXfrm>
    </dsp:sp>
    <dsp:sp modelId="{1C0763AA-13EC-49DC-AB37-BF5A44A97534}">
      <dsp:nvSpPr>
        <dsp:cNvPr id="0" name=""/>
        <dsp:cNvSpPr/>
      </dsp:nvSpPr>
      <dsp:spPr>
        <a:xfrm>
          <a:off x="903633" y="5591763"/>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a:ea typeface="+mn-ea"/>
              <a:cs typeface="+mn-cs"/>
            </a:rPr>
            <a:t>Niski poziom kompetencji liderów PS w zakresie prowadzenia działań reintegracyjnych</a:t>
          </a:r>
        </a:p>
      </dsp:txBody>
      <dsp:txXfrm>
        <a:off x="903633" y="5591763"/>
        <a:ext cx="983366" cy="491683"/>
      </dsp:txXfrm>
    </dsp:sp>
    <dsp:sp modelId="{334165D1-45A2-46BB-BE02-5697A9D69478}">
      <dsp:nvSpPr>
        <dsp:cNvPr id="0" name=""/>
        <dsp:cNvSpPr/>
      </dsp:nvSpPr>
      <dsp:spPr>
        <a:xfrm>
          <a:off x="903633" y="6289954"/>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a:ea typeface="+mn-ea"/>
              <a:cs typeface="+mn-cs"/>
            </a:rPr>
            <a:t>Brak trenerów pracy w PS</a:t>
          </a:r>
        </a:p>
      </dsp:txBody>
      <dsp:txXfrm>
        <a:off x="903633" y="6289954"/>
        <a:ext cx="983366" cy="491683"/>
      </dsp:txXfrm>
    </dsp:sp>
    <dsp:sp modelId="{34ACFAF2-C41A-4781-BAD9-AD68CF149443}">
      <dsp:nvSpPr>
        <dsp:cNvPr id="0" name=""/>
        <dsp:cNvSpPr/>
      </dsp:nvSpPr>
      <dsp:spPr>
        <a:xfrm>
          <a:off x="1847666" y="704429"/>
          <a:ext cx="983366" cy="491683"/>
        </a:xfrm>
        <a:prstGeom prst="rect">
          <a:avLst/>
        </a:prstGeom>
        <a:solidFill>
          <a:srgbClr val="002060"/>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b="0" kern="1200">
              <a:solidFill>
                <a:sysClr val="window" lastClr="FFFFFF"/>
              </a:solidFill>
              <a:latin typeface="Calibri"/>
              <a:ea typeface="+mn-ea"/>
              <a:cs typeface="+mn-cs"/>
            </a:rPr>
            <a:t>P2. Niski potencjał ekonomiczny PES (w tym PS)</a:t>
          </a:r>
        </a:p>
      </dsp:txBody>
      <dsp:txXfrm>
        <a:off x="1847666" y="704429"/>
        <a:ext cx="983366" cy="491683"/>
      </dsp:txXfrm>
    </dsp:sp>
    <dsp:sp modelId="{2087E2E0-A842-44E9-99D6-D096E53343E6}">
      <dsp:nvSpPr>
        <dsp:cNvPr id="0" name=""/>
        <dsp:cNvSpPr/>
      </dsp:nvSpPr>
      <dsp:spPr>
        <a:xfrm>
          <a:off x="2093507" y="1402620"/>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ts val="0"/>
            </a:spcAft>
            <a:buNone/>
          </a:pPr>
          <a:r>
            <a:rPr lang="pl-PL" sz="600" kern="1200">
              <a:solidFill>
                <a:sysClr val="windowText" lastClr="000000">
                  <a:hueOff val="0"/>
                  <a:satOff val="0"/>
                  <a:lumOff val="0"/>
                  <a:alphaOff val="0"/>
                </a:sysClr>
              </a:solidFill>
              <a:latin typeface="Calibri"/>
              <a:ea typeface="+mn-ea"/>
              <a:cs typeface="+mn-cs"/>
            </a:rPr>
            <a:t>Wysoki poziom wykluczenia/deficytów osób zatrudnianych w PS </a:t>
          </a:r>
        </a:p>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a:ea typeface="+mn-ea"/>
              <a:cs typeface="+mn-cs"/>
            </a:rPr>
            <a:t>(2 przesłanki)</a:t>
          </a:r>
        </a:p>
      </dsp:txBody>
      <dsp:txXfrm>
        <a:off x="2093507" y="1402620"/>
        <a:ext cx="983366" cy="491683"/>
      </dsp:txXfrm>
    </dsp:sp>
    <dsp:sp modelId="{0BD13F44-C179-44EE-8FC1-4F07E85B71C2}">
      <dsp:nvSpPr>
        <dsp:cNvPr id="0" name=""/>
        <dsp:cNvSpPr/>
      </dsp:nvSpPr>
      <dsp:spPr>
        <a:xfrm>
          <a:off x="2093507" y="2100811"/>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a:ea typeface="+mn-ea"/>
              <a:cs typeface="+mn-cs"/>
            </a:rPr>
            <a:t>Niski poziom kompetencji przedsiębiorczych liderów PS (pozyskiwanie zleceń, startowanie z Pzp, marketing, promocja)</a:t>
          </a:r>
        </a:p>
      </dsp:txBody>
      <dsp:txXfrm>
        <a:off x="2093507" y="2100811"/>
        <a:ext cx="983366" cy="491683"/>
      </dsp:txXfrm>
    </dsp:sp>
    <dsp:sp modelId="{79FD9575-6576-418D-991E-13D8D0E2FFF7}">
      <dsp:nvSpPr>
        <dsp:cNvPr id="0" name=""/>
        <dsp:cNvSpPr/>
      </dsp:nvSpPr>
      <dsp:spPr>
        <a:xfrm>
          <a:off x="2093507" y="2799001"/>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a:ea typeface="+mn-ea"/>
              <a:cs typeface="+mn-cs"/>
            </a:rPr>
            <a:t>Brak umiejętności współpracy </a:t>
          </a:r>
          <a:br>
            <a:rPr lang="pl-PL" sz="600" kern="1200">
              <a:solidFill>
                <a:sysClr val="windowText" lastClr="000000">
                  <a:hueOff val="0"/>
                  <a:satOff val="0"/>
                  <a:lumOff val="0"/>
                  <a:alphaOff val="0"/>
                </a:sysClr>
              </a:solidFill>
              <a:latin typeface="Calibri"/>
              <a:ea typeface="+mn-ea"/>
              <a:cs typeface="+mn-cs"/>
            </a:rPr>
          </a:br>
          <a:r>
            <a:rPr lang="pl-PL" sz="600" kern="1200">
              <a:solidFill>
                <a:sysClr val="windowText" lastClr="000000">
                  <a:hueOff val="0"/>
                  <a:satOff val="0"/>
                  <a:lumOff val="0"/>
                  <a:alphaOff val="0"/>
                </a:sysClr>
              </a:solidFill>
              <a:latin typeface="Calibri"/>
              <a:ea typeface="+mn-ea"/>
              <a:cs typeface="+mn-cs"/>
            </a:rPr>
            <a:t>z innymi podmiotami komercyjnymi</a:t>
          </a:r>
        </a:p>
      </dsp:txBody>
      <dsp:txXfrm>
        <a:off x="2093507" y="2799001"/>
        <a:ext cx="983366" cy="491683"/>
      </dsp:txXfrm>
    </dsp:sp>
    <dsp:sp modelId="{4CE4CB5B-B219-4F12-B834-AA79F686A468}">
      <dsp:nvSpPr>
        <dsp:cNvPr id="0" name=""/>
        <dsp:cNvSpPr/>
      </dsp:nvSpPr>
      <dsp:spPr>
        <a:xfrm>
          <a:off x="2093507" y="3497192"/>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dirty="0">
              <a:solidFill>
                <a:sysClr val="windowText" lastClr="000000">
                  <a:hueOff val="0"/>
                  <a:satOff val="0"/>
                  <a:lumOff val="0"/>
                  <a:alphaOff val="0"/>
                </a:sysClr>
              </a:solidFill>
              <a:latin typeface="Calibri"/>
              <a:ea typeface="+mn-ea"/>
              <a:cs typeface="+mn-cs"/>
            </a:rPr>
            <a:t>Niska jakość </a:t>
          </a:r>
          <a:r>
            <a:rPr lang="pl-PL" sz="600" kern="1200" dirty="0" err="1">
              <a:solidFill>
                <a:sysClr val="windowText" lastClr="000000">
                  <a:hueOff val="0"/>
                  <a:satOff val="0"/>
                  <a:lumOff val="0"/>
                  <a:alphaOff val="0"/>
                </a:sysClr>
              </a:solidFill>
              <a:latin typeface="Calibri"/>
              <a:ea typeface="+mn-ea"/>
              <a:cs typeface="+mn-cs"/>
            </a:rPr>
            <a:t>oferowanych</a:t>
          </a:r>
          <a:r>
            <a:rPr lang="pl-PL" sz="600" kern="1200" dirty="0">
              <a:solidFill>
                <a:sysClr val="windowText" lastClr="000000">
                  <a:hueOff val="0"/>
                  <a:satOff val="0"/>
                  <a:lumOff val="0"/>
                  <a:alphaOff val="0"/>
                </a:sysClr>
              </a:solidFill>
              <a:latin typeface="Calibri"/>
              <a:ea typeface="+mn-ea"/>
              <a:cs typeface="+mn-cs"/>
            </a:rPr>
            <a:t> produktów i usług przez część PES</a:t>
          </a:r>
        </a:p>
      </dsp:txBody>
      <dsp:txXfrm>
        <a:off x="2093507" y="3497192"/>
        <a:ext cx="983366" cy="491683"/>
      </dsp:txXfrm>
    </dsp:sp>
    <dsp:sp modelId="{7BB82E3B-9EAC-42BD-BA01-8327D8F9AD88}">
      <dsp:nvSpPr>
        <dsp:cNvPr id="0" name=""/>
        <dsp:cNvSpPr/>
      </dsp:nvSpPr>
      <dsp:spPr>
        <a:xfrm>
          <a:off x="3037540" y="704429"/>
          <a:ext cx="983366" cy="491683"/>
        </a:xfrm>
        <a:prstGeom prst="rect">
          <a:avLst/>
        </a:prstGeom>
        <a:solidFill>
          <a:srgbClr val="002060"/>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b="0" kern="1200">
              <a:solidFill>
                <a:sysClr val="window" lastClr="FFFFFF"/>
              </a:solidFill>
              <a:latin typeface="Calibri"/>
              <a:ea typeface="+mn-ea"/>
              <a:cs typeface="+mn-cs"/>
            </a:rPr>
            <a:t>P3. Niewystarczający poziom współpracy JST-PES</a:t>
          </a:r>
        </a:p>
      </dsp:txBody>
      <dsp:txXfrm>
        <a:off x="3037540" y="704429"/>
        <a:ext cx="983366" cy="491683"/>
      </dsp:txXfrm>
    </dsp:sp>
    <dsp:sp modelId="{262DD247-EF6B-40D2-A63A-6B7F2B74BDBC}">
      <dsp:nvSpPr>
        <dsp:cNvPr id="0" name=""/>
        <dsp:cNvSpPr/>
      </dsp:nvSpPr>
      <dsp:spPr>
        <a:xfrm>
          <a:off x="3283381" y="1402620"/>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a:ea typeface="+mn-ea"/>
              <a:cs typeface="+mn-cs"/>
            </a:rPr>
            <a:t>Niewystarczająca wiedza włodarzy JST na temat ES</a:t>
          </a:r>
        </a:p>
      </dsp:txBody>
      <dsp:txXfrm>
        <a:off x="3283381" y="1402620"/>
        <a:ext cx="983366" cy="491683"/>
      </dsp:txXfrm>
    </dsp:sp>
    <dsp:sp modelId="{42664C8C-25BB-41C9-AE76-A9F3F48C9F5A}">
      <dsp:nvSpPr>
        <dsp:cNvPr id="0" name=""/>
        <dsp:cNvSpPr/>
      </dsp:nvSpPr>
      <dsp:spPr>
        <a:xfrm>
          <a:off x="3283381" y="2100811"/>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a:ea typeface="+mn-ea"/>
              <a:cs typeface="+mn-cs"/>
            </a:rPr>
            <a:t>Niska wiedza pracowników JST na temat ES</a:t>
          </a:r>
        </a:p>
      </dsp:txBody>
      <dsp:txXfrm>
        <a:off x="3283381" y="2100811"/>
        <a:ext cx="983366" cy="491683"/>
      </dsp:txXfrm>
    </dsp:sp>
    <dsp:sp modelId="{E72C2241-A68E-4D69-8CB1-9E139087EE60}">
      <dsp:nvSpPr>
        <dsp:cNvPr id="0" name=""/>
        <dsp:cNvSpPr/>
      </dsp:nvSpPr>
      <dsp:spPr>
        <a:xfrm>
          <a:off x="3283381" y="2799001"/>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ts val="0"/>
            </a:spcAft>
            <a:buNone/>
          </a:pPr>
          <a:r>
            <a:rPr lang="pl-PL" sz="600" kern="1200">
              <a:solidFill>
                <a:sysClr val="windowText" lastClr="000000">
                  <a:hueOff val="0"/>
                  <a:satOff val="0"/>
                  <a:lumOff val="0"/>
                  <a:alphaOff val="0"/>
                </a:sysClr>
              </a:solidFill>
              <a:latin typeface="Calibri"/>
              <a:ea typeface="+mn-ea"/>
              <a:cs typeface="+mn-cs"/>
            </a:rPr>
            <a:t>Niesatysfakcjonujący poziom zlecania usług PES </a:t>
          </a:r>
        </a:p>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a:ea typeface="+mn-ea"/>
              <a:cs typeface="+mn-cs"/>
            </a:rPr>
            <a:t>(ustawa o pożytku, Pzp)</a:t>
          </a:r>
        </a:p>
      </dsp:txBody>
      <dsp:txXfrm>
        <a:off x="3283381" y="2799001"/>
        <a:ext cx="983366" cy="491683"/>
      </dsp:txXfrm>
    </dsp:sp>
    <dsp:sp modelId="{959CDD83-13D1-4E66-B87C-33839DD30C16}">
      <dsp:nvSpPr>
        <dsp:cNvPr id="0" name=""/>
        <dsp:cNvSpPr/>
      </dsp:nvSpPr>
      <dsp:spPr>
        <a:xfrm>
          <a:off x="3283381" y="3497192"/>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ts val="0"/>
            </a:spcAft>
            <a:buNone/>
          </a:pPr>
          <a:r>
            <a:rPr lang="pl-PL" sz="600" kern="1200">
              <a:solidFill>
                <a:sysClr val="windowText" lastClr="000000">
                  <a:hueOff val="0"/>
                  <a:satOff val="0"/>
                  <a:lumOff val="0"/>
                  <a:alphaOff val="0"/>
                </a:sysClr>
              </a:solidFill>
              <a:latin typeface="Calibri"/>
              <a:ea typeface="+mn-ea"/>
              <a:cs typeface="+mn-cs"/>
            </a:rPr>
            <a:t>Brak profesjonalnego podejścia do współpracy z JST </a:t>
          </a:r>
        </a:p>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a:ea typeface="+mn-ea"/>
              <a:cs typeface="+mn-cs"/>
            </a:rPr>
            <a:t>części PES</a:t>
          </a:r>
        </a:p>
      </dsp:txBody>
      <dsp:txXfrm>
        <a:off x="3283381" y="3497192"/>
        <a:ext cx="983366" cy="491683"/>
      </dsp:txXfrm>
    </dsp:sp>
    <dsp:sp modelId="{3B040A0B-4E0F-428B-9286-4C8A78B3F3F1}">
      <dsp:nvSpPr>
        <dsp:cNvPr id="0" name=""/>
        <dsp:cNvSpPr/>
      </dsp:nvSpPr>
      <dsp:spPr>
        <a:xfrm>
          <a:off x="3283381" y="4195382"/>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a:ea typeface="+mn-ea"/>
              <a:cs typeface="+mn-cs"/>
            </a:rPr>
            <a:t>Niewystarczający potencjał PES do realizacji większych i bardziej skomplikowanych zleceń ze strony JST</a:t>
          </a:r>
        </a:p>
      </dsp:txBody>
      <dsp:txXfrm>
        <a:off x="3283381" y="4195382"/>
        <a:ext cx="983366" cy="491683"/>
      </dsp:txXfrm>
    </dsp:sp>
    <dsp:sp modelId="{B4E0C674-0535-4739-9D5A-690E9C164EFC}">
      <dsp:nvSpPr>
        <dsp:cNvPr id="0" name=""/>
        <dsp:cNvSpPr/>
      </dsp:nvSpPr>
      <dsp:spPr>
        <a:xfrm>
          <a:off x="3283381" y="4893573"/>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a:ea typeface="+mn-ea"/>
              <a:cs typeface="+mn-cs"/>
            </a:rPr>
            <a:t>Niewystarczająca wiedza PES na temat specyfiki funkcjonowania JST, w tym możliwości JST kontraktowania usług w PES</a:t>
          </a:r>
        </a:p>
      </dsp:txBody>
      <dsp:txXfrm>
        <a:off x="3283381" y="4893573"/>
        <a:ext cx="983366" cy="491683"/>
      </dsp:txXfrm>
    </dsp:sp>
    <dsp:sp modelId="{A603B415-793C-4A40-8503-D15BCA1A06EB}">
      <dsp:nvSpPr>
        <dsp:cNvPr id="0" name=""/>
        <dsp:cNvSpPr/>
      </dsp:nvSpPr>
      <dsp:spPr>
        <a:xfrm>
          <a:off x="4227414" y="704429"/>
          <a:ext cx="983366" cy="491683"/>
        </a:xfrm>
        <a:prstGeom prst="rect">
          <a:avLst/>
        </a:prstGeom>
        <a:solidFill>
          <a:srgbClr val="002060"/>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b="0" kern="1200">
              <a:solidFill>
                <a:sysClr val="window" lastClr="FFFFFF"/>
              </a:solidFill>
              <a:latin typeface="Calibri"/>
              <a:ea typeface="+mn-ea"/>
              <a:cs typeface="+mn-cs"/>
            </a:rPr>
            <a:t>P4. Niewielki udział ekonomii społecznej w politykach publicznych</a:t>
          </a:r>
        </a:p>
      </dsp:txBody>
      <dsp:txXfrm>
        <a:off x="4227414" y="704429"/>
        <a:ext cx="983366" cy="491683"/>
      </dsp:txXfrm>
    </dsp:sp>
    <dsp:sp modelId="{9969C8B2-8EC4-4510-BA59-82A6E94C8C48}">
      <dsp:nvSpPr>
        <dsp:cNvPr id="0" name=""/>
        <dsp:cNvSpPr/>
      </dsp:nvSpPr>
      <dsp:spPr>
        <a:xfrm>
          <a:off x="4473255" y="1402620"/>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a:ea typeface="+mn-ea"/>
              <a:cs typeface="+mn-cs"/>
            </a:rPr>
            <a:t>Zbyt mała liczba PS i ich niewielkie znaczenie </a:t>
          </a:r>
          <a:br>
            <a:rPr lang="pl-PL" sz="600" kern="1200">
              <a:solidFill>
                <a:sysClr val="windowText" lastClr="000000">
                  <a:hueOff val="0"/>
                  <a:satOff val="0"/>
                  <a:lumOff val="0"/>
                  <a:alphaOff val="0"/>
                </a:sysClr>
              </a:solidFill>
              <a:latin typeface="Calibri"/>
              <a:ea typeface="+mn-ea"/>
              <a:cs typeface="+mn-cs"/>
            </a:rPr>
          </a:br>
          <a:r>
            <a:rPr lang="pl-PL" sz="600" kern="1200">
              <a:solidFill>
                <a:sysClr val="windowText" lastClr="000000">
                  <a:hueOff val="0"/>
                  <a:satOff val="0"/>
                  <a:lumOff val="0"/>
                  <a:alphaOff val="0"/>
                </a:sysClr>
              </a:solidFill>
              <a:latin typeface="Calibri"/>
              <a:ea typeface="+mn-ea"/>
              <a:cs typeface="+mn-cs"/>
            </a:rPr>
            <a:t>w regionie</a:t>
          </a:r>
        </a:p>
      </dsp:txBody>
      <dsp:txXfrm>
        <a:off x="4473255" y="1402620"/>
        <a:ext cx="983366" cy="491683"/>
      </dsp:txXfrm>
    </dsp:sp>
    <dsp:sp modelId="{B4BD321C-A7DA-41C5-8D0B-5863CAE535FB}">
      <dsp:nvSpPr>
        <dsp:cNvPr id="0" name=""/>
        <dsp:cNvSpPr/>
      </dsp:nvSpPr>
      <dsp:spPr>
        <a:xfrm>
          <a:off x="4473255" y="2100811"/>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a:ea typeface="+mn-ea"/>
              <a:cs typeface="+mn-cs"/>
            </a:rPr>
            <a:t>Niewielka wiedza na temat ES osób odpowiedzialnych</a:t>
          </a:r>
          <a:br>
            <a:rPr lang="pl-PL" sz="600" kern="1200">
              <a:solidFill>
                <a:sysClr val="windowText" lastClr="000000">
                  <a:hueOff val="0"/>
                  <a:satOff val="0"/>
                  <a:lumOff val="0"/>
                  <a:alphaOff val="0"/>
                </a:sysClr>
              </a:solidFill>
              <a:latin typeface="Calibri"/>
              <a:ea typeface="+mn-ea"/>
              <a:cs typeface="+mn-cs"/>
            </a:rPr>
          </a:br>
          <a:r>
            <a:rPr lang="pl-PL" sz="600" kern="1200">
              <a:solidFill>
                <a:sysClr val="windowText" lastClr="000000">
                  <a:hueOff val="0"/>
                  <a:satOff val="0"/>
                  <a:lumOff val="0"/>
                  <a:alphaOff val="0"/>
                </a:sysClr>
              </a:solidFill>
              <a:latin typeface="Calibri"/>
              <a:ea typeface="+mn-ea"/>
              <a:cs typeface="+mn-cs"/>
            </a:rPr>
            <a:t> za polityki publiczne</a:t>
          </a:r>
        </a:p>
      </dsp:txBody>
      <dsp:txXfrm>
        <a:off x="4473255" y="2100811"/>
        <a:ext cx="983366" cy="491683"/>
      </dsp:txXfrm>
    </dsp:sp>
    <dsp:sp modelId="{E125826B-B46D-4DF0-A490-7FCC34AC95F5}">
      <dsp:nvSpPr>
        <dsp:cNvPr id="0" name=""/>
        <dsp:cNvSpPr/>
      </dsp:nvSpPr>
      <dsp:spPr>
        <a:xfrm>
          <a:off x="4473255" y="2799001"/>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ts val="0"/>
            </a:spcAft>
            <a:buNone/>
          </a:pPr>
          <a:r>
            <a:rPr lang="pl-PL" sz="600" kern="1200">
              <a:solidFill>
                <a:sysClr val="windowText" lastClr="000000">
                  <a:hueOff val="0"/>
                  <a:satOff val="0"/>
                  <a:lumOff val="0"/>
                  <a:alphaOff val="0"/>
                </a:sysClr>
              </a:solidFill>
              <a:latin typeface="Calibri"/>
              <a:ea typeface="+mn-ea"/>
              <a:cs typeface="+mn-cs"/>
            </a:rPr>
            <a:t>Negatywne nastawienie części osób decyzyjnych</a:t>
          </a:r>
        </a:p>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a:ea typeface="+mn-ea"/>
              <a:cs typeface="+mn-cs"/>
            </a:rPr>
            <a:t>i obawa przed porażką inicjatyw ES</a:t>
          </a:r>
        </a:p>
      </dsp:txBody>
      <dsp:txXfrm>
        <a:off x="4473255" y="2799001"/>
        <a:ext cx="983366" cy="491683"/>
      </dsp:txXfrm>
    </dsp:sp>
    <dsp:sp modelId="{1609FBD9-E571-497E-977A-C06F3439E4CD}">
      <dsp:nvSpPr>
        <dsp:cNvPr id="0" name=""/>
        <dsp:cNvSpPr/>
      </dsp:nvSpPr>
      <dsp:spPr>
        <a:xfrm>
          <a:off x="4473255" y="3497192"/>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ts val="0"/>
            </a:spcAft>
            <a:buNone/>
          </a:pPr>
          <a:r>
            <a:rPr lang="pl-PL" sz="600" kern="1200">
              <a:solidFill>
                <a:sysClr val="windowText" lastClr="000000">
                  <a:hueOff val="0"/>
                  <a:satOff val="0"/>
                  <a:lumOff val="0"/>
                  <a:alphaOff val="0"/>
                </a:sysClr>
              </a:solidFill>
              <a:latin typeface="Calibri"/>
              <a:ea typeface="+mn-ea"/>
              <a:cs typeface="+mn-cs"/>
            </a:rPr>
            <a:t>Brak relacji i komunikacji</a:t>
          </a:r>
        </a:p>
        <a:p>
          <a:pPr marL="0" lvl="0" indent="0" algn="ctr" defTabSz="266700">
            <a:lnSpc>
              <a:spcPct val="90000"/>
            </a:lnSpc>
            <a:spcBef>
              <a:spcPct val="0"/>
            </a:spcBef>
            <a:spcAft>
              <a:spcPts val="0"/>
            </a:spcAft>
            <a:buNone/>
          </a:pPr>
          <a:r>
            <a:rPr lang="pl-PL" sz="600" kern="1200">
              <a:solidFill>
                <a:sysClr val="windowText" lastClr="000000">
                  <a:hueOff val="0"/>
                  <a:satOff val="0"/>
                  <a:lumOff val="0"/>
                  <a:alphaOff val="0"/>
                </a:sysClr>
              </a:solidFill>
              <a:latin typeface="Calibri"/>
              <a:ea typeface="+mn-ea"/>
              <a:cs typeface="+mn-cs"/>
            </a:rPr>
            <a:t>z osobami mającymi wpływ</a:t>
          </a:r>
        </a:p>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a:ea typeface="+mn-ea"/>
              <a:cs typeface="+mn-cs"/>
            </a:rPr>
            <a:t>na polityki publiczne</a:t>
          </a:r>
        </a:p>
      </dsp:txBody>
      <dsp:txXfrm>
        <a:off x="4473255" y="3497192"/>
        <a:ext cx="983366" cy="491683"/>
      </dsp:txXfrm>
    </dsp:sp>
    <dsp:sp modelId="{6D14A0FC-06C9-43F3-8D91-FF598C17FA8F}">
      <dsp:nvSpPr>
        <dsp:cNvPr id="0" name=""/>
        <dsp:cNvSpPr/>
      </dsp:nvSpPr>
      <dsp:spPr>
        <a:xfrm>
          <a:off x="4473255" y="4195382"/>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a:ea typeface="+mn-ea"/>
              <a:cs typeface="+mn-cs"/>
            </a:rPr>
            <a:t>Brak spójnej koncepcji oceny stanu sektora ES w regionie</a:t>
          </a:r>
        </a:p>
      </dsp:txBody>
      <dsp:txXfrm>
        <a:off x="4473255" y="4195382"/>
        <a:ext cx="983366" cy="491683"/>
      </dsp:txXfrm>
    </dsp:sp>
    <dsp:sp modelId="{9F0F83DC-D374-4E90-A995-FE4AAC2E732F}">
      <dsp:nvSpPr>
        <dsp:cNvPr id="0" name=""/>
        <dsp:cNvSpPr/>
      </dsp:nvSpPr>
      <dsp:spPr>
        <a:xfrm>
          <a:off x="4473255" y="4893573"/>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a:ea typeface="+mn-ea"/>
              <a:cs typeface="+mn-cs"/>
            </a:rPr>
            <a:t>Projektowy charakter wsparcia PES skutkujący nadmierną koncentracją na aspektach formlano-prawnych i brakiem partnerskiej współpracy IOES</a:t>
          </a:r>
        </a:p>
      </dsp:txBody>
      <dsp:txXfrm>
        <a:off x="4473255" y="4893573"/>
        <a:ext cx="983366" cy="491683"/>
      </dsp:txXfrm>
    </dsp:sp>
    <dsp:sp modelId="{A753D7BE-D063-48CE-B83F-761FC85A8085}">
      <dsp:nvSpPr>
        <dsp:cNvPr id="0" name=""/>
        <dsp:cNvSpPr/>
      </dsp:nvSpPr>
      <dsp:spPr>
        <a:xfrm>
          <a:off x="4473255" y="5591763"/>
          <a:ext cx="983366" cy="4916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pl-PL" sz="600" kern="1200">
              <a:solidFill>
                <a:sysClr val="windowText" lastClr="000000">
                  <a:hueOff val="0"/>
                  <a:satOff val="0"/>
                  <a:lumOff val="0"/>
                  <a:alphaOff val="0"/>
                </a:sysClr>
              </a:solidFill>
              <a:latin typeface="Calibri"/>
              <a:ea typeface="+mn-ea"/>
              <a:cs typeface="+mn-cs"/>
            </a:rPr>
            <a:t>Brak zdolnośi szybkiego reagowania na zmieniające się warunki społeczno-gospodarcze</a:t>
          </a:r>
        </a:p>
      </dsp:txBody>
      <dsp:txXfrm>
        <a:off x="4473255" y="5591763"/>
        <a:ext cx="983366" cy="49168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5C4FB-9D3A-479E-B2ED-05837A94A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46</Pages>
  <Words>15129</Words>
  <Characters>90779</Characters>
  <Application>Microsoft Office Word</Application>
  <DocSecurity>0</DocSecurity>
  <Lines>756</Lines>
  <Paragraphs>211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Przemysław Kozak</dc:creator>
  <cp:keywords/>
  <dc:description/>
  <cp:lastModifiedBy>Iwona Kędziera</cp:lastModifiedBy>
  <cp:revision>4</cp:revision>
  <cp:lastPrinted>2023-09-05T09:42:00Z</cp:lastPrinted>
  <dcterms:created xsi:type="dcterms:W3CDTF">2023-09-05T08:42:00Z</dcterms:created>
  <dcterms:modified xsi:type="dcterms:W3CDTF">2023-09-05T09:43:00Z</dcterms:modified>
</cp:coreProperties>
</file>