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9BCCC" w14:textId="77777777" w:rsidR="000F2686" w:rsidRPr="000F2686" w:rsidRDefault="000F2686" w:rsidP="000F2686">
      <w:pPr>
        <w:spacing w:after="24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0F268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FORMULARZ ZGŁASZANIA UWAG</w:t>
      </w:r>
    </w:p>
    <w:p w14:paraId="5A9E23E4" w14:textId="275F040F" w:rsidR="00C4261B" w:rsidRDefault="000F2686" w:rsidP="000F2686">
      <w:pPr>
        <w:jc w:val="both"/>
        <w:rPr>
          <w:rFonts w:ascii="Arial" w:eastAsia="Times New Roman" w:hAnsi="Arial" w:cs="Arial"/>
          <w:bCs/>
          <w:iCs/>
          <w:kern w:val="0"/>
          <w:lang w:eastAsia="pl-PL"/>
          <w14:ligatures w14:val="none"/>
        </w:rPr>
      </w:pPr>
      <w:r w:rsidRPr="000F2686">
        <w:rPr>
          <w:rFonts w:ascii="Arial" w:hAnsi="Arial" w:cs="Arial"/>
        </w:rPr>
        <w:t xml:space="preserve">Projekt </w:t>
      </w:r>
      <w:r w:rsidRPr="000F2686">
        <w:rPr>
          <w:rFonts w:ascii="Arial" w:eastAsia="Times New Roman" w:hAnsi="Arial" w:cs="Arial"/>
          <w:bCs/>
          <w:iCs/>
          <w:kern w:val="0"/>
          <w:lang w:eastAsia="pl-PL"/>
          <w14:ligatures w14:val="none"/>
        </w:rPr>
        <w:t xml:space="preserve">Wojewódzkiego Programu </w:t>
      </w:r>
      <w:bookmarkStart w:id="0" w:name="_Hlk40875524"/>
      <w:r w:rsidRPr="000F2686">
        <w:rPr>
          <w:rFonts w:ascii="Arial" w:eastAsia="Times New Roman" w:hAnsi="Arial" w:cs="Arial"/>
          <w:bCs/>
          <w:iCs/>
          <w:kern w:val="0"/>
          <w:lang w:eastAsia="pl-PL"/>
          <w14:ligatures w14:val="none"/>
        </w:rPr>
        <w:t>rozwoju zróżnicowanych form wspieranego zatrudnienia oraz przedsiębiorczości społecznej dostosowanych do potrzeb osób z niepełnosprawnościami, w</w:t>
      </w:r>
      <w:r w:rsidR="004516B4">
        <w:rPr>
          <w:rFonts w:ascii="Arial" w:eastAsia="Times New Roman" w:hAnsi="Arial" w:cs="Arial"/>
          <w:bCs/>
          <w:iCs/>
          <w:kern w:val="0"/>
          <w:lang w:eastAsia="pl-PL"/>
          <w14:ligatures w14:val="none"/>
        </w:rPr>
        <w:t xml:space="preserve"> </w:t>
      </w:r>
      <w:r w:rsidRPr="000F2686">
        <w:rPr>
          <w:rFonts w:ascii="Arial" w:eastAsia="Times New Roman" w:hAnsi="Arial" w:cs="Arial"/>
          <w:bCs/>
          <w:iCs/>
          <w:kern w:val="0"/>
          <w:lang w:eastAsia="pl-PL"/>
          <w14:ligatures w14:val="none"/>
        </w:rPr>
        <w:t>tym z zaburzeniami psychicznymi</w:t>
      </w:r>
      <w:bookmarkEnd w:id="0"/>
      <w:r w:rsidRPr="000F2686">
        <w:rPr>
          <w:rFonts w:ascii="Arial" w:eastAsia="Times New Roman" w:hAnsi="Arial" w:cs="Arial"/>
          <w:bCs/>
          <w:iCs/>
          <w:kern w:val="0"/>
          <w:lang w:eastAsia="pl-PL"/>
          <w14:ligatures w14:val="none"/>
        </w:rPr>
        <w:t xml:space="preserve"> na lata 202</w:t>
      </w:r>
      <w:r w:rsidR="00611AA2">
        <w:rPr>
          <w:rFonts w:ascii="Arial" w:eastAsia="Times New Roman" w:hAnsi="Arial" w:cs="Arial"/>
          <w:bCs/>
          <w:iCs/>
          <w:kern w:val="0"/>
          <w:lang w:eastAsia="pl-PL"/>
          <w14:ligatures w14:val="none"/>
        </w:rPr>
        <w:t>4</w:t>
      </w:r>
      <w:r w:rsidRPr="000F2686">
        <w:rPr>
          <w:rFonts w:ascii="Arial" w:eastAsia="Times New Roman" w:hAnsi="Arial" w:cs="Arial"/>
          <w:bCs/>
          <w:iCs/>
          <w:kern w:val="0"/>
          <w:lang w:eastAsia="pl-PL"/>
          <w14:ligatures w14:val="none"/>
        </w:rPr>
        <w:t xml:space="preserve"> - 203</w:t>
      </w:r>
      <w:r w:rsidR="00CA396C">
        <w:rPr>
          <w:rFonts w:ascii="Arial" w:eastAsia="Times New Roman" w:hAnsi="Arial" w:cs="Arial"/>
          <w:bCs/>
          <w:iCs/>
          <w:kern w:val="0"/>
          <w:lang w:eastAsia="pl-PL"/>
          <w14:ligatures w14:val="none"/>
        </w:rPr>
        <w:t>0</w:t>
      </w:r>
      <w:r w:rsidRPr="000F2686">
        <w:rPr>
          <w:rFonts w:ascii="Arial" w:eastAsia="Times New Roman" w:hAnsi="Arial" w:cs="Arial"/>
          <w:bCs/>
          <w:iCs/>
          <w:kern w:val="0"/>
          <w:lang w:eastAsia="pl-PL"/>
          <w14:ligatures w14:val="none"/>
        </w:rPr>
        <w:t>”.</w:t>
      </w:r>
    </w:p>
    <w:p w14:paraId="5C41845C" w14:textId="50D1A849" w:rsidR="000F2686" w:rsidRDefault="000F2686" w:rsidP="000F2686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F2686">
        <w:rPr>
          <w:rFonts w:ascii="Arial" w:hAnsi="Arial" w:cs="Arial"/>
          <w:b/>
          <w:bCs/>
        </w:rPr>
        <w:t>Informacja o zgłaszającym</w:t>
      </w:r>
      <w:r>
        <w:rPr>
          <w:rFonts w:ascii="Arial" w:hAnsi="Arial" w:cs="Arial"/>
        </w:rPr>
        <w:t>:</w:t>
      </w:r>
    </w:p>
    <w:p w14:paraId="67F98FED" w14:textId="77777777" w:rsidR="003E0C1F" w:rsidRDefault="003E0C1F" w:rsidP="003E0C1F">
      <w:pPr>
        <w:pStyle w:val="Akapitzlist"/>
        <w:ind w:left="420"/>
        <w:jc w:val="both"/>
        <w:rPr>
          <w:rFonts w:ascii="Arial" w:hAnsi="Arial" w:cs="Arial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11656"/>
      </w:tblGrid>
      <w:tr w:rsidR="000F2686" w:rsidRPr="000F2686" w14:paraId="483A2A8C" w14:textId="77777777" w:rsidTr="00611AA2">
        <w:tc>
          <w:tcPr>
            <w:tcW w:w="2373" w:type="dxa"/>
            <w:shd w:val="clear" w:color="auto" w:fill="E6E6E6"/>
          </w:tcPr>
          <w:p w14:paraId="4692CB78" w14:textId="77777777" w:rsidR="000F2686" w:rsidRPr="000F2686" w:rsidRDefault="000F2686" w:rsidP="000F2686">
            <w:pPr>
              <w:pStyle w:val="Akapitzlist"/>
              <w:ind w:left="420"/>
              <w:jc w:val="both"/>
              <w:rPr>
                <w:rFonts w:ascii="Arial" w:hAnsi="Arial" w:cs="Arial"/>
                <w:b/>
              </w:rPr>
            </w:pPr>
            <w:r w:rsidRPr="000F2686">
              <w:rPr>
                <w:rFonts w:ascii="Arial" w:hAnsi="Arial" w:cs="Arial"/>
                <w:b/>
              </w:rPr>
              <w:t>Imię i nazwisko/ nazwa instytucji</w:t>
            </w:r>
          </w:p>
        </w:tc>
        <w:tc>
          <w:tcPr>
            <w:tcW w:w="11656" w:type="dxa"/>
          </w:tcPr>
          <w:p w14:paraId="08949C3B" w14:textId="263D408D" w:rsidR="000F2686" w:rsidRPr="000F2686" w:rsidRDefault="00DC3030" w:rsidP="000F2686">
            <w:pPr>
              <w:pStyle w:val="Akapitzlist"/>
              <w:ind w:left="4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Powiatowy Urząd Pracy w Lublinie</w:t>
            </w:r>
          </w:p>
        </w:tc>
      </w:tr>
    </w:tbl>
    <w:p w14:paraId="29E85D05" w14:textId="77777777" w:rsidR="000F2686" w:rsidRDefault="000F2686" w:rsidP="00353A91">
      <w:pPr>
        <w:pStyle w:val="Akapitzlist"/>
        <w:spacing w:after="0"/>
        <w:ind w:left="420"/>
        <w:contextualSpacing w:val="0"/>
        <w:jc w:val="both"/>
        <w:rPr>
          <w:rFonts w:ascii="Arial" w:hAnsi="Arial" w:cs="Arial"/>
        </w:rPr>
      </w:pPr>
    </w:p>
    <w:p w14:paraId="331892F2" w14:textId="77777777" w:rsidR="000F2686" w:rsidRPr="000F2686" w:rsidRDefault="000F2686" w:rsidP="000F2686">
      <w:pPr>
        <w:spacing w:before="240" w:after="240" w:line="240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0F2686">
        <w:rPr>
          <w:rFonts w:ascii="Arial" w:eastAsia="Times New Roman" w:hAnsi="Arial" w:cs="Arial"/>
          <w:b/>
          <w:kern w:val="0"/>
          <w:lang w:eastAsia="pl-PL"/>
          <w14:ligatures w14:val="none"/>
        </w:rPr>
        <w:t>2. Zgłaszane uwagi, postulaty, propozycje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2575"/>
        <w:gridCol w:w="3762"/>
        <w:gridCol w:w="3544"/>
        <w:gridCol w:w="3367"/>
      </w:tblGrid>
      <w:tr w:rsidR="00E86E22" w:rsidRPr="000F2686" w14:paraId="3EDA01E1" w14:textId="57B46934" w:rsidTr="00F7595A">
        <w:tc>
          <w:tcPr>
            <w:tcW w:w="746" w:type="dxa"/>
            <w:shd w:val="clear" w:color="auto" w:fill="E6E6E6"/>
          </w:tcPr>
          <w:p w14:paraId="76324749" w14:textId="77777777" w:rsidR="00E86E22" w:rsidRPr="000F2686" w:rsidRDefault="00E86E22" w:rsidP="000F268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2686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575" w:type="dxa"/>
            <w:shd w:val="clear" w:color="auto" w:fill="E6E6E6"/>
          </w:tcPr>
          <w:p w14:paraId="01E5B5CE" w14:textId="77777777" w:rsidR="00E86E22" w:rsidRPr="000F2686" w:rsidRDefault="00E86E22" w:rsidP="000F268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2686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Część dokumentu, do którego odnosi się uwaga</w:t>
            </w:r>
          </w:p>
          <w:p w14:paraId="647C6418" w14:textId="77777777" w:rsidR="00E86E22" w:rsidRPr="000F2686" w:rsidRDefault="00E86E22" w:rsidP="000F268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2686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(rozdział/strona/punkt)</w:t>
            </w:r>
          </w:p>
        </w:tc>
        <w:tc>
          <w:tcPr>
            <w:tcW w:w="3762" w:type="dxa"/>
            <w:shd w:val="clear" w:color="auto" w:fill="E6E6E6"/>
          </w:tcPr>
          <w:p w14:paraId="1318D8C5" w14:textId="77777777" w:rsidR="00E86E22" w:rsidRPr="000F2686" w:rsidRDefault="00E86E22" w:rsidP="000F268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2686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 xml:space="preserve"> Proponowana treść zapisu  </w:t>
            </w:r>
          </w:p>
        </w:tc>
        <w:tc>
          <w:tcPr>
            <w:tcW w:w="3544" w:type="dxa"/>
            <w:shd w:val="clear" w:color="auto" w:fill="E6E6E6"/>
          </w:tcPr>
          <w:p w14:paraId="3B40C533" w14:textId="77777777" w:rsidR="00E86E22" w:rsidRPr="000F2686" w:rsidRDefault="00E86E22" w:rsidP="000F268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2686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 xml:space="preserve">Uzasadnienie proponowanego zapisu </w:t>
            </w:r>
          </w:p>
        </w:tc>
        <w:tc>
          <w:tcPr>
            <w:tcW w:w="3367" w:type="dxa"/>
            <w:shd w:val="clear" w:color="auto" w:fill="E6E6E6"/>
          </w:tcPr>
          <w:p w14:paraId="3F34D80B" w14:textId="43152050" w:rsidR="00E86E22" w:rsidRPr="000F2686" w:rsidRDefault="00E86E22" w:rsidP="000F2686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 xml:space="preserve">Stanowisko </w:t>
            </w:r>
            <w:r w:rsidR="00F30CDC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 xml:space="preserve">Zespołu ds. opracowania Programu </w:t>
            </w:r>
          </w:p>
        </w:tc>
      </w:tr>
      <w:tr w:rsidR="00E86E22" w:rsidRPr="000F2686" w14:paraId="18822BDF" w14:textId="4EE01AFB" w:rsidTr="00F7595A">
        <w:trPr>
          <w:trHeight w:val="1190"/>
        </w:trPr>
        <w:tc>
          <w:tcPr>
            <w:tcW w:w="746" w:type="dxa"/>
          </w:tcPr>
          <w:p w14:paraId="4C86F219" w14:textId="77777777" w:rsidR="00E86E22" w:rsidRPr="000F2686" w:rsidRDefault="00E86E22" w:rsidP="000F2686">
            <w:pPr>
              <w:numPr>
                <w:ilvl w:val="0"/>
                <w:numId w:val="2"/>
              </w:numPr>
              <w:spacing w:after="12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75" w:type="dxa"/>
          </w:tcPr>
          <w:p w14:paraId="70028F5B" w14:textId="59E637B9" w:rsidR="00E86E22" w:rsidRPr="000F2686" w:rsidRDefault="00E86E22" w:rsidP="000F2686">
            <w:pPr>
              <w:tabs>
                <w:tab w:val="center" w:pos="1877"/>
              </w:tabs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5. Cele i działania</w:t>
            </w:r>
          </w:p>
        </w:tc>
        <w:tc>
          <w:tcPr>
            <w:tcW w:w="3762" w:type="dxa"/>
          </w:tcPr>
          <w:p w14:paraId="3BDBC412" w14:textId="070DD1F5" w:rsidR="00E86E22" w:rsidRPr="003C5EA0" w:rsidRDefault="00E86E22" w:rsidP="00DC3030">
            <w:pPr>
              <w:rPr>
                <w:rFonts w:ascii="Arial" w:hAnsi="Arial" w:cs="Arial"/>
              </w:rPr>
            </w:pPr>
            <w:r w:rsidRPr="003C5EA0">
              <w:rPr>
                <w:rFonts w:ascii="Arial" w:hAnsi="Arial" w:cs="Arial"/>
              </w:rPr>
              <w:t xml:space="preserve">Ważnym elementem w drodze do aktywizacji zawodowej osób z niepełnosprawnością w tym psychiczną jest prezentowanie takich osób w przestrzeni publicznej. Może to się odbywać poprzez internetowe spotkania informacyjne. Odbiorcami spotkania mogliby być zarówno przyszli pracodawcy jak również osoby z podobnymi schorzeniami. Udział w w/w spotkaniu mogliby wziąć pracodawcy zatrudniający osoby niepełnosprawne oraz współpracownicy tychże osób. W ten sposób można by pokazać, że takie osoby dobrze funkcjonują w </w:t>
            </w:r>
            <w:r w:rsidRPr="003C5EA0">
              <w:rPr>
                <w:rFonts w:ascii="Arial" w:hAnsi="Arial" w:cs="Arial"/>
              </w:rPr>
              <w:lastRenderedPageBreak/>
              <w:t xml:space="preserve">życiu społecznym i zawodowym, że potrafią w sposób prawidłowy i rzetelny wykonywać powierzone zadania i również być dobrymi kolegami. </w:t>
            </w:r>
          </w:p>
          <w:p w14:paraId="2D4293F1" w14:textId="6AAA44FA" w:rsidR="00E86E22" w:rsidRPr="003C5EA0" w:rsidRDefault="00E86E22" w:rsidP="00DC3030">
            <w:pPr>
              <w:rPr>
                <w:rFonts w:ascii="Arial" w:hAnsi="Arial" w:cs="Arial"/>
              </w:rPr>
            </w:pPr>
            <w:r w:rsidRPr="003C5EA0">
              <w:rPr>
                <w:rFonts w:ascii="Arial" w:hAnsi="Arial" w:cs="Arial"/>
              </w:rPr>
              <w:t xml:space="preserve">Istotnym czynnikiem pomagającym w aktywizacji zawodowej byłoby także przełamywanie barier, mających na celu pokazywanie, że niepełnosprawność nie musi stanowić przeszkody w zatrudnieniu. Aby dotrzeć do dużej grupy odbiorców w dobie Internetu pomocną sprawą byłoby wstawianie filmików z życia tychże osób na </w:t>
            </w:r>
            <w:proofErr w:type="spellStart"/>
            <w:r w:rsidRPr="003C5EA0">
              <w:rPr>
                <w:rFonts w:ascii="Arial" w:hAnsi="Arial" w:cs="Arial"/>
              </w:rPr>
              <w:t>facebboku</w:t>
            </w:r>
            <w:proofErr w:type="spellEnd"/>
            <w:r w:rsidRPr="003C5EA0">
              <w:rPr>
                <w:rFonts w:ascii="Arial" w:hAnsi="Arial" w:cs="Arial"/>
              </w:rPr>
              <w:t xml:space="preserve">, Instagramie. Filmiki miałaby na celu pokazywanie, że są to tacy sami ludzie jak my, że także przeżywają swoje radości, pragnienia, że podróżują, spełniają swoje marzenia i też są ważną części naszego społeczeństwa. Oprócz filmików można by także, uruchomić stronę internetową , na której w formie </w:t>
            </w:r>
            <w:proofErr w:type="spellStart"/>
            <w:r w:rsidRPr="003C5EA0">
              <w:rPr>
                <w:rFonts w:ascii="Arial" w:hAnsi="Arial" w:cs="Arial"/>
              </w:rPr>
              <w:t>podcastu</w:t>
            </w:r>
            <w:proofErr w:type="spellEnd"/>
            <w:r w:rsidRPr="003C5EA0">
              <w:rPr>
                <w:rFonts w:ascii="Arial" w:hAnsi="Arial" w:cs="Arial"/>
              </w:rPr>
              <w:t xml:space="preserve"> cyklicznie odbywałyby się rozmowy z osobą niepełnosprawną, w każdym odcinku poruszany byłby inny temat.</w:t>
            </w:r>
          </w:p>
        </w:tc>
        <w:tc>
          <w:tcPr>
            <w:tcW w:w="3544" w:type="dxa"/>
          </w:tcPr>
          <w:p w14:paraId="7AF48193" w14:textId="2125154C" w:rsidR="00E86E22" w:rsidRPr="003C5EA0" w:rsidRDefault="00E86E22" w:rsidP="000F2686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3C5EA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lastRenderedPageBreak/>
              <w:t>Proponowane spotkania internetowe, filmiki oraz uruchomienie strony internetowej mają na celu poznanie osób z niepełnosprawnościami i spojrzenie na nich w ten sposób, że są to osoby pełnowartościowe i oczekiwane na rynku pracy.</w:t>
            </w:r>
          </w:p>
          <w:p w14:paraId="6E323E05" w14:textId="7633CABB" w:rsidR="00E86E22" w:rsidRPr="003C5EA0" w:rsidRDefault="00E86E22" w:rsidP="000F2686">
            <w:pPr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3C5EA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Instytucje które mogłyby realizować te działania to Powiatowe Urzędy Pracy jak również Ośrodki Pomocy Społecznej.</w:t>
            </w:r>
          </w:p>
        </w:tc>
        <w:tc>
          <w:tcPr>
            <w:tcW w:w="3367" w:type="dxa"/>
          </w:tcPr>
          <w:p w14:paraId="0677ECD9" w14:textId="46D3CFE8" w:rsidR="00E86E22" w:rsidRPr="00716273" w:rsidRDefault="00604A30" w:rsidP="000F2686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Uwaga nie uwzględniona</w:t>
            </w:r>
            <w:r w:rsidR="00BB0C20">
              <w:rPr>
                <w:rFonts w:ascii="Arial" w:hAnsi="Arial" w:cs="Arial"/>
              </w:rPr>
              <w:t xml:space="preserve"> zmiana dotyczy wyłącznie </w:t>
            </w:r>
            <w:r w:rsidR="004B6BF8">
              <w:rPr>
                <w:rFonts w:ascii="Arial" w:hAnsi="Arial" w:cs="Arial"/>
              </w:rPr>
              <w:t>uszczegółowienia istniejących zapisów, które zo</w:t>
            </w:r>
            <w:r w:rsidR="00A64EF3">
              <w:rPr>
                <w:rFonts w:ascii="Arial" w:hAnsi="Arial" w:cs="Arial"/>
              </w:rPr>
              <w:t xml:space="preserve">stały </w:t>
            </w:r>
            <w:r w:rsidR="000643B8">
              <w:rPr>
                <w:rFonts w:ascii="Arial" w:hAnsi="Arial" w:cs="Arial"/>
              </w:rPr>
              <w:t xml:space="preserve">skonkretyzowane </w:t>
            </w:r>
            <w:r w:rsidR="00A64EF3" w:rsidRPr="00A64EF3">
              <w:rPr>
                <w:rFonts w:ascii="Arial" w:hAnsi="Arial" w:cs="Arial"/>
              </w:rPr>
              <w:t xml:space="preserve">w Celu szczegółowym 1: „Zwiększenie świadomości społecznej w zakresie organizowania miejsc pracy i zatrudniania osób z niepełnosprawnościami w tym </w:t>
            </w:r>
            <w:r w:rsidR="00A64EF3" w:rsidRPr="00A64EF3">
              <w:rPr>
                <w:rFonts w:ascii="Arial" w:hAnsi="Arial" w:cs="Arial"/>
              </w:rPr>
              <w:br/>
              <w:t xml:space="preserve">z zaburzeniami psychicznymi, co ma swoje rozwinięcie w Działaniu nr 3 Realizacja kampanii </w:t>
            </w:r>
            <w:proofErr w:type="spellStart"/>
            <w:r w:rsidR="00A64EF3" w:rsidRPr="00A64EF3">
              <w:rPr>
                <w:rFonts w:ascii="Arial" w:hAnsi="Arial" w:cs="Arial"/>
              </w:rPr>
              <w:t>edukacyjno</w:t>
            </w:r>
            <w:proofErr w:type="spellEnd"/>
            <w:r w:rsidR="00A64EF3" w:rsidRPr="00A64EF3">
              <w:rPr>
                <w:rFonts w:ascii="Arial" w:hAnsi="Arial" w:cs="Arial"/>
              </w:rPr>
              <w:t xml:space="preserve"> - informacyjnych kierowanych do społeczności lokalnych podejmujących temat przełamywania barier i </w:t>
            </w:r>
            <w:r w:rsidR="00A64EF3" w:rsidRPr="00A64EF3">
              <w:rPr>
                <w:rFonts w:ascii="Arial" w:hAnsi="Arial" w:cs="Arial"/>
              </w:rPr>
              <w:lastRenderedPageBreak/>
              <w:t>stereotypów w postrzeganiu obecności osób z zaburzeniami psychicznymi na otwartym rynku pracy”.</w:t>
            </w:r>
          </w:p>
        </w:tc>
      </w:tr>
      <w:tr w:rsidR="00E86E22" w:rsidRPr="000F2686" w14:paraId="6FA0EC05" w14:textId="24B7730F" w:rsidTr="00F7595A">
        <w:trPr>
          <w:trHeight w:val="1167"/>
        </w:trPr>
        <w:tc>
          <w:tcPr>
            <w:tcW w:w="746" w:type="dxa"/>
          </w:tcPr>
          <w:p w14:paraId="54D9CCC6" w14:textId="77777777" w:rsidR="00E86E22" w:rsidRPr="000F2686" w:rsidRDefault="00E86E22" w:rsidP="000F2686">
            <w:pPr>
              <w:numPr>
                <w:ilvl w:val="0"/>
                <w:numId w:val="2"/>
              </w:num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75" w:type="dxa"/>
          </w:tcPr>
          <w:p w14:paraId="42919BB3" w14:textId="5C6784D3" w:rsidR="00E86E22" w:rsidRPr="000F2686" w:rsidRDefault="00E86E22" w:rsidP="000F2686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5. Cele i działania</w:t>
            </w:r>
          </w:p>
        </w:tc>
        <w:tc>
          <w:tcPr>
            <w:tcW w:w="3762" w:type="dxa"/>
          </w:tcPr>
          <w:p w14:paraId="670EFEB6" w14:textId="519A66D2" w:rsidR="00E86E22" w:rsidRPr="003C5EA0" w:rsidRDefault="00E86E22" w:rsidP="00DC303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C5EA0">
              <w:rPr>
                <w:rFonts w:ascii="Arial" w:hAnsi="Arial" w:cs="Arial"/>
              </w:rPr>
              <w:t xml:space="preserve">Ponadto w procesie aktywizacji osób niepełnosprawnych niezwykle ważnym jest prowadzenie cyklu warsztatów poznawczo-behawioralnych, gdzie byłyby poruszane tematy m.in. znaczenie myśli, roli emocji w życiu człowieka, oblicza lęku czy tematy związane z asertywnością, autoprezentacją. </w:t>
            </w:r>
          </w:p>
        </w:tc>
        <w:tc>
          <w:tcPr>
            <w:tcW w:w="3544" w:type="dxa"/>
          </w:tcPr>
          <w:p w14:paraId="2C61B6A2" w14:textId="7A930D30" w:rsidR="00E86E22" w:rsidRPr="003C5EA0" w:rsidRDefault="00E86E22" w:rsidP="00DC3030">
            <w:pPr>
              <w:rPr>
                <w:rFonts w:ascii="Arial" w:hAnsi="Arial" w:cs="Arial"/>
              </w:rPr>
            </w:pPr>
            <w:r w:rsidRPr="003C5EA0">
              <w:rPr>
                <w:rFonts w:ascii="Arial" w:hAnsi="Arial" w:cs="Arial"/>
              </w:rPr>
              <w:t>Celem tychże warsztatów byłoby lepsze poznanie siebie, zrozumienie i dostarczenie informacji niezbędnych do wejścia na rynek pracy.</w:t>
            </w:r>
          </w:p>
          <w:p w14:paraId="454E8068" w14:textId="0163245E" w:rsidR="00E86E22" w:rsidRPr="003C5EA0" w:rsidRDefault="00E86E22" w:rsidP="000F2686">
            <w:pPr>
              <w:spacing w:after="12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C5EA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Instytucje które mogłyby realizować te działania to Powiatowe Urzędy Pracy jak również Ośrodki Pomocy Społecznej.</w:t>
            </w:r>
          </w:p>
        </w:tc>
        <w:tc>
          <w:tcPr>
            <w:tcW w:w="3367" w:type="dxa"/>
          </w:tcPr>
          <w:p w14:paraId="2CC5DE6B" w14:textId="276A80D0" w:rsidR="00E86E22" w:rsidRPr="003C5EA0" w:rsidRDefault="004759B6" w:rsidP="00DC3030">
            <w:pPr>
              <w:rPr>
                <w:rFonts w:ascii="Arial" w:hAnsi="Arial" w:cs="Arial"/>
              </w:rPr>
            </w:pPr>
            <w:r w:rsidRPr="004759B6">
              <w:rPr>
                <w:rFonts w:ascii="Arial" w:hAnsi="Arial" w:cs="Arial"/>
              </w:rPr>
              <w:t>Uwaga nie uwzględniona zmiana dotyczy wyłącznie uszczegółowienia istniejących zapisów, które zostały skonkretyzowane w</w:t>
            </w:r>
            <w:r w:rsidR="00BC1314">
              <w:rPr>
                <w:rFonts w:ascii="Arial" w:hAnsi="Arial" w:cs="Arial"/>
              </w:rPr>
              <w:t xml:space="preserve"> </w:t>
            </w:r>
            <w:r w:rsidR="00BC1314" w:rsidRPr="00BC1314">
              <w:rPr>
                <w:rFonts w:ascii="Arial" w:hAnsi="Arial" w:cs="Arial"/>
              </w:rPr>
              <w:t xml:space="preserve">Celu szczegółowym 3: „Wzrost poziomu uczestnictwa osób </w:t>
            </w:r>
            <w:r w:rsidR="00BC1314" w:rsidRPr="00BC1314">
              <w:rPr>
                <w:rFonts w:ascii="Arial" w:hAnsi="Arial" w:cs="Arial"/>
              </w:rPr>
              <w:br/>
              <w:t xml:space="preserve">z niepełnosprawnościami, w tym z zaburzeniami psychicznymi w działaniach z zakresu aktywizacji społecznej, co ma swoje rozwinięcie w Działaniu 1 Organizowanie </w:t>
            </w:r>
            <w:r w:rsidR="00BC1314" w:rsidRPr="00BC1314">
              <w:rPr>
                <w:rFonts w:ascii="Arial" w:hAnsi="Arial" w:cs="Arial"/>
              </w:rPr>
              <w:br/>
              <w:t xml:space="preserve">i prowadzenie szkoleń, kursów, warsztatów, grup środowiskowego wsparcia oraz zespołów aktywności społecznej dla osób niepełnosprawnych - aktywizujących zawodowo i społecznie te osoby i dalej w Działaniu 2 Prowadzenie grupowych </w:t>
            </w:r>
            <w:r w:rsidR="00BC1314" w:rsidRPr="00BC1314">
              <w:rPr>
                <w:rFonts w:ascii="Arial" w:hAnsi="Arial" w:cs="Arial"/>
              </w:rPr>
              <w:br/>
              <w:t>i indywidualnych zajęć, które: a) mają na celu nabywanie, rozwijanie i podtrzymywanie umiejętności niezbędnych do samodzielnego funkcjonowania osób niepełnosprawnych”.</w:t>
            </w:r>
          </w:p>
        </w:tc>
      </w:tr>
    </w:tbl>
    <w:p w14:paraId="50A11A7E" w14:textId="77777777" w:rsidR="00F7595A" w:rsidRDefault="00F7595A" w:rsidP="00445EDE">
      <w:pPr>
        <w:jc w:val="both"/>
        <w:rPr>
          <w:rFonts w:ascii="Arial" w:hAnsi="Arial" w:cs="Arial"/>
        </w:rPr>
      </w:pPr>
    </w:p>
    <w:p w14:paraId="15CDB7D0" w14:textId="77777777" w:rsidR="00D04BDD" w:rsidRDefault="00D04BDD" w:rsidP="00445EDE">
      <w:pPr>
        <w:jc w:val="both"/>
        <w:rPr>
          <w:rFonts w:ascii="Arial" w:hAnsi="Arial" w:cs="Arial"/>
        </w:rPr>
      </w:pPr>
    </w:p>
    <w:p w14:paraId="07FB4384" w14:textId="77777777" w:rsidR="00445EDE" w:rsidRPr="00445EDE" w:rsidRDefault="00445EDE" w:rsidP="00353A91">
      <w:pPr>
        <w:numPr>
          <w:ilvl w:val="0"/>
          <w:numId w:val="1"/>
        </w:numPr>
        <w:spacing w:after="0"/>
        <w:ind w:left="419" w:hanging="357"/>
        <w:jc w:val="both"/>
        <w:rPr>
          <w:rFonts w:ascii="Arial" w:hAnsi="Arial" w:cs="Arial"/>
        </w:rPr>
      </w:pPr>
      <w:r w:rsidRPr="00445EDE">
        <w:rPr>
          <w:rFonts w:ascii="Arial" w:hAnsi="Arial" w:cs="Arial"/>
          <w:b/>
          <w:bCs/>
        </w:rPr>
        <w:lastRenderedPageBreak/>
        <w:t>Informacja o zgłaszającym</w:t>
      </w:r>
      <w:r w:rsidRPr="00445EDE">
        <w:rPr>
          <w:rFonts w:ascii="Arial" w:hAnsi="Arial" w:cs="Arial"/>
        </w:rPr>
        <w:t>:</w:t>
      </w:r>
    </w:p>
    <w:p w14:paraId="4D59C265" w14:textId="77777777" w:rsidR="00445EDE" w:rsidRPr="00445EDE" w:rsidRDefault="00445EDE" w:rsidP="00353A91">
      <w:pPr>
        <w:spacing w:after="0"/>
        <w:jc w:val="both"/>
        <w:rPr>
          <w:rFonts w:ascii="Arial" w:hAnsi="Arial" w:cs="Arial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11656"/>
      </w:tblGrid>
      <w:tr w:rsidR="00445EDE" w:rsidRPr="00445EDE" w14:paraId="5C333C5B" w14:textId="77777777" w:rsidTr="001541EB">
        <w:trPr>
          <w:trHeight w:val="575"/>
        </w:trPr>
        <w:tc>
          <w:tcPr>
            <w:tcW w:w="2373" w:type="dxa"/>
            <w:shd w:val="clear" w:color="auto" w:fill="E6E6E6"/>
          </w:tcPr>
          <w:p w14:paraId="07837350" w14:textId="77777777" w:rsidR="00445EDE" w:rsidRPr="00445EDE" w:rsidRDefault="00445EDE" w:rsidP="00445EDE">
            <w:pPr>
              <w:jc w:val="both"/>
              <w:rPr>
                <w:rFonts w:ascii="Arial" w:hAnsi="Arial" w:cs="Arial"/>
                <w:b/>
              </w:rPr>
            </w:pPr>
            <w:r w:rsidRPr="00445EDE">
              <w:rPr>
                <w:rFonts w:ascii="Arial" w:hAnsi="Arial" w:cs="Arial"/>
                <w:b/>
              </w:rPr>
              <w:t>Imię i nazwisko/ nazwa instytucji</w:t>
            </w:r>
          </w:p>
        </w:tc>
        <w:tc>
          <w:tcPr>
            <w:tcW w:w="11656" w:type="dxa"/>
          </w:tcPr>
          <w:p w14:paraId="58EB76A3" w14:textId="77777777" w:rsidR="00445EDE" w:rsidRPr="00445EDE" w:rsidRDefault="00445EDE" w:rsidP="00445EDE">
            <w:pPr>
              <w:jc w:val="both"/>
              <w:rPr>
                <w:rFonts w:ascii="Arial" w:hAnsi="Arial" w:cs="Arial"/>
              </w:rPr>
            </w:pPr>
            <w:r w:rsidRPr="00445EDE">
              <w:rPr>
                <w:rFonts w:ascii="Arial" w:hAnsi="Arial" w:cs="Arial"/>
              </w:rPr>
              <w:t>PUP Łęczna</w:t>
            </w:r>
          </w:p>
        </w:tc>
      </w:tr>
    </w:tbl>
    <w:p w14:paraId="349F538A" w14:textId="77777777" w:rsidR="00445EDE" w:rsidRPr="00445EDE" w:rsidRDefault="00445EDE" w:rsidP="00353A91">
      <w:pPr>
        <w:spacing w:after="0"/>
        <w:jc w:val="both"/>
        <w:rPr>
          <w:rFonts w:ascii="Arial" w:hAnsi="Arial" w:cs="Arial"/>
        </w:rPr>
      </w:pPr>
    </w:p>
    <w:p w14:paraId="5F549EDC" w14:textId="77777777" w:rsidR="00445EDE" w:rsidRPr="00445EDE" w:rsidRDefault="00445EDE" w:rsidP="003C5EA0">
      <w:pPr>
        <w:spacing w:after="0"/>
        <w:jc w:val="both"/>
        <w:rPr>
          <w:rFonts w:ascii="Arial" w:hAnsi="Arial" w:cs="Arial"/>
          <w:b/>
        </w:rPr>
      </w:pPr>
      <w:r w:rsidRPr="00445EDE">
        <w:rPr>
          <w:rFonts w:ascii="Arial" w:hAnsi="Arial" w:cs="Arial"/>
          <w:b/>
        </w:rPr>
        <w:t>2. Zgłaszane uwagi, postulaty, propozycje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7"/>
        <w:gridCol w:w="2651"/>
        <w:gridCol w:w="3690"/>
        <w:gridCol w:w="3799"/>
        <w:gridCol w:w="3077"/>
      </w:tblGrid>
      <w:tr w:rsidR="003B1ADB" w:rsidRPr="00445EDE" w14:paraId="4059F486" w14:textId="2ACC4716" w:rsidTr="006835FA">
        <w:tc>
          <w:tcPr>
            <w:tcW w:w="777" w:type="dxa"/>
            <w:shd w:val="clear" w:color="auto" w:fill="E6E6E6"/>
          </w:tcPr>
          <w:p w14:paraId="4C5F53EF" w14:textId="77777777" w:rsidR="003B1ADB" w:rsidRPr="00445EDE" w:rsidRDefault="003B1ADB" w:rsidP="00445EDE">
            <w:pPr>
              <w:jc w:val="both"/>
              <w:rPr>
                <w:rFonts w:ascii="Arial" w:hAnsi="Arial" w:cs="Arial"/>
                <w:b/>
              </w:rPr>
            </w:pPr>
            <w:r w:rsidRPr="00445EDE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51" w:type="dxa"/>
            <w:shd w:val="clear" w:color="auto" w:fill="E6E6E6"/>
          </w:tcPr>
          <w:p w14:paraId="0023D4E4" w14:textId="77777777" w:rsidR="003B1ADB" w:rsidRPr="00445EDE" w:rsidRDefault="003B1ADB" w:rsidP="00445EDE">
            <w:pPr>
              <w:jc w:val="both"/>
              <w:rPr>
                <w:rFonts w:ascii="Arial" w:hAnsi="Arial" w:cs="Arial"/>
                <w:b/>
              </w:rPr>
            </w:pPr>
            <w:r w:rsidRPr="00445EDE">
              <w:rPr>
                <w:rFonts w:ascii="Arial" w:hAnsi="Arial" w:cs="Arial"/>
                <w:b/>
              </w:rPr>
              <w:t>Część dokumentu, do którego odnosi się uwaga</w:t>
            </w:r>
          </w:p>
          <w:p w14:paraId="79AAD2DE" w14:textId="77777777" w:rsidR="003B1ADB" w:rsidRPr="00445EDE" w:rsidRDefault="003B1ADB" w:rsidP="00445EDE">
            <w:pPr>
              <w:jc w:val="both"/>
              <w:rPr>
                <w:rFonts w:ascii="Arial" w:hAnsi="Arial" w:cs="Arial"/>
                <w:b/>
              </w:rPr>
            </w:pPr>
            <w:r w:rsidRPr="00445EDE">
              <w:rPr>
                <w:rFonts w:ascii="Arial" w:hAnsi="Arial" w:cs="Arial"/>
                <w:b/>
              </w:rPr>
              <w:t>(rozdział/strona/punkt)</w:t>
            </w:r>
          </w:p>
        </w:tc>
        <w:tc>
          <w:tcPr>
            <w:tcW w:w="3690" w:type="dxa"/>
            <w:shd w:val="clear" w:color="auto" w:fill="E6E6E6"/>
          </w:tcPr>
          <w:p w14:paraId="296876A7" w14:textId="77777777" w:rsidR="003B1ADB" w:rsidRPr="00445EDE" w:rsidRDefault="003B1ADB" w:rsidP="00445EDE">
            <w:pPr>
              <w:jc w:val="both"/>
              <w:rPr>
                <w:rFonts w:ascii="Arial" w:hAnsi="Arial" w:cs="Arial"/>
                <w:b/>
              </w:rPr>
            </w:pPr>
            <w:r w:rsidRPr="00445EDE">
              <w:rPr>
                <w:rFonts w:ascii="Arial" w:hAnsi="Arial" w:cs="Arial"/>
                <w:b/>
              </w:rPr>
              <w:t xml:space="preserve"> Proponowana treść zapisu  </w:t>
            </w:r>
          </w:p>
        </w:tc>
        <w:tc>
          <w:tcPr>
            <w:tcW w:w="3799" w:type="dxa"/>
            <w:shd w:val="clear" w:color="auto" w:fill="E6E6E6"/>
          </w:tcPr>
          <w:p w14:paraId="279CAB07" w14:textId="77777777" w:rsidR="003B1ADB" w:rsidRPr="00445EDE" w:rsidRDefault="003B1ADB" w:rsidP="00445EDE">
            <w:pPr>
              <w:jc w:val="both"/>
              <w:rPr>
                <w:rFonts w:ascii="Arial" w:hAnsi="Arial" w:cs="Arial"/>
                <w:b/>
              </w:rPr>
            </w:pPr>
            <w:r w:rsidRPr="00445EDE">
              <w:rPr>
                <w:rFonts w:ascii="Arial" w:hAnsi="Arial" w:cs="Arial"/>
                <w:b/>
              </w:rPr>
              <w:t xml:space="preserve">Uzasadnienie proponowanego zapisu </w:t>
            </w:r>
          </w:p>
        </w:tc>
        <w:tc>
          <w:tcPr>
            <w:tcW w:w="3077" w:type="dxa"/>
            <w:shd w:val="clear" w:color="auto" w:fill="E6E6E6"/>
          </w:tcPr>
          <w:p w14:paraId="79CFEAD5" w14:textId="44F18DF1" w:rsidR="003B1ADB" w:rsidRPr="00445EDE" w:rsidRDefault="00141699" w:rsidP="00445EDE">
            <w:pPr>
              <w:jc w:val="both"/>
              <w:rPr>
                <w:rFonts w:ascii="Arial" w:hAnsi="Arial" w:cs="Arial"/>
                <w:b/>
              </w:rPr>
            </w:pPr>
            <w:r w:rsidRPr="00141699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Stanowisko Zespołu ds. opracowania Programu</w:t>
            </w:r>
          </w:p>
        </w:tc>
      </w:tr>
      <w:tr w:rsidR="003B1ADB" w:rsidRPr="00445EDE" w14:paraId="75621AC7" w14:textId="1F1F0748" w:rsidTr="00D04BDD">
        <w:trPr>
          <w:trHeight w:val="2129"/>
        </w:trPr>
        <w:tc>
          <w:tcPr>
            <w:tcW w:w="777" w:type="dxa"/>
          </w:tcPr>
          <w:p w14:paraId="56068F5F" w14:textId="77777777" w:rsidR="003B1ADB" w:rsidRPr="00445EDE" w:rsidRDefault="003B1ADB" w:rsidP="00445EDE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2651" w:type="dxa"/>
          </w:tcPr>
          <w:p w14:paraId="54B70F6B" w14:textId="77777777" w:rsidR="003B1ADB" w:rsidRPr="00445EDE" w:rsidRDefault="003B1ADB" w:rsidP="00445EDE">
            <w:pPr>
              <w:jc w:val="both"/>
              <w:rPr>
                <w:rFonts w:ascii="Arial" w:hAnsi="Arial" w:cs="Arial"/>
              </w:rPr>
            </w:pPr>
            <w:r w:rsidRPr="00445EDE">
              <w:rPr>
                <w:rFonts w:ascii="Arial" w:hAnsi="Arial" w:cs="Arial"/>
              </w:rPr>
              <w:t xml:space="preserve">Strona 45 </w:t>
            </w:r>
          </w:p>
        </w:tc>
        <w:tc>
          <w:tcPr>
            <w:tcW w:w="3690" w:type="dxa"/>
          </w:tcPr>
          <w:p w14:paraId="0DD768E5" w14:textId="77777777" w:rsidR="003B1ADB" w:rsidRPr="00445EDE" w:rsidRDefault="003B1ADB" w:rsidP="00445EDE">
            <w:pPr>
              <w:jc w:val="both"/>
              <w:rPr>
                <w:rFonts w:ascii="Arial" w:hAnsi="Arial" w:cs="Arial"/>
              </w:rPr>
            </w:pPr>
            <w:r w:rsidRPr="00445EDE">
              <w:rPr>
                <w:rFonts w:ascii="Arial" w:hAnsi="Arial" w:cs="Arial"/>
                <w:bCs/>
              </w:rPr>
              <w:t>„Monitoring Programu będzie odbywał się w cyklach rocznych …”</w:t>
            </w:r>
          </w:p>
        </w:tc>
        <w:tc>
          <w:tcPr>
            <w:tcW w:w="3799" w:type="dxa"/>
          </w:tcPr>
          <w:p w14:paraId="1BDFD7AF" w14:textId="77777777" w:rsidR="003B1ADB" w:rsidRPr="00445EDE" w:rsidRDefault="003B1ADB" w:rsidP="00445EDE">
            <w:pPr>
              <w:jc w:val="both"/>
              <w:rPr>
                <w:rFonts w:ascii="Arial" w:hAnsi="Arial" w:cs="Arial"/>
              </w:rPr>
            </w:pPr>
            <w:r w:rsidRPr="00445EDE">
              <w:rPr>
                <w:rFonts w:ascii="Arial" w:hAnsi="Arial" w:cs="Arial"/>
              </w:rPr>
              <w:t xml:space="preserve"> W 1 wersie dot. monitoringu jest mowa </w:t>
            </w:r>
            <w:r w:rsidRPr="00445EDE">
              <w:rPr>
                <w:rFonts w:ascii="Arial" w:hAnsi="Arial" w:cs="Arial"/>
              </w:rPr>
              <w:br/>
              <w:t xml:space="preserve">o monitoringu raz na dwa lata, natomiast </w:t>
            </w:r>
            <w:r w:rsidRPr="00445EDE">
              <w:rPr>
                <w:rFonts w:ascii="Arial" w:hAnsi="Arial" w:cs="Arial"/>
              </w:rPr>
              <w:br/>
              <w:t>w dalszej części - co roku ?</w:t>
            </w:r>
          </w:p>
        </w:tc>
        <w:tc>
          <w:tcPr>
            <w:tcW w:w="3077" w:type="dxa"/>
          </w:tcPr>
          <w:p w14:paraId="046725DC" w14:textId="455E8B3A" w:rsidR="003B1ADB" w:rsidRPr="00445EDE" w:rsidRDefault="00AF4F44" w:rsidP="00445E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Uwag</w:t>
            </w:r>
            <w:r w:rsidR="000179C1">
              <w:rPr>
                <w:rFonts w:ascii="Arial" w:hAnsi="Arial" w:cs="Arial"/>
              </w:rPr>
              <w:t>ę</w:t>
            </w:r>
            <w:r>
              <w:rPr>
                <w:rFonts w:ascii="Arial" w:hAnsi="Arial" w:cs="Arial"/>
              </w:rPr>
              <w:t xml:space="preserve"> nie uwzględniona.</w:t>
            </w:r>
            <w:r w:rsidR="002F2F94">
              <w:rPr>
                <w:rFonts w:ascii="Arial" w:hAnsi="Arial" w:cs="Arial"/>
              </w:rPr>
              <w:t xml:space="preserve">  Program </w:t>
            </w:r>
            <w:r w:rsidR="00390776">
              <w:rPr>
                <w:rFonts w:ascii="Arial" w:hAnsi="Arial" w:cs="Arial"/>
              </w:rPr>
              <w:t xml:space="preserve">zakłada przygotowanie </w:t>
            </w:r>
            <w:r w:rsidR="002F2F94">
              <w:rPr>
                <w:rFonts w:ascii="Arial" w:hAnsi="Arial" w:cs="Arial"/>
              </w:rPr>
              <w:t xml:space="preserve"> </w:t>
            </w:r>
            <w:r w:rsidR="00390776">
              <w:rPr>
                <w:rFonts w:ascii="Arial" w:hAnsi="Arial" w:cs="Arial"/>
              </w:rPr>
              <w:t xml:space="preserve">monitoringu w cyku dwuletnim, natomiast </w:t>
            </w:r>
            <w:r w:rsidR="00052030">
              <w:rPr>
                <w:rFonts w:ascii="Arial" w:hAnsi="Arial" w:cs="Arial"/>
              </w:rPr>
              <w:t xml:space="preserve">każdego roku będą  </w:t>
            </w:r>
            <w:r w:rsidR="000B3C06" w:rsidRPr="000B3C06">
              <w:rPr>
                <w:rFonts w:ascii="Arial" w:hAnsi="Arial" w:cs="Arial"/>
                <w:bCs/>
              </w:rPr>
              <w:t>przekazanie informacji o</w:t>
            </w:r>
            <w:r w:rsidR="000179C1">
              <w:rPr>
                <w:rFonts w:ascii="Arial" w:hAnsi="Arial" w:cs="Arial"/>
                <w:bCs/>
              </w:rPr>
              <w:t> </w:t>
            </w:r>
            <w:r w:rsidR="000B3C06" w:rsidRPr="000B3C06">
              <w:rPr>
                <w:rFonts w:ascii="Arial" w:hAnsi="Arial" w:cs="Arial"/>
                <w:bCs/>
              </w:rPr>
              <w:t>zakresie zrealizowan</w:t>
            </w:r>
            <w:r w:rsidR="006835FA">
              <w:rPr>
                <w:rFonts w:ascii="Arial" w:hAnsi="Arial" w:cs="Arial"/>
                <w:bCs/>
              </w:rPr>
              <w:t>ych</w:t>
            </w:r>
            <w:r w:rsidR="000B3C06" w:rsidRPr="000B3C06">
              <w:rPr>
                <w:rFonts w:ascii="Arial" w:hAnsi="Arial" w:cs="Arial"/>
                <w:bCs/>
              </w:rPr>
              <w:t xml:space="preserve"> zada</w:t>
            </w:r>
            <w:r w:rsidR="006835FA">
              <w:rPr>
                <w:rFonts w:ascii="Arial" w:hAnsi="Arial" w:cs="Arial"/>
                <w:bCs/>
              </w:rPr>
              <w:t>ń.</w:t>
            </w:r>
          </w:p>
        </w:tc>
      </w:tr>
    </w:tbl>
    <w:p w14:paraId="49E4064C" w14:textId="77777777" w:rsidR="006326F9" w:rsidRDefault="006326F9" w:rsidP="00353A91">
      <w:pPr>
        <w:spacing w:after="0"/>
        <w:jc w:val="both"/>
        <w:rPr>
          <w:rFonts w:ascii="Arial" w:hAnsi="Arial" w:cs="Arial"/>
        </w:rPr>
      </w:pPr>
    </w:p>
    <w:p w14:paraId="493942DF" w14:textId="77777777" w:rsidR="00706BC2" w:rsidRDefault="00706BC2" w:rsidP="00353A91">
      <w:pPr>
        <w:spacing w:after="0"/>
        <w:jc w:val="both"/>
        <w:rPr>
          <w:rFonts w:ascii="Arial" w:hAnsi="Arial" w:cs="Arial"/>
        </w:rPr>
      </w:pPr>
    </w:p>
    <w:p w14:paraId="5A83C5B6" w14:textId="77777777" w:rsidR="00706BC2" w:rsidRDefault="00706BC2" w:rsidP="00353A91">
      <w:pPr>
        <w:spacing w:after="0"/>
        <w:jc w:val="both"/>
        <w:rPr>
          <w:rFonts w:ascii="Arial" w:hAnsi="Arial" w:cs="Arial"/>
        </w:rPr>
      </w:pPr>
    </w:p>
    <w:p w14:paraId="444AE166" w14:textId="77777777" w:rsidR="00706BC2" w:rsidRDefault="00706BC2" w:rsidP="00353A91">
      <w:pPr>
        <w:spacing w:after="0"/>
        <w:jc w:val="both"/>
        <w:rPr>
          <w:rFonts w:ascii="Arial" w:hAnsi="Arial" w:cs="Arial"/>
        </w:rPr>
      </w:pPr>
    </w:p>
    <w:p w14:paraId="655B7CE2" w14:textId="77777777" w:rsidR="00706BC2" w:rsidRDefault="00706BC2" w:rsidP="00353A91">
      <w:pPr>
        <w:spacing w:after="0"/>
        <w:jc w:val="both"/>
        <w:rPr>
          <w:rFonts w:ascii="Arial" w:hAnsi="Arial" w:cs="Arial"/>
        </w:rPr>
      </w:pPr>
    </w:p>
    <w:p w14:paraId="0E54BEFC" w14:textId="77777777" w:rsidR="00706BC2" w:rsidRDefault="00706BC2" w:rsidP="00353A91">
      <w:pPr>
        <w:spacing w:after="0"/>
        <w:jc w:val="both"/>
        <w:rPr>
          <w:rFonts w:ascii="Arial" w:hAnsi="Arial" w:cs="Arial"/>
        </w:rPr>
      </w:pPr>
    </w:p>
    <w:p w14:paraId="0CB3F9AB" w14:textId="77777777" w:rsidR="00706BC2" w:rsidRDefault="00706BC2" w:rsidP="00353A91">
      <w:pPr>
        <w:spacing w:after="0"/>
        <w:jc w:val="both"/>
        <w:rPr>
          <w:rFonts w:ascii="Arial" w:hAnsi="Arial" w:cs="Arial"/>
        </w:rPr>
      </w:pPr>
    </w:p>
    <w:p w14:paraId="48FDF650" w14:textId="77777777" w:rsidR="00706BC2" w:rsidRDefault="00706BC2" w:rsidP="00353A91">
      <w:pPr>
        <w:spacing w:after="0"/>
        <w:jc w:val="both"/>
        <w:rPr>
          <w:rFonts w:ascii="Arial" w:hAnsi="Arial" w:cs="Arial"/>
        </w:rPr>
      </w:pPr>
    </w:p>
    <w:p w14:paraId="7A849905" w14:textId="77777777" w:rsidR="00706BC2" w:rsidRDefault="00706BC2" w:rsidP="00353A91">
      <w:pPr>
        <w:spacing w:after="0"/>
        <w:jc w:val="both"/>
        <w:rPr>
          <w:rFonts w:ascii="Arial" w:hAnsi="Arial" w:cs="Arial"/>
        </w:rPr>
      </w:pPr>
    </w:p>
    <w:p w14:paraId="34BD93AC" w14:textId="77777777" w:rsidR="00706BC2" w:rsidRDefault="00706BC2" w:rsidP="00353A91">
      <w:pPr>
        <w:spacing w:after="0"/>
        <w:jc w:val="both"/>
        <w:rPr>
          <w:rFonts w:ascii="Arial" w:hAnsi="Arial" w:cs="Arial"/>
        </w:rPr>
      </w:pPr>
    </w:p>
    <w:p w14:paraId="3D5B02AE" w14:textId="77777777" w:rsidR="00706BC2" w:rsidRDefault="00706BC2" w:rsidP="00353A91">
      <w:pPr>
        <w:spacing w:after="0"/>
        <w:jc w:val="both"/>
        <w:rPr>
          <w:rFonts w:ascii="Arial" w:hAnsi="Arial" w:cs="Arial"/>
        </w:rPr>
      </w:pPr>
    </w:p>
    <w:p w14:paraId="2AB685A8" w14:textId="77777777" w:rsidR="00706BC2" w:rsidRPr="00445EDE" w:rsidRDefault="00706BC2" w:rsidP="00353A91">
      <w:pPr>
        <w:spacing w:after="0"/>
        <w:jc w:val="both"/>
        <w:rPr>
          <w:rFonts w:ascii="Arial" w:hAnsi="Arial" w:cs="Arial"/>
        </w:rPr>
      </w:pPr>
    </w:p>
    <w:p w14:paraId="3E9D2AE4" w14:textId="77777777" w:rsidR="00802177" w:rsidRDefault="00802177" w:rsidP="003C5EA0">
      <w:pPr>
        <w:pStyle w:val="Akapitzlist"/>
        <w:numPr>
          <w:ilvl w:val="0"/>
          <w:numId w:val="1"/>
        </w:numPr>
        <w:spacing w:after="0"/>
        <w:ind w:left="419" w:hanging="357"/>
        <w:contextualSpacing w:val="0"/>
        <w:jc w:val="both"/>
        <w:rPr>
          <w:rFonts w:ascii="Arial" w:hAnsi="Arial" w:cs="Arial"/>
        </w:rPr>
      </w:pPr>
      <w:r w:rsidRPr="000F2686">
        <w:rPr>
          <w:rFonts w:ascii="Arial" w:hAnsi="Arial" w:cs="Arial"/>
          <w:b/>
          <w:bCs/>
        </w:rPr>
        <w:lastRenderedPageBreak/>
        <w:t>Informacja o zgłaszającym</w:t>
      </w:r>
      <w:r>
        <w:rPr>
          <w:rFonts w:ascii="Arial" w:hAnsi="Arial" w:cs="Arial"/>
        </w:rPr>
        <w:t>:</w:t>
      </w:r>
    </w:p>
    <w:p w14:paraId="2E835428" w14:textId="77777777" w:rsidR="00802177" w:rsidRDefault="00802177" w:rsidP="00802177">
      <w:pPr>
        <w:pStyle w:val="Akapitzlist"/>
        <w:ind w:left="420"/>
        <w:jc w:val="both"/>
        <w:rPr>
          <w:rFonts w:ascii="Arial" w:hAnsi="Arial" w:cs="Arial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11656"/>
      </w:tblGrid>
      <w:tr w:rsidR="00802177" w:rsidRPr="000F2686" w14:paraId="628C9983" w14:textId="77777777" w:rsidTr="00B811EF">
        <w:tc>
          <w:tcPr>
            <w:tcW w:w="2373" w:type="dxa"/>
            <w:shd w:val="clear" w:color="auto" w:fill="E6E6E6"/>
          </w:tcPr>
          <w:p w14:paraId="7F404883" w14:textId="77777777" w:rsidR="00802177" w:rsidRPr="000F2686" w:rsidRDefault="00802177" w:rsidP="00B811EF">
            <w:pPr>
              <w:pStyle w:val="Akapitzlist"/>
              <w:ind w:left="420"/>
              <w:jc w:val="both"/>
              <w:rPr>
                <w:rFonts w:ascii="Arial" w:hAnsi="Arial" w:cs="Arial"/>
                <w:b/>
              </w:rPr>
            </w:pPr>
            <w:r w:rsidRPr="000F2686">
              <w:rPr>
                <w:rFonts w:ascii="Arial" w:hAnsi="Arial" w:cs="Arial"/>
                <w:b/>
              </w:rPr>
              <w:t>Imię i nazwisko/ nazwa instytucji</w:t>
            </w:r>
          </w:p>
        </w:tc>
        <w:tc>
          <w:tcPr>
            <w:tcW w:w="11656" w:type="dxa"/>
          </w:tcPr>
          <w:p w14:paraId="602ABC74" w14:textId="3D68BA0B" w:rsidR="00802177" w:rsidRPr="00932323" w:rsidRDefault="00802177" w:rsidP="00932323">
            <w:pPr>
              <w:rPr>
                <w:rFonts w:ascii="Arial" w:hAnsi="Arial" w:cs="Arial"/>
              </w:rPr>
            </w:pPr>
            <w:r w:rsidRPr="00932323">
              <w:rPr>
                <w:rFonts w:ascii="Arial" w:hAnsi="Arial" w:cs="Arial"/>
              </w:rPr>
              <w:t>Katarzyna Kępa – Dyrektor Miejskiego Urzędu Pracy w Lublinie</w:t>
            </w:r>
          </w:p>
        </w:tc>
      </w:tr>
    </w:tbl>
    <w:p w14:paraId="46EA1B98" w14:textId="77777777" w:rsidR="00802177" w:rsidRPr="003C5EA0" w:rsidRDefault="00802177" w:rsidP="00353A91">
      <w:pPr>
        <w:spacing w:after="0"/>
        <w:jc w:val="both"/>
        <w:rPr>
          <w:rFonts w:ascii="Arial" w:hAnsi="Arial" w:cs="Arial"/>
        </w:rPr>
      </w:pPr>
    </w:p>
    <w:p w14:paraId="1E316A5E" w14:textId="77777777" w:rsidR="00802177" w:rsidRPr="000F2686" w:rsidRDefault="00802177" w:rsidP="003C5EA0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0F2686">
        <w:rPr>
          <w:rFonts w:ascii="Arial" w:eastAsia="Times New Roman" w:hAnsi="Arial" w:cs="Arial"/>
          <w:b/>
          <w:kern w:val="0"/>
          <w:lang w:eastAsia="pl-PL"/>
          <w14:ligatures w14:val="none"/>
        </w:rPr>
        <w:t>2. Zgłaszane uwagi, postulaty, propozycje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2965"/>
        <w:gridCol w:w="3574"/>
        <w:gridCol w:w="3776"/>
        <w:gridCol w:w="3043"/>
      </w:tblGrid>
      <w:tr w:rsidR="003B1ADB" w:rsidRPr="000F2686" w14:paraId="6B551DF8" w14:textId="5A1EC367" w:rsidTr="003B1ADB">
        <w:tc>
          <w:tcPr>
            <w:tcW w:w="636" w:type="dxa"/>
            <w:shd w:val="clear" w:color="auto" w:fill="E6E6E6"/>
          </w:tcPr>
          <w:p w14:paraId="68CA4AF3" w14:textId="77777777" w:rsidR="003B1ADB" w:rsidRPr="000F2686" w:rsidRDefault="003B1ADB" w:rsidP="00B811E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2686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965" w:type="dxa"/>
            <w:shd w:val="clear" w:color="auto" w:fill="E6E6E6"/>
          </w:tcPr>
          <w:p w14:paraId="33AA2BF6" w14:textId="77777777" w:rsidR="003B1ADB" w:rsidRPr="000F2686" w:rsidRDefault="003B1ADB" w:rsidP="00B811E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2686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Część dokumentu, do którego odnosi się uwaga</w:t>
            </w:r>
          </w:p>
          <w:p w14:paraId="2265547C" w14:textId="77777777" w:rsidR="003B1ADB" w:rsidRPr="000F2686" w:rsidRDefault="003B1ADB" w:rsidP="00B811E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2686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(rozdział/strona/punkt)</w:t>
            </w:r>
          </w:p>
        </w:tc>
        <w:tc>
          <w:tcPr>
            <w:tcW w:w="3574" w:type="dxa"/>
            <w:shd w:val="clear" w:color="auto" w:fill="E6E6E6"/>
          </w:tcPr>
          <w:p w14:paraId="2466E3E7" w14:textId="77777777" w:rsidR="003B1ADB" w:rsidRPr="000F2686" w:rsidRDefault="003B1ADB" w:rsidP="00B811E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2686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 xml:space="preserve"> Proponowana treść zapisu  </w:t>
            </w:r>
          </w:p>
        </w:tc>
        <w:tc>
          <w:tcPr>
            <w:tcW w:w="3776" w:type="dxa"/>
            <w:shd w:val="clear" w:color="auto" w:fill="E6E6E6"/>
          </w:tcPr>
          <w:p w14:paraId="1A41DA01" w14:textId="77777777" w:rsidR="003B1ADB" w:rsidRPr="000F2686" w:rsidRDefault="003B1ADB" w:rsidP="00B811E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2686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 xml:space="preserve">Uzasadnienie proponowanego zapisu </w:t>
            </w:r>
          </w:p>
        </w:tc>
        <w:tc>
          <w:tcPr>
            <w:tcW w:w="3043" w:type="dxa"/>
            <w:shd w:val="clear" w:color="auto" w:fill="E6E6E6"/>
          </w:tcPr>
          <w:p w14:paraId="693B1F81" w14:textId="5E0E92F2" w:rsidR="003B1ADB" w:rsidRPr="000F2686" w:rsidRDefault="00141699" w:rsidP="00B811EF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141699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Stanowisko Zespołu ds. opracowania Programu</w:t>
            </w:r>
          </w:p>
        </w:tc>
      </w:tr>
      <w:tr w:rsidR="003B1ADB" w:rsidRPr="000F2686" w14:paraId="43970E68" w14:textId="22F34ADD" w:rsidTr="003B1ADB">
        <w:trPr>
          <w:trHeight w:val="1190"/>
        </w:trPr>
        <w:tc>
          <w:tcPr>
            <w:tcW w:w="636" w:type="dxa"/>
          </w:tcPr>
          <w:p w14:paraId="3B6BA97B" w14:textId="77777777" w:rsidR="003B1ADB" w:rsidRPr="000F2686" w:rsidRDefault="003B1ADB" w:rsidP="00802177">
            <w:pPr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65" w:type="dxa"/>
          </w:tcPr>
          <w:p w14:paraId="7EAA8951" w14:textId="77777777" w:rsidR="003B1ADB" w:rsidRPr="00F47BF1" w:rsidRDefault="003B1ADB" w:rsidP="00353A91">
            <w:pPr>
              <w:tabs>
                <w:tab w:val="center" w:pos="1877"/>
              </w:tabs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47BF1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Cele i działania </w:t>
            </w:r>
          </w:p>
          <w:p w14:paraId="4307162F" w14:textId="77777777" w:rsidR="003B1ADB" w:rsidRPr="00F47BF1" w:rsidRDefault="003B1ADB" w:rsidP="00353A91">
            <w:pPr>
              <w:tabs>
                <w:tab w:val="center" w:pos="1877"/>
              </w:tabs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47BF1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Cel główny :</w:t>
            </w:r>
          </w:p>
          <w:p w14:paraId="2C51AD39" w14:textId="07E21E92" w:rsidR="003B1ADB" w:rsidRPr="00F47BF1" w:rsidRDefault="003B1ADB" w:rsidP="00B811EF">
            <w:pPr>
              <w:tabs>
                <w:tab w:val="center" w:pos="1877"/>
              </w:tabs>
              <w:spacing w:after="12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47BF1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„Podejmowanie i wspieranie działań aktywizacyjnych zawodowo i społecznie osoby z zaburzeniami psychicznymi”</w:t>
            </w:r>
          </w:p>
        </w:tc>
        <w:tc>
          <w:tcPr>
            <w:tcW w:w="3574" w:type="dxa"/>
          </w:tcPr>
          <w:p w14:paraId="546F3FDE" w14:textId="0327F154" w:rsidR="003B1ADB" w:rsidRPr="00F47BF1" w:rsidRDefault="003B1ADB" w:rsidP="00B811EF">
            <w:pPr>
              <w:spacing w:after="12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47BF1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Cel główny: „Podejmowanie i wspieranie</w:t>
            </w:r>
            <w:r w:rsidR="008721EF" w:rsidRPr="00F47BF1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</w:t>
            </w:r>
            <w:r w:rsidRPr="00F47BF1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działań aktywizujących zawodowo i społecznie osoby z zaburzeniami psychicznymi”</w:t>
            </w:r>
          </w:p>
        </w:tc>
        <w:tc>
          <w:tcPr>
            <w:tcW w:w="3776" w:type="dxa"/>
          </w:tcPr>
          <w:p w14:paraId="4AF21186" w14:textId="1DFB6D3C" w:rsidR="003B1ADB" w:rsidRPr="00F47BF1" w:rsidRDefault="003B1ADB" w:rsidP="001541EB">
            <w:pPr>
              <w:spacing w:after="12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47BF1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Poprawka stylistyczna i dopasowanie brzemienia względem działania 1 z Celu szczegółowego nr 3</w:t>
            </w:r>
          </w:p>
        </w:tc>
        <w:tc>
          <w:tcPr>
            <w:tcW w:w="3043" w:type="dxa"/>
          </w:tcPr>
          <w:p w14:paraId="6A8BC8E3" w14:textId="7C906B63" w:rsidR="003B1ADB" w:rsidRPr="000F2686" w:rsidRDefault="00FA7668" w:rsidP="001541EB">
            <w:pPr>
              <w:spacing w:after="12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Uwag</w:t>
            </w:r>
            <w:r w:rsidR="00660EA6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ę</w:t>
            </w: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uwzględnion</w:t>
            </w:r>
            <w:r w:rsidR="00D61C26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a</w:t>
            </w: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.</w:t>
            </w:r>
          </w:p>
        </w:tc>
      </w:tr>
    </w:tbl>
    <w:p w14:paraId="49FDDA76" w14:textId="77777777" w:rsidR="000F2686" w:rsidRPr="000F2686" w:rsidRDefault="000F2686" w:rsidP="000F2686">
      <w:pPr>
        <w:pStyle w:val="Akapitzlist"/>
        <w:ind w:left="420"/>
        <w:jc w:val="both"/>
        <w:rPr>
          <w:rFonts w:ascii="Arial" w:hAnsi="Arial" w:cs="Arial"/>
        </w:rPr>
      </w:pPr>
    </w:p>
    <w:sectPr w:rsidR="000F2686" w:rsidRPr="000F2686" w:rsidSect="00D12B2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93086" w14:textId="77777777" w:rsidR="00D12B29" w:rsidRDefault="00D12B29" w:rsidP="000F2686">
      <w:pPr>
        <w:spacing w:after="0" w:line="240" w:lineRule="auto"/>
      </w:pPr>
      <w:r>
        <w:separator/>
      </w:r>
    </w:p>
  </w:endnote>
  <w:endnote w:type="continuationSeparator" w:id="0">
    <w:p w14:paraId="02668DC5" w14:textId="77777777" w:rsidR="00D12B29" w:rsidRDefault="00D12B29" w:rsidP="000F2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4423482"/>
      <w:docPartObj>
        <w:docPartGallery w:val="Page Numbers (Bottom of Page)"/>
        <w:docPartUnique/>
      </w:docPartObj>
    </w:sdtPr>
    <w:sdtContent>
      <w:p w14:paraId="512ADFF5" w14:textId="28DD6911" w:rsidR="000F2686" w:rsidRDefault="000F26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C50A20" w14:textId="77777777" w:rsidR="000F2686" w:rsidRDefault="000F26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096B6" w14:textId="77777777" w:rsidR="00D12B29" w:rsidRDefault="00D12B29" w:rsidP="000F2686">
      <w:pPr>
        <w:spacing w:after="0" w:line="240" w:lineRule="auto"/>
      </w:pPr>
      <w:r>
        <w:separator/>
      </w:r>
    </w:p>
  </w:footnote>
  <w:footnote w:type="continuationSeparator" w:id="0">
    <w:p w14:paraId="119D58B8" w14:textId="77777777" w:rsidR="00D12B29" w:rsidRDefault="00D12B29" w:rsidP="000F2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4A693" w14:textId="6F760790" w:rsidR="005D6E21" w:rsidRDefault="005D6E21">
    <w:pPr>
      <w:pStyle w:val="Nagwek"/>
    </w:pPr>
    <w:r w:rsidRPr="005D6E21">
      <w:rPr>
        <w:rFonts w:ascii="Calibri" w:eastAsia="Calibri" w:hAnsi="Calibri" w:cs="Times New Roman"/>
        <w:noProof/>
        <w:kern w:val="0"/>
        <w:lang w:eastAsia="pl-PL"/>
        <w14:ligatures w14:val="none"/>
      </w:rPr>
      <w:drawing>
        <wp:anchor distT="0" distB="0" distL="114300" distR="114300" simplePos="0" relativeHeight="251659264" behindDoc="1" locked="0" layoutInCell="1" allowOverlap="1" wp14:anchorId="553F70C1" wp14:editId="43F8F42C">
          <wp:simplePos x="0" y="0"/>
          <wp:positionH relativeFrom="column">
            <wp:posOffset>7996555</wp:posOffset>
          </wp:positionH>
          <wp:positionV relativeFrom="paragraph">
            <wp:posOffset>-211455</wp:posOffset>
          </wp:positionV>
          <wp:extent cx="525600" cy="583200"/>
          <wp:effectExtent l="0" t="0" r="8255" b="7620"/>
          <wp:wrapNone/>
          <wp:docPr id="30" name="Obraz 16" descr="Obraz zawierający clipart, koń, kreskówka, ssa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6" descr="Obraz zawierający clipart, koń, kreskówka, ssak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600" cy="583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6E21">
      <w:rPr>
        <w:rFonts w:ascii="Calibri" w:eastAsia="Calibri" w:hAnsi="Calibri" w:cs="Times New Roman"/>
        <w:noProof/>
        <w:kern w:val="0"/>
        <w:lang w:eastAsia="pl-PL"/>
        <w14:ligatures w14:val="none"/>
      </w:rPr>
      <w:drawing>
        <wp:anchor distT="0" distB="0" distL="114300" distR="114300" simplePos="0" relativeHeight="251658240" behindDoc="1" locked="0" layoutInCell="1" allowOverlap="1" wp14:anchorId="15D56458" wp14:editId="4CD45931">
          <wp:simplePos x="0" y="0"/>
          <wp:positionH relativeFrom="column">
            <wp:posOffset>-23495</wp:posOffset>
          </wp:positionH>
          <wp:positionV relativeFrom="paragraph">
            <wp:posOffset>-230505</wp:posOffset>
          </wp:positionV>
          <wp:extent cx="1389600" cy="561600"/>
          <wp:effectExtent l="0" t="0" r="1270" b="0"/>
          <wp:wrapNone/>
          <wp:docPr id="31" name="Obraz 31" descr="C:\Users\mpielecki\Desktop\BIP\nowy papier\ropslogo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mpielecki\Desktop\BIP\nowy papier\ropslogo_smal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600" cy="56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F4CDA"/>
    <w:multiLevelType w:val="hybridMultilevel"/>
    <w:tmpl w:val="E632BE5A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A996BEA"/>
    <w:multiLevelType w:val="hybridMultilevel"/>
    <w:tmpl w:val="84BCA558"/>
    <w:lvl w:ilvl="0" w:tplc="90AA73AA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CCC5139"/>
    <w:multiLevelType w:val="hybridMultilevel"/>
    <w:tmpl w:val="13B8FEA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8A4B57"/>
    <w:multiLevelType w:val="hybridMultilevel"/>
    <w:tmpl w:val="E632BE5A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D594D2F"/>
    <w:multiLevelType w:val="hybridMultilevel"/>
    <w:tmpl w:val="88A6AA00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71E35E99"/>
    <w:multiLevelType w:val="hybridMultilevel"/>
    <w:tmpl w:val="E632BE5A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41808104">
    <w:abstractNumId w:val="1"/>
  </w:num>
  <w:num w:numId="2" w16cid:durableId="2094080025">
    <w:abstractNumId w:val="3"/>
  </w:num>
  <w:num w:numId="3" w16cid:durableId="1165508230">
    <w:abstractNumId w:val="2"/>
  </w:num>
  <w:num w:numId="4" w16cid:durableId="326518927">
    <w:abstractNumId w:val="0"/>
  </w:num>
  <w:num w:numId="5" w16cid:durableId="1319531849">
    <w:abstractNumId w:val="5"/>
  </w:num>
  <w:num w:numId="6" w16cid:durableId="114567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86"/>
    <w:rsid w:val="000179C1"/>
    <w:rsid w:val="00052030"/>
    <w:rsid w:val="000643B8"/>
    <w:rsid w:val="000B3C06"/>
    <w:rsid w:val="000F2686"/>
    <w:rsid w:val="00141699"/>
    <w:rsid w:val="001541EB"/>
    <w:rsid w:val="001B4D8C"/>
    <w:rsid w:val="002F2F94"/>
    <w:rsid w:val="00335C5B"/>
    <w:rsid w:val="00353A91"/>
    <w:rsid w:val="00390776"/>
    <w:rsid w:val="003A2CE1"/>
    <w:rsid w:val="003B1ADB"/>
    <w:rsid w:val="003C5EA0"/>
    <w:rsid w:val="003E0C1F"/>
    <w:rsid w:val="003F5F74"/>
    <w:rsid w:val="00426053"/>
    <w:rsid w:val="00445EDE"/>
    <w:rsid w:val="0045009F"/>
    <w:rsid w:val="004516B4"/>
    <w:rsid w:val="004564E8"/>
    <w:rsid w:val="00473926"/>
    <w:rsid w:val="004759B6"/>
    <w:rsid w:val="004B6BF8"/>
    <w:rsid w:val="005D6E21"/>
    <w:rsid w:val="00604A30"/>
    <w:rsid w:val="00611AA2"/>
    <w:rsid w:val="006326F9"/>
    <w:rsid w:val="00660EA6"/>
    <w:rsid w:val="00670484"/>
    <w:rsid w:val="006835FA"/>
    <w:rsid w:val="006838CC"/>
    <w:rsid w:val="00706BC2"/>
    <w:rsid w:val="00716273"/>
    <w:rsid w:val="007853CF"/>
    <w:rsid w:val="007A6C14"/>
    <w:rsid w:val="00802177"/>
    <w:rsid w:val="00806189"/>
    <w:rsid w:val="00831B95"/>
    <w:rsid w:val="008721EF"/>
    <w:rsid w:val="0092250A"/>
    <w:rsid w:val="00932323"/>
    <w:rsid w:val="009D2C94"/>
    <w:rsid w:val="00A3677E"/>
    <w:rsid w:val="00A64EF3"/>
    <w:rsid w:val="00AF4F44"/>
    <w:rsid w:val="00B26CC6"/>
    <w:rsid w:val="00B80359"/>
    <w:rsid w:val="00BB0C20"/>
    <w:rsid w:val="00BC1314"/>
    <w:rsid w:val="00C4261B"/>
    <w:rsid w:val="00C5411F"/>
    <w:rsid w:val="00CA396C"/>
    <w:rsid w:val="00CC05EB"/>
    <w:rsid w:val="00CD2B10"/>
    <w:rsid w:val="00D04BDD"/>
    <w:rsid w:val="00D12B29"/>
    <w:rsid w:val="00D61C26"/>
    <w:rsid w:val="00D95B74"/>
    <w:rsid w:val="00DC3030"/>
    <w:rsid w:val="00DD3774"/>
    <w:rsid w:val="00E86E22"/>
    <w:rsid w:val="00EC102C"/>
    <w:rsid w:val="00F30CDC"/>
    <w:rsid w:val="00F47BF1"/>
    <w:rsid w:val="00F7595A"/>
    <w:rsid w:val="00FA452D"/>
    <w:rsid w:val="00FA7668"/>
    <w:rsid w:val="00FB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69187"/>
  <w15:chartTrackingRefBased/>
  <w15:docId w15:val="{E430FBB9-4AC8-4AA1-B49B-9C105CA6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26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F2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2686"/>
  </w:style>
  <w:style w:type="paragraph" w:styleId="Stopka">
    <w:name w:val="footer"/>
    <w:basedOn w:val="Normalny"/>
    <w:link w:val="StopkaZnak"/>
    <w:uiPriority w:val="99"/>
    <w:unhideWhenUsed/>
    <w:rsid w:val="000F2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2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95045-2317-4B4A-AC96-903F2090A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792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Drobek</dc:creator>
  <cp:keywords/>
  <dc:description/>
  <cp:lastModifiedBy>Tomasz Drobek</cp:lastModifiedBy>
  <cp:revision>58</cp:revision>
  <cp:lastPrinted>2024-02-13T09:37:00Z</cp:lastPrinted>
  <dcterms:created xsi:type="dcterms:W3CDTF">2024-02-05T10:38:00Z</dcterms:created>
  <dcterms:modified xsi:type="dcterms:W3CDTF">2024-02-13T09:39:00Z</dcterms:modified>
</cp:coreProperties>
</file>