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B7334" w14:textId="246A7BED" w:rsidR="00966DA1" w:rsidRPr="00041527" w:rsidRDefault="005011EA" w:rsidP="008E60FC">
      <w:pPr>
        <w:pStyle w:val="Standard"/>
        <w:spacing w:before="240"/>
        <w:contextualSpacing/>
        <w:jc w:val="center"/>
        <w:rPr>
          <w:rFonts w:ascii="Arial" w:hAnsi="Arial" w:cs="Arial"/>
          <w:b/>
          <w:u w:val="single"/>
        </w:rPr>
      </w:pPr>
      <w:r w:rsidRPr="00041527">
        <w:rPr>
          <w:rFonts w:ascii="Arial" w:hAnsi="Arial" w:cs="Arial"/>
          <w:b/>
          <w:u w:val="single"/>
        </w:rPr>
        <w:t xml:space="preserve">Protokół z dnia </w:t>
      </w:r>
      <w:r w:rsidR="00C04268">
        <w:rPr>
          <w:rFonts w:ascii="Arial" w:hAnsi="Arial" w:cs="Arial"/>
          <w:b/>
          <w:u w:val="single"/>
        </w:rPr>
        <w:t>4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="00E158C2">
        <w:rPr>
          <w:rFonts w:ascii="Arial" w:hAnsi="Arial" w:cs="Arial"/>
          <w:b/>
          <w:u w:val="single"/>
        </w:rPr>
        <w:t>marca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Pr="00041527">
        <w:rPr>
          <w:rFonts w:ascii="Arial" w:hAnsi="Arial" w:cs="Arial"/>
          <w:b/>
          <w:u w:val="single"/>
        </w:rPr>
        <w:t>202</w:t>
      </w:r>
      <w:r w:rsidR="00E158C2">
        <w:rPr>
          <w:rFonts w:ascii="Arial" w:hAnsi="Arial" w:cs="Arial"/>
          <w:b/>
          <w:u w:val="single"/>
        </w:rPr>
        <w:t>5</w:t>
      </w:r>
      <w:r w:rsidRPr="00041527">
        <w:rPr>
          <w:rFonts w:ascii="Arial" w:hAnsi="Arial" w:cs="Arial"/>
          <w:b/>
          <w:u w:val="single"/>
        </w:rPr>
        <w:t xml:space="preserve"> roku</w:t>
      </w:r>
    </w:p>
    <w:p w14:paraId="15DF7852" w14:textId="77777777" w:rsidR="00966DA1" w:rsidRPr="00041527" w:rsidRDefault="005011EA" w:rsidP="008E60FC">
      <w:pPr>
        <w:pStyle w:val="Standard"/>
        <w:spacing w:before="240"/>
        <w:contextualSpacing/>
        <w:jc w:val="both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z posiedzenia Wojewódzkiej Społecznej Rady ds. Osób Niepełnosprawnych przy</w:t>
      </w:r>
    </w:p>
    <w:p w14:paraId="6B7943C2" w14:textId="7CE42F9E" w:rsidR="00C04268" w:rsidRDefault="005011EA" w:rsidP="00DD6D71">
      <w:pPr>
        <w:pStyle w:val="Standard"/>
        <w:spacing w:before="240"/>
        <w:ind w:firstLine="2"/>
        <w:contextualSpacing/>
        <w:jc w:val="center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Marszałku Województwa Lubelskiego</w:t>
      </w:r>
    </w:p>
    <w:p w14:paraId="245426B9" w14:textId="6A12DC85" w:rsidR="00F24703" w:rsidRPr="00205E41" w:rsidRDefault="005011EA" w:rsidP="000669AA">
      <w:pPr>
        <w:spacing w:before="240"/>
        <w:contextualSpacing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 xml:space="preserve">W dniu </w:t>
      </w:r>
      <w:r w:rsidR="00C04268">
        <w:rPr>
          <w:rFonts w:ascii="Arial" w:hAnsi="Arial" w:cs="Arial"/>
        </w:rPr>
        <w:t>4</w:t>
      </w:r>
      <w:r w:rsidR="001962E2">
        <w:rPr>
          <w:rFonts w:ascii="Arial" w:hAnsi="Arial" w:cs="Arial"/>
        </w:rPr>
        <w:t xml:space="preserve"> </w:t>
      </w:r>
      <w:r w:rsidR="00E158C2">
        <w:rPr>
          <w:rFonts w:ascii="Arial" w:hAnsi="Arial" w:cs="Arial"/>
        </w:rPr>
        <w:t>marca</w:t>
      </w:r>
      <w:r w:rsidR="00720E71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202</w:t>
      </w:r>
      <w:r w:rsidR="00E158C2">
        <w:rPr>
          <w:rFonts w:ascii="Arial" w:hAnsi="Arial" w:cs="Arial"/>
        </w:rPr>
        <w:t>5</w:t>
      </w:r>
      <w:r w:rsidR="00C30486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>.</w:t>
      </w:r>
      <w:r w:rsidRPr="00041527">
        <w:rPr>
          <w:rFonts w:ascii="Arial" w:hAnsi="Arial" w:cs="Arial"/>
        </w:rPr>
        <w:t xml:space="preserve"> w siedzibie Regionalnego Ośrodka Polityki Społecznej w</w:t>
      </w:r>
      <w:r w:rsidR="00720E71" w:rsidRPr="00041527">
        <w:rPr>
          <w:rFonts w:ascii="Arial" w:hAnsi="Arial" w:cs="Arial"/>
        </w:rPr>
        <w:t> </w:t>
      </w:r>
      <w:r w:rsidRPr="00041527">
        <w:rPr>
          <w:rFonts w:ascii="Arial" w:hAnsi="Arial" w:cs="Arial"/>
        </w:rPr>
        <w:t>Lublinie odbyło się posiedzenie W</w:t>
      </w:r>
      <w:r w:rsidR="00C30486" w:rsidRPr="00041527">
        <w:rPr>
          <w:rFonts w:ascii="Arial" w:hAnsi="Arial" w:cs="Arial"/>
        </w:rPr>
        <w:t xml:space="preserve">ojewódzkiej </w:t>
      </w:r>
      <w:r w:rsidRPr="00041527">
        <w:rPr>
          <w:rFonts w:ascii="Arial" w:hAnsi="Arial" w:cs="Arial"/>
        </w:rPr>
        <w:t>S</w:t>
      </w:r>
      <w:r w:rsidR="00C30486" w:rsidRPr="00041527">
        <w:rPr>
          <w:rFonts w:ascii="Arial" w:hAnsi="Arial" w:cs="Arial"/>
        </w:rPr>
        <w:t xml:space="preserve">połecznej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 xml:space="preserve">ady ds. </w:t>
      </w:r>
      <w:r w:rsidRPr="00041527">
        <w:rPr>
          <w:rFonts w:ascii="Arial" w:hAnsi="Arial" w:cs="Arial"/>
        </w:rPr>
        <w:t>O</w:t>
      </w:r>
      <w:r w:rsidR="00C30486" w:rsidRPr="00041527">
        <w:rPr>
          <w:rFonts w:ascii="Arial" w:hAnsi="Arial" w:cs="Arial"/>
        </w:rPr>
        <w:t xml:space="preserve">sób </w:t>
      </w:r>
      <w:r w:rsidRPr="00041527">
        <w:rPr>
          <w:rFonts w:ascii="Arial" w:hAnsi="Arial" w:cs="Arial"/>
        </w:rPr>
        <w:t>N</w:t>
      </w:r>
      <w:r w:rsidR="00C30486" w:rsidRPr="00041527">
        <w:rPr>
          <w:rFonts w:ascii="Arial" w:hAnsi="Arial" w:cs="Arial"/>
        </w:rPr>
        <w:t>iepełnosprawnych</w:t>
      </w:r>
      <w:r w:rsidR="00720E71" w:rsidRPr="00041527">
        <w:rPr>
          <w:rFonts w:ascii="Arial" w:hAnsi="Arial" w:cs="Arial"/>
        </w:rPr>
        <w:t xml:space="preserve"> przy Marszałku Województwa Lubelskiego</w:t>
      </w:r>
      <w:r w:rsidR="00F226DE">
        <w:rPr>
          <w:rFonts w:ascii="Arial" w:hAnsi="Arial" w:cs="Arial"/>
        </w:rPr>
        <w:t xml:space="preserve"> w osobach: pani Edyta Ekwińska-Przewodnicząca, </w:t>
      </w:r>
      <w:r w:rsidR="00225776">
        <w:rPr>
          <w:rFonts w:ascii="Arial" w:hAnsi="Arial" w:cs="Arial"/>
        </w:rPr>
        <w:t>pani Alicja Jankiewicz</w:t>
      </w:r>
      <w:r w:rsidR="00D0401E">
        <w:rPr>
          <w:rFonts w:ascii="Arial" w:hAnsi="Arial" w:cs="Arial"/>
        </w:rPr>
        <w:t>,</w:t>
      </w:r>
      <w:r w:rsidR="00F226DE">
        <w:rPr>
          <w:rFonts w:ascii="Arial" w:hAnsi="Arial" w:cs="Arial"/>
        </w:rPr>
        <w:t xml:space="preserve"> pani Joanna Olszewska, pani Dorota</w:t>
      </w:r>
      <w:r w:rsidR="0034279B">
        <w:rPr>
          <w:rFonts w:ascii="Arial" w:hAnsi="Arial" w:cs="Arial"/>
        </w:rPr>
        <w:t xml:space="preserve"> </w:t>
      </w:r>
      <w:r w:rsidR="00F226DE">
        <w:rPr>
          <w:rFonts w:ascii="Arial" w:hAnsi="Arial" w:cs="Arial"/>
        </w:rPr>
        <w:t>Krać, pani Justyna Spryszak</w:t>
      </w:r>
      <w:r w:rsidR="00C472E2">
        <w:rPr>
          <w:rFonts w:ascii="Arial" w:hAnsi="Arial" w:cs="Arial"/>
        </w:rPr>
        <w:t>, pani Agnieszka Zańko</w:t>
      </w:r>
      <w:r w:rsidR="00525CB6">
        <w:rPr>
          <w:rFonts w:ascii="Arial" w:hAnsi="Arial" w:cs="Arial"/>
        </w:rPr>
        <w:t xml:space="preserve"> i Przedstawiciele </w:t>
      </w:r>
      <w:r w:rsidR="001828D8">
        <w:rPr>
          <w:rFonts w:ascii="Arial" w:hAnsi="Arial" w:cs="Arial"/>
        </w:rPr>
        <w:t>ROPS w Lublinie w osobach:</w:t>
      </w:r>
      <w:r w:rsidR="0076091E">
        <w:rPr>
          <w:rFonts w:ascii="Arial" w:hAnsi="Arial" w:cs="Arial"/>
        </w:rPr>
        <w:t xml:space="preserve"> </w:t>
      </w:r>
      <w:r w:rsidR="002A0CF9">
        <w:rPr>
          <w:rFonts w:ascii="Arial" w:hAnsi="Arial" w:cs="Arial"/>
        </w:rPr>
        <w:t xml:space="preserve">pani </w:t>
      </w:r>
      <w:r w:rsidR="00525CB6">
        <w:rPr>
          <w:rFonts w:ascii="Arial" w:hAnsi="Arial" w:cs="Arial"/>
        </w:rPr>
        <w:t>Marta Rak</w:t>
      </w:r>
      <w:r w:rsidR="002A0CF9">
        <w:rPr>
          <w:rFonts w:ascii="Arial" w:hAnsi="Arial" w:cs="Arial"/>
        </w:rPr>
        <w:t>-</w:t>
      </w:r>
      <w:r w:rsidR="00525CB6">
        <w:rPr>
          <w:rFonts w:ascii="Arial" w:hAnsi="Arial" w:cs="Arial"/>
        </w:rPr>
        <w:t xml:space="preserve">Z-ca </w:t>
      </w:r>
      <w:r w:rsidR="00E57A1A">
        <w:rPr>
          <w:rFonts w:ascii="Arial" w:hAnsi="Arial" w:cs="Arial"/>
        </w:rPr>
        <w:t>Dyrektor</w:t>
      </w:r>
      <w:r w:rsidR="00A11603">
        <w:rPr>
          <w:rFonts w:ascii="Arial" w:hAnsi="Arial" w:cs="Arial"/>
        </w:rPr>
        <w:t>a</w:t>
      </w:r>
      <w:r w:rsidR="008B736F">
        <w:rPr>
          <w:rFonts w:ascii="Arial" w:hAnsi="Arial" w:cs="Arial"/>
        </w:rPr>
        <w:t xml:space="preserve">, </w:t>
      </w:r>
      <w:r w:rsidR="00A11603">
        <w:rPr>
          <w:rFonts w:ascii="Arial" w:hAnsi="Arial" w:cs="Arial"/>
        </w:rPr>
        <w:t xml:space="preserve">pan </w:t>
      </w:r>
      <w:r w:rsidR="008B736F">
        <w:rPr>
          <w:rFonts w:ascii="Arial" w:hAnsi="Arial" w:cs="Arial"/>
        </w:rPr>
        <w:t xml:space="preserve">Krzysztof Koczmara-Kierownik Oddziału Rehabilitacji </w:t>
      </w:r>
      <w:bookmarkStart w:id="0" w:name="_Hlk192064691"/>
      <w:r w:rsidR="008B736F">
        <w:rPr>
          <w:rFonts w:ascii="Arial" w:hAnsi="Arial" w:cs="Arial"/>
        </w:rPr>
        <w:t>Społ-Zaw</w:t>
      </w:r>
      <w:r w:rsidR="00A11603">
        <w:rPr>
          <w:rFonts w:ascii="Arial" w:hAnsi="Arial" w:cs="Arial"/>
        </w:rPr>
        <w:t xml:space="preserve"> ON</w:t>
      </w:r>
      <w:bookmarkEnd w:id="0"/>
      <w:r w:rsidR="00C54764">
        <w:rPr>
          <w:rFonts w:ascii="Arial" w:hAnsi="Arial" w:cs="Arial"/>
        </w:rPr>
        <w:t xml:space="preserve">, </w:t>
      </w:r>
      <w:r w:rsidR="00027646">
        <w:rPr>
          <w:rFonts w:ascii="Arial" w:hAnsi="Arial" w:cs="Arial"/>
        </w:rPr>
        <w:t xml:space="preserve">pani </w:t>
      </w:r>
      <w:r w:rsidR="00C54764">
        <w:rPr>
          <w:rFonts w:ascii="Arial" w:hAnsi="Arial" w:cs="Arial"/>
        </w:rPr>
        <w:t>Monika Szysz-</w:t>
      </w:r>
      <w:bookmarkStart w:id="1" w:name="_Hlk192064726"/>
      <w:r w:rsidR="00C54764">
        <w:rPr>
          <w:rFonts w:ascii="Arial" w:hAnsi="Arial" w:cs="Arial"/>
        </w:rPr>
        <w:t>St. Specjalista Oddziału Rehabilitacji</w:t>
      </w:r>
      <w:r w:rsidR="00027646" w:rsidRPr="00027646">
        <w:rPr>
          <w:rFonts w:ascii="Arial" w:hAnsi="Arial" w:cs="Arial"/>
        </w:rPr>
        <w:t xml:space="preserve"> </w:t>
      </w:r>
      <w:r w:rsidR="00027646">
        <w:rPr>
          <w:rFonts w:ascii="Arial" w:hAnsi="Arial" w:cs="Arial"/>
        </w:rPr>
        <w:t>Społ-Zaw ON</w:t>
      </w:r>
      <w:r w:rsidR="00D1287A">
        <w:rPr>
          <w:rFonts w:ascii="Arial" w:hAnsi="Arial" w:cs="Arial"/>
        </w:rPr>
        <w:t xml:space="preserve"> </w:t>
      </w:r>
      <w:bookmarkEnd w:id="1"/>
      <w:r w:rsidR="00D1287A">
        <w:rPr>
          <w:rFonts w:ascii="Arial" w:hAnsi="Arial" w:cs="Arial"/>
        </w:rPr>
        <w:t>i pani Marzena Filin</w:t>
      </w:r>
      <w:r w:rsidR="008E2ED3">
        <w:rPr>
          <w:rFonts w:ascii="Arial" w:hAnsi="Arial" w:cs="Arial"/>
        </w:rPr>
        <w:br/>
      </w:r>
      <w:r w:rsidR="00D1287A">
        <w:rPr>
          <w:rFonts w:ascii="Arial" w:hAnsi="Arial" w:cs="Arial"/>
        </w:rPr>
        <w:t>-St. Specjalista Oddziału Rehabilitacji</w:t>
      </w:r>
      <w:r w:rsidR="00D1287A" w:rsidRPr="00027646">
        <w:rPr>
          <w:rFonts w:ascii="Arial" w:hAnsi="Arial" w:cs="Arial"/>
        </w:rPr>
        <w:t xml:space="preserve"> </w:t>
      </w:r>
      <w:r w:rsidR="00D1287A">
        <w:rPr>
          <w:rFonts w:ascii="Arial" w:hAnsi="Arial" w:cs="Arial"/>
        </w:rPr>
        <w:t>Społ-Zaw ON</w:t>
      </w:r>
      <w:r w:rsidR="00CF3D9B">
        <w:rPr>
          <w:rFonts w:ascii="Arial" w:hAnsi="Arial" w:cs="Arial"/>
        </w:rPr>
        <w:t>.</w:t>
      </w:r>
    </w:p>
    <w:p w14:paraId="77307A34" w14:textId="0F2AF70F" w:rsidR="00966DA1" w:rsidRDefault="005011EA" w:rsidP="0034279B">
      <w:pPr>
        <w:pStyle w:val="Standard"/>
        <w:spacing w:before="240"/>
        <w:jc w:val="both"/>
        <w:rPr>
          <w:rFonts w:ascii="Arial" w:hAnsi="Arial" w:cs="Arial"/>
          <w:u w:val="single"/>
        </w:rPr>
      </w:pPr>
      <w:r w:rsidRPr="00BC44A2">
        <w:rPr>
          <w:rFonts w:ascii="Arial" w:hAnsi="Arial" w:cs="Arial"/>
          <w:u w:val="single"/>
        </w:rPr>
        <w:t>Spotkanie przebiegało w</w:t>
      </w:r>
      <w:r w:rsidR="00224913" w:rsidRPr="00BC44A2">
        <w:rPr>
          <w:rFonts w:ascii="Arial" w:hAnsi="Arial" w:cs="Arial"/>
          <w:u w:val="single"/>
        </w:rPr>
        <w:t>edług</w:t>
      </w:r>
      <w:r w:rsidRPr="00BC44A2">
        <w:rPr>
          <w:rFonts w:ascii="Arial" w:hAnsi="Arial" w:cs="Arial"/>
          <w:u w:val="single"/>
        </w:rPr>
        <w:t xml:space="preserve"> następującego porządku</w:t>
      </w:r>
      <w:r w:rsidR="00295588" w:rsidRPr="00BC44A2">
        <w:rPr>
          <w:rFonts w:ascii="Arial" w:hAnsi="Arial" w:cs="Arial"/>
          <w:u w:val="single"/>
        </w:rPr>
        <w:t>:</w:t>
      </w:r>
    </w:p>
    <w:p w14:paraId="013517EB" w14:textId="29F82853" w:rsidR="00EB0743" w:rsidRDefault="00EB0743" w:rsidP="0034279B">
      <w:pPr>
        <w:pStyle w:val="Standard"/>
        <w:spacing w:before="240"/>
        <w:jc w:val="both"/>
        <w:rPr>
          <w:rFonts w:ascii="Arial" w:hAnsi="Arial" w:cs="Arial"/>
        </w:rPr>
      </w:pPr>
      <w:r w:rsidRPr="00F63E49">
        <w:rPr>
          <w:rFonts w:ascii="Arial" w:hAnsi="Arial" w:cs="Arial"/>
          <w:b/>
          <w:bCs/>
        </w:rPr>
        <w:t>1.</w:t>
      </w:r>
      <w:r w:rsidRPr="00BC44A2">
        <w:rPr>
          <w:rFonts w:ascii="Arial" w:hAnsi="Arial" w:cs="Arial"/>
          <w:b/>
          <w:bCs/>
        </w:rPr>
        <w:t>Otwarcie posiedzenia</w:t>
      </w:r>
      <w:r>
        <w:rPr>
          <w:rFonts w:ascii="Arial" w:hAnsi="Arial" w:cs="Arial"/>
        </w:rPr>
        <w:t>-</w:t>
      </w:r>
      <w:bookmarkStart w:id="2" w:name="_Hlk159832862"/>
      <w:r>
        <w:rPr>
          <w:rFonts w:ascii="Arial" w:hAnsi="Arial" w:cs="Arial"/>
        </w:rPr>
        <w:t>p</w:t>
      </w:r>
      <w:r w:rsidRPr="00F64C67">
        <w:rPr>
          <w:rFonts w:ascii="Arial" w:hAnsi="Arial" w:cs="Arial"/>
        </w:rPr>
        <w:t xml:space="preserve">ani </w:t>
      </w:r>
      <w:r>
        <w:rPr>
          <w:rFonts w:ascii="Arial" w:hAnsi="Arial" w:cs="Arial"/>
        </w:rPr>
        <w:t>Przewodnicząca WSRON</w:t>
      </w:r>
      <w:bookmarkEnd w:id="2"/>
      <w:r>
        <w:rPr>
          <w:rFonts w:ascii="Arial" w:hAnsi="Arial" w:cs="Arial"/>
        </w:rPr>
        <w:t xml:space="preserve"> </w:t>
      </w:r>
    </w:p>
    <w:p w14:paraId="7C7C8DDF" w14:textId="5F26A37E" w:rsidR="00EB0743" w:rsidRDefault="00EB0743" w:rsidP="0034279B">
      <w:pPr>
        <w:pStyle w:val="Standard"/>
        <w:spacing w:before="240"/>
        <w:jc w:val="both"/>
        <w:rPr>
          <w:rFonts w:ascii="Arial" w:hAnsi="Arial" w:cs="Arial"/>
          <w:bCs/>
        </w:rPr>
      </w:pPr>
      <w:r w:rsidRPr="002D2DBF">
        <w:rPr>
          <w:rFonts w:ascii="Arial" w:hAnsi="Arial" w:cs="Arial"/>
          <w:b/>
          <w:bCs/>
        </w:rPr>
        <w:t>2.</w:t>
      </w:r>
      <w:r w:rsidRPr="002D2DBF">
        <w:rPr>
          <w:rFonts w:ascii="Arial" w:hAnsi="Arial" w:cs="Arial"/>
          <w:b/>
        </w:rPr>
        <w:t xml:space="preserve"> </w:t>
      </w:r>
      <w:r w:rsidR="00907D3F">
        <w:rPr>
          <w:rFonts w:ascii="Arial" w:hAnsi="Arial" w:cs="Arial"/>
          <w:b/>
        </w:rPr>
        <w:t>Omówienie wydatkowania śro</w:t>
      </w:r>
      <w:r w:rsidR="004F280E">
        <w:rPr>
          <w:rFonts w:ascii="Arial" w:hAnsi="Arial" w:cs="Arial"/>
          <w:b/>
        </w:rPr>
        <w:t xml:space="preserve">dków PFRON na zadania realizowane </w:t>
      </w:r>
      <w:r w:rsidR="00247A56">
        <w:rPr>
          <w:rFonts w:ascii="Arial" w:hAnsi="Arial" w:cs="Arial"/>
          <w:b/>
        </w:rPr>
        <w:t xml:space="preserve">oraz działania podjęte </w:t>
      </w:r>
      <w:r w:rsidR="004F280E">
        <w:rPr>
          <w:rFonts w:ascii="Arial" w:hAnsi="Arial" w:cs="Arial"/>
          <w:b/>
        </w:rPr>
        <w:t>przez ROPS w Lublinie</w:t>
      </w:r>
      <w:r w:rsidR="00A13159">
        <w:rPr>
          <w:rFonts w:ascii="Arial" w:hAnsi="Arial" w:cs="Arial"/>
          <w:b/>
        </w:rPr>
        <w:t xml:space="preserve"> </w:t>
      </w:r>
      <w:r w:rsidR="00153ADE">
        <w:rPr>
          <w:rFonts w:ascii="Arial" w:hAnsi="Arial" w:cs="Arial"/>
          <w:b/>
        </w:rPr>
        <w:t>na rzecz środowiska osób z niepełnosprawno</w:t>
      </w:r>
      <w:r w:rsidR="00F40D50">
        <w:rPr>
          <w:rFonts w:ascii="Arial" w:hAnsi="Arial" w:cs="Arial"/>
          <w:b/>
        </w:rPr>
        <w:t>ścią</w:t>
      </w:r>
      <w:r w:rsidR="00F40D50" w:rsidRPr="00F40D50">
        <w:rPr>
          <w:rFonts w:ascii="Arial" w:hAnsi="Arial" w:cs="Arial"/>
          <w:b/>
        </w:rPr>
        <w:t xml:space="preserve"> </w:t>
      </w:r>
      <w:r w:rsidR="00F40D50">
        <w:rPr>
          <w:rFonts w:ascii="Arial" w:hAnsi="Arial" w:cs="Arial"/>
          <w:b/>
        </w:rPr>
        <w:br/>
        <w:t xml:space="preserve">w 2024 r </w:t>
      </w:r>
      <w:r>
        <w:rPr>
          <w:rFonts w:ascii="Arial" w:hAnsi="Arial" w:cs="Arial"/>
          <w:b/>
        </w:rPr>
        <w:t xml:space="preserve">- </w:t>
      </w:r>
      <w:r w:rsidRPr="002D2DBF">
        <w:rPr>
          <w:rFonts w:ascii="Arial" w:hAnsi="Arial" w:cs="Arial"/>
          <w:bCs/>
        </w:rPr>
        <w:t xml:space="preserve">pan </w:t>
      </w:r>
      <w:r w:rsidR="00F40D50">
        <w:rPr>
          <w:rFonts w:ascii="Arial" w:hAnsi="Arial" w:cs="Arial"/>
          <w:bCs/>
        </w:rPr>
        <w:t>Krzysztof Koczmara</w:t>
      </w:r>
      <w:r w:rsidR="002D0DEC">
        <w:rPr>
          <w:rFonts w:ascii="Arial" w:hAnsi="Arial" w:cs="Arial"/>
          <w:bCs/>
        </w:rPr>
        <w:t xml:space="preserve">. </w:t>
      </w:r>
    </w:p>
    <w:p w14:paraId="60B0E0A0" w14:textId="7922C2DA" w:rsidR="002351C7" w:rsidRPr="002D0DEC" w:rsidRDefault="00EB0743" w:rsidP="0034279B">
      <w:pPr>
        <w:pStyle w:val="Standard"/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3.</w:t>
      </w:r>
      <w:r w:rsidR="00E83A31">
        <w:rPr>
          <w:rFonts w:ascii="Arial" w:hAnsi="Arial" w:cs="Arial"/>
          <w:b/>
          <w:bCs/>
        </w:rPr>
        <w:t xml:space="preserve">Podział </w:t>
      </w:r>
      <w:r w:rsidR="00CC1120">
        <w:rPr>
          <w:rFonts w:ascii="Arial" w:hAnsi="Arial" w:cs="Arial"/>
          <w:b/>
          <w:bCs/>
        </w:rPr>
        <w:t xml:space="preserve">środków PFRON na </w:t>
      </w:r>
      <w:r w:rsidR="00543798">
        <w:rPr>
          <w:rFonts w:ascii="Arial" w:hAnsi="Arial" w:cs="Arial"/>
          <w:b/>
          <w:bCs/>
        </w:rPr>
        <w:t xml:space="preserve">konkretne </w:t>
      </w:r>
      <w:r w:rsidR="00CC1120">
        <w:rPr>
          <w:rFonts w:ascii="Arial" w:hAnsi="Arial" w:cs="Arial"/>
          <w:b/>
          <w:bCs/>
        </w:rPr>
        <w:t>zadania konkursowe</w:t>
      </w:r>
      <w:r>
        <w:rPr>
          <w:rFonts w:ascii="Arial" w:hAnsi="Arial" w:cs="Arial"/>
        </w:rPr>
        <w:br/>
      </w:r>
      <w:r w:rsidR="00543798" w:rsidRPr="0000275F">
        <w:rPr>
          <w:rFonts w:ascii="Arial" w:hAnsi="Arial" w:cs="Arial"/>
          <w:b/>
          <w:bCs/>
        </w:rPr>
        <w:t>organizowane przez ROPS</w:t>
      </w:r>
      <w:r w:rsidR="0000275F" w:rsidRPr="0000275F">
        <w:rPr>
          <w:rFonts w:ascii="Arial" w:hAnsi="Arial" w:cs="Arial"/>
          <w:b/>
          <w:bCs/>
        </w:rPr>
        <w:t xml:space="preserve"> w Lublinie</w:t>
      </w:r>
      <w:r w:rsidR="0000275F">
        <w:rPr>
          <w:rFonts w:ascii="Arial" w:hAnsi="Arial" w:cs="Arial"/>
        </w:rPr>
        <w:t xml:space="preserve"> </w:t>
      </w:r>
      <w:r w:rsidR="00543798">
        <w:rPr>
          <w:rFonts w:ascii="Arial" w:hAnsi="Arial" w:cs="Arial"/>
        </w:rPr>
        <w:t xml:space="preserve"> </w:t>
      </w:r>
      <w:r w:rsidR="0000275F" w:rsidRPr="004D0423">
        <w:rPr>
          <w:rFonts w:ascii="Arial" w:hAnsi="Arial" w:cs="Arial"/>
          <w:b/>
          <w:bCs/>
        </w:rPr>
        <w:t xml:space="preserve">w ramach zadań zleconych </w:t>
      </w:r>
      <w:r w:rsidR="004D0423" w:rsidRPr="004D0423">
        <w:rPr>
          <w:rFonts w:ascii="Arial" w:hAnsi="Arial" w:cs="Arial"/>
          <w:b/>
          <w:bCs/>
        </w:rPr>
        <w:t>organizacjom pozarządowym</w:t>
      </w:r>
      <w:r>
        <w:rPr>
          <w:rFonts w:ascii="Arial" w:hAnsi="Arial" w:cs="Arial"/>
        </w:rPr>
        <w:t>-</w:t>
      </w:r>
      <w:r w:rsidR="00710983">
        <w:rPr>
          <w:rFonts w:ascii="Arial" w:hAnsi="Arial" w:cs="Arial"/>
        </w:rPr>
        <w:t xml:space="preserve"> Przedstawiciele ROPS i Członkowie Rady</w:t>
      </w:r>
      <w:r w:rsidR="002D0DEC">
        <w:rPr>
          <w:rFonts w:ascii="Arial" w:hAnsi="Arial" w:cs="Arial"/>
        </w:rPr>
        <w:t>.</w:t>
      </w:r>
      <w:r w:rsidR="002D0DEC" w:rsidRPr="002D0DEC">
        <w:rPr>
          <w:rFonts w:ascii="Arial" w:hAnsi="Arial" w:cs="Arial"/>
          <w:bCs/>
        </w:rPr>
        <w:t xml:space="preserve"> </w:t>
      </w:r>
      <w:r w:rsidR="002D0DEC">
        <w:rPr>
          <w:rFonts w:ascii="Arial" w:hAnsi="Arial" w:cs="Arial"/>
          <w:bCs/>
        </w:rPr>
        <w:t>W niniejszym punkcie zostały przedstawione informacje, co do potrzeb, które pojawiały się w latach ubiegłych  na konkretne zadania konkursowe i odbyło się głosowanie na temat tegorocznych środków Funduszu, które zostaną przydzielone na rok 2025, uwzględniając powyższe.</w:t>
      </w:r>
    </w:p>
    <w:p w14:paraId="0192534F" w14:textId="77777777" w:rsidR="00F93BE2" w:rsidRDefault="00360965" w:rsidP="0034279B">
      <w:pPr>
        <w:pStyle w:val="Standard"/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</w:t>
      </w:r>
      <w:r w:rsidR="002D0DEC">
        <w:rPr>
          <w:rFonts w:ascii="Arial" w:hAnsi="Arial" w:cs="Arial"/>
          <w:b/>
          <w:bCs/>
        </w:rPr>
        <w:t xml:space="preserve">Sprawy bieżące i wniesione </w:t>
      </w:r>
      <w:r w:rsidR="002D0DEC" w:rsidRPr="002D0DEC">
        <w:rPr>
          <w:rFonts w:ascii="Arial" w:hAnsi="Arial" w:cs="Arial"/>
        </w:rPr>
        <w:t>W niniejszym punkcie obrad</w:t>
      </w:r>
      <w:r w:rsidR="002D0DEC">
        <w:rPr>
          <w:rFonts w:ascii="Arial" w:hAnsi="Arial" w:cs="Arial"/>
        </w:rPr>
        <w:t xml:space="preserve"> pani Marta Rak</w:t>
      </w:r>
      <w:r w:rsidR="00DF5AC8">
        <w:rPr>
          <w:rFonts w:ascii="Arial" w:hAnsi="Arial" w:cs="Arial"/>
        </w:rPr>
        <w:t>- Z-ca Dyrektora ROPS w Lublinie</w:t>
      </w:r>
      <w:r w:rsidR="002D0DEC">
        <w:rPr>
          <w:rFonts w:ascii="Arial" w:hAnsi="Arial" w:cs="Arial"/>
        </w:rPr>
        <w:t xml:space="preserve"> zapytała Członków Rady, czy widzą jakieś potrzeby, co do modyfikacji </w:t>
      </w:r>
      <w:r w:rsidR="00DF5AC8">
        <w:rPr>
          <w:rFonts w:ascii="Arial" w:hAnsi="Arial" w:cs="Arial"/>
        </w:rPr>
        <w:t xml:space="preserve">dotychczasowych </w:t>
      </w:r>
      <w:r w:rsidR="002D0DEC">
        <w:rPr>
          <w:rFonts w:ascii="Arial" w:hAnsi="Arial" w:cs="Arial"/>
        </w:rPr>
        <w:t>kryteriów konkursowych</w:t>
      </w:r>
      <w:r w:rsidR="00DF5AC8">
        <w:rPr>
          <w:rFonts w:ascii="Arial" w:hAnsi="Arial" w:cs="Arial"/>
        </w:rPr>
        <w:t xml:space="preserve"> dla NGO związanych ze składanymi wnioskami ofertowymi. Uzgodniono, że nie są one potrzebne. Dodatkowo, pan Krzysztof Koczmara przedstawił zasady i stan realizacji robót budowlanych, któr</w:t>
      </w:r>
      <w:r w:rsidR="00F93BE2">
        <w:rPr>
          <w:rFonts w:ascii="Arial" w:hAnsi="Arial" w:cs="Arial"/>
        </w:rPr>
        <w:t>ych umowy</w:t>
      </w:r>
      <w:r w:rsidR="00DF5AC8">
        <w:rPr>
          <w:rFonts w:ascii="Arial" w:hAnsi="Arial" w:cs="Arial"/>
        </w:rPr>
        <w:t xml:space="preserve"> </w:t>
      </w:r>
      <w:r w:rsidR="00DF5AC8">
        <w:rPr>
          <w:rFonts w:ascii="Arial" w:hAnsi="Arial" w:cs="Arial"/>
        </w:rPr>
        <w:br/>
        <w:t xml:space="preserve">z przedstawicielami powiatów </w:t>
      </w:r>
      <w:r w:rsidR="00F93BE2">
        <w:rPr>
          <w:rFonts w:ascii="Arial" w:hAnsi="Arial" w:cs="Arial"/>
        </w:rPr>
        <w:t xml:space="preserve">zostały podpisane </w:t>
      </w:r>
      <w:r w:rsidR="00DF5AC8">
        <w:rPr>
          <w:rFonts w:ascii="Arial" w:hAnsi="Arial" w:cs="Arial"/>
        </w:rPr>
        <w:t xml:space="preserve">na </w:t>
      </w:r>
      <w:r w:rsidR="00F93BE2">
        <w:rPr>
          <w:rFonts w:ascii="Arial" w:hAnsi="Arial" w:cs="Arial"/>
        </w:rPr>
        <w:t xml:space="preserve">2-letni </w:t>
      </w:r>
      <w:r w:rsidR="00DF5AC8">
        <w:rPr>
          <w:rFonts w:ascii="Arial" w:hAnsi="Arial" w:cs="Arial"/>
        </w:rPr>
        <w:t xml:space="preserve">okres rozliczeniowy. </w:t>
      </w:r>
    </w:p>
    <w:p w14:paraId="0FA427C6" w14:textId="1DE0BF37" w:rsidR="002D0DEC" w:rsidRPr="002D0DEC" w:rsidRDefault="00DF5AC8" w:rsidP="0034279B">
      <w:pPr>
        <w:pStyle w:val="Standard"/>
        <w:spacing w:before="24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Członkowie Rady wymienili także informacje </w:t>
      </w:r>
      <w:r w:rsidR="00F93BE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dostępnych na rynku świadczeń dla osób </w:t>
      </w:r>
      <w:r w:rsidR="00F93BE2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niepełnosprawnościami. Dodatkowo, w związku z organizowanym </w:t>
      </w:r>
      <w:r w:rsidR="00F93BE2">
        <w:rPr>
          <w:rFonts w:ascii="Arial" w:hAnsi="Arial" w:cs="Arial"/>
        </w:rPr>
        <w:t xml:space="preserve">przez ROPS w Lublinie </w:t>
      </w:r>
      <w:r>
        <w:rPr>
          <w:rFonts w:ascii="Arial" w:hAnsi="Arial" w:cs="Arial"/>
        </w:rPr>
        <w:t>spotkaniem sieciującym powiatow</w:t>
      </w:r>
      <w:r w:rsidR="00F93BE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społeczn</w:t>
      </w:r>
      <w:r w:rsidR="00F93BE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rad</w:t>
      </w:r>
      <w:r w:rsidR="00F93BE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ds. osób niepełnosprawnych z WSRON</w:t>
      </w:r>
      <w:r w:rsidR="00F93B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zostały przedstawione</w:t>
      </w:r>
      <w:r w:rsidR="00F93BE2">
        <w:rPr>
          <w:rFonts w:ascii="Arial" w:hAnsi="Arial" w:cs="Arial"/>
        </w:rPr>
        <w:t xml:space="preserve"> sugestie ekspertów/prelegentów, którzy mogliby w nim uczestniczyć. Wskazano do udziału Przewodniczą</w:t>
      </w:r>
      <w:r w:rsidR="00B457F6">
        <w:rPr>
          <w:rFonts w:ascii="Arial" w:hAnsi="Arial" w:cs="Arial"/>
        </w:rPr>
        <w:t xml:space="preserve">cego Wojewódzkiego Zespołu ds. Orzekania </w:t>
      </w:r>
      <w:r w:rsidR="007E0CA7">
        <w:rPr>
          <w:rFonts w:ascii="Arial" w:hAnsi="Arial" w:cs="Arial"/>
        </w:rPr>
        <w:br/>
      </w:r>
      <w:r w:rsidR="00B457F6">
        <w:rPr>
          <w:rFonts w:ascii="Arial" w:hAnsi="Arial" w:cs="Arial"/>
        </w:rPr>
        <w:t xml:space="preserve">o </w:t>
      </w:r>
      <w:r w:rsidR="007E0CA7">
        <w:rPr>
          <w:rFonts w:ascii="Arial" w:hAnsi="Arial" w:cs="Arial"/>
        </w:rPr>
        <w:t>Niepełnosprawności w Lublinie</w:t>
      </w:r>
      <w:r w:rsidR="00F466F3">
        <w:rPr>
          <w:rFonts w:ascii="Arial" w:hAnsi="Arial" w:cs="Arial"/>
        </w:rPr>
        <w:t xml:space="preserve"> oraz ekspert</w:t>
      </w:r>
      <w:r w:rsidR="00577C68">
        <w:rPr>
          <w:rFonts w:ascii="Arial" w:hAnsi="Arial" w:cs="Arial"/>
        </w:rPr>
        <w:t xml:space="preserve">, który przedstaw informacje dotyczące </w:t>
      </w:r>
      <w:r w:rsidR="00E137AF">
        <w:rPr>
          <w:rFonts w:ascii="Arial" w:hAnsi="Arial" w:cs="Arial"/>
        </w:rPr>
        <w:t>Bonu Senioralnego.</w:t>
      </w:r>
    </w:p>
    <w:p w14:paraId="71B695A3" w14:textId="77777777" w:rsidR="00E137AF" w:rsidRDefault="00E137AF" w:rsidP="0034279B">
      <w:pPr>
        <w:pStyle w:val="Standard"/>
        <w:spacing w:before="240"/>
        <w:jc w:val="both"/>
        <w:rPr>
          <w:rFonts w:ascii="Arial" w:hAnsi="Arial" w:cs="Arial"/>
          <w:b/>
          <w:bCs/>
        </w:rPr>
      </w:pPr>
    </w:p>
    <w:p w14:paraId="44A9F758" w14:textId="77777777" w:rsidR="00E137AF" w:rsidRDefault="00E137AF" w:rsidP="0034279B">
      <w:pPr>
        <w:pStyle w:val="Standard"/>
        <w:spacing w:before="240"/>
        <w:jc w:val="both"/>
        <w:rPr>
          <w:rFonts w:ascii="Arial" w:hAnsi="Arial" w:cs="Arial"/>
          <w:b/>
          <w:bCs/>
        </w:rPr>
      </w:pPr>
    </w:p>
    <w:p w14:paraId="7D5DBB09" w14:textId="77777777" w:rsidR="00E137AF" w:rsidRDefault="00E137AF" w:rsidP="0034279B">
      <w:pPr>
        <w:pStyle w:val="Standard"/>
        <w:spacing w:before="240"/>
        <w:jc w:val="both"/>
        <w:rPr>
          <w:rFonts w:ascii="Arial" w:hAnsi="Arial" w:cs="Arial"/>
          <w:b/>
          <w:bCs/>
        </w:rPr>
      </w:pPr>
    </w:p>
    <w:p w14:paraId="33D6A24C" w14:textId="77777777" w:rsidR="00E137AF" w:rsidRDefault="00E137AF" w:rsidP="0034279B">
      <w:pPr>
        <w:pStyle w:val="Standard"/>
        <w:spacing w:before="240"/>
        <w:jc w:val="both"/>
        <w:rPr>
          <w:rFonts w:ascii="Arial" w:hAnsi="Arial" w:cs="Arial"/>
          <w:b/>
          <w:bCs/>
        </w:rPr>
      </w:pPr>
    </w:p>
    <w:p w14:paraId="344DCE2C" w14:textId="0FDD3212" w:rsidR="00555616" w:rsidRPr="00B31128" w:rsidRDefault="00555616" w:rsidP="0034279B">
      <w:pPr>
        <w:pStyle w:val="Standard"/>
        <w:spacing w:before="240"/>
        <w:jc w:val="both"/>
        <w:rPr>
          <w:rFonts w:ascii="Arial" w:hAnsi="Arial" w:cs="Arial"/>
          <w:b/>
          <w:bCs/>
        </w:rPr>
      </w:pPr>
      <w:r w:rsidRPr="00A24DA8">
        <w:rPr>
          <w:rFonts w:ascii="Arial" w:hAnsi="Arial" w:cs="Arial"/>
          <w:b/>
          <w:bCs/>
        </w:rPr>
        <w:lastRenderedPageBreak/>
        <w:t>5</w:t>
      </w:r>
      <w:r>
        <w:rPr>
          <w:rFonts w:ascii="Arial" w:hAnsi="Arial" w:cs="Arial"/>
        </w:rPr>
        <w:t>.</w:t>
      </w:r>
      <w:r w:rsidR="00DF5AC8" w:rsidRPr="00F93BE2">
        <w:rPr>
          <w:rFonts w:ascii="Arial" w:hAnsi="Arial" w:cs="Arial"/>
          <w:b/>
          <w:bCs/>
        </w:rPr>
        <w:t>Z</w:t>
      </w:r>
      <w:r w:rsidR="00DF5AC8">
        <w:rPr>
          <w:rFonts w:ascii="Arial" w:hAnsi="Arial" w:cs="Arial"/>
          <w:b/>
          <w:bCs/>
        </w:rPr>
        <w:t xml:space="preserve">akończenie spotkania- </w:t>
      </w:r>
      <w:r w:rsidR="00DF5AC8" w:rsidRPr="00DF5AC8">
        <w:rPr>
          <w:rFonts w:ascii="Arial" w:hAnsi="Arial" w:cs="Arial"/>
        </w:rPr>
        <w:t>pani Przewodnicząca WSRON</w:t>
      </w:r>
      <w:r w:rsidR="00DF5AC8">
        <w:rPr>
          <w:rFonts w:ascii="Arial" w:hAnsi="Arial" w:cs="Arial"/>
        </w:rPr>
        <w:t xml:space="preserve"> </w:t>
      </w:r>
      <w:r w:rsidR="00F93BE2">
        <w:rPr>
          <w:rFonts w:ascii="Arial" w:hAnsi="Arial" w:cs="Arial"/>
        </w:rPr>
        <w:t>podziękowała Członkom Rady za przybycie oraz Przedstawicielom ROPS za uczestnictwo w obradach.</w:t>
      </w:r>
    </w:p>
    <w:p w14:paraId="042523F0" w14:textId="77777777" w:rsidR="00E137AF" w:rsidRDefault="00E137AF" w:rsidP="00514970">
      <w:pPr>
        <w:spacing w:after="1560"/>
        <w:ind w:left="4956" w:firstLine="708"/>
        <w:contextualSpacing/>
        <w:jc w:val="both"/>
        <w:rPr>
          <w:rFonts w:ascii="Arial" w:hAnsi="Arial" w:cs="Arial"/>
          <w:color w:val="FF0000"/>
          <w:sz w:val="18"/>
          <w:szCs w:val="18"/>
        </w:rPr>
      </w:pPr>
    </w:p>
    <w:p w14:paraId="7F2C1B9F" w14:textId="77777777" w:rsidR="00E137AF" w:rsidRPr="00B31128" w:rsidRDefault="00E137AF" w:rsidP="006C7107">
      <w:pPr>
        <w:spacing w:after="1560"/>
        <w:ind w:firstLine="708"/>
        <w:contextualSpacing/>
        <w:jc w:val="center"/>
        <w:rPr>
          <w:rFonts w:ascii="Arial" w:hAnsi="Arial" w:cs="Arial"/>
          <w:color w:val="FF0000"/>
          <w:sz w:val="18"/>
          <w:szCs w:val="18"/>
        </w:rPr>
      </w:pPr>
    </w:p>
    <w:p w14:paraId="7DAD2726" w14:textId="77777777" w:rsidR="009F7863" w:rsidRPr="00B31128" w:rsidRDefault="009F7863" w:rsidP="006C7107">
      <w:pPr>
        <w:spacing w:after="1560"/>
        <w:ind w:firstLine="708"/>
        <w:contextualSpacing/>
        <w:jc w:val="center"/>
        <w:rPr>
          <w:rFonts w:ascii="Arial" w:hAnsi="Arial" w:cs="Arial"/>
          <w:color w:val="FF0000"/>
          <w:sz w:val="18"/>
          <w:szCs w:val="18"/>
        </w:rPr>
      </w:pPr>
    </w:p>
    <w:p w14:paraId="453EAD1F" w14:textId="427954FE" w:rsidR="006C7107" w:rsidRDefault="005011EA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F93BE2">
        <w:rPr>
          <w:rFonts w:ascii="Arial" w:hAnsi="Arial" w:cs="Arial"/>
          <w:b/>
          <w:bCs/>
          <w:sz w:val="18"/>
          <w:szCs w:val="18"/>
        </w:rPr>
        <w:t>Przewodnicząca</w:t>
      </w:r>
    </w:p>
    <w:p w14:paraId="1AF851F5" w14:textId="1084673D" w:rsidR="006C7107" w:rsidRDefault="005011EA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F93BE2">
        <w:rPr>
          <w:rFonts w:ascii="Arial" w:hAnsi="Arial" w:cs="Arial"/>
          <w:b/>
          <w:bCs/>
          <w:sz w:val="18"/>
          <w:szCs w:val="18"/>
        </w:rPr>
        <w:t>Wojewódzkiej Społecznej Rady</w:t>
      </w:r>
    </w:p>
    <w:p w14:paraId="0886B7DF" w14:textId="436CD469" w:rsidR="00EE28FB" w:rsidRDefault="005011EA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F93BE2">
        <w:rPr>
          <w:rFonts w:ascii="Arial" w:hAnsi="Arial" w:cs="Arial"/>
          <w:b/>
          <w:bCs/>
          <w:sz w:val="18"/>
          <w:szCs w:val="18"/>
        </w:rPr>
        <w:t>ds. Osób Niepełnosprawnyc</w:t>
      </w:r>
      <w:r w:rsidR="00EE28FB" w:rsidRPr="00F93BE2">
        <w:rPr>
          <w:rFonts w:ascii="Arial" w:hAnsi="Arial" w:cs="Arial"/>
          <w:b/>
          <w:bCs/>
          <w:sz w:val="18"/>
          <w:szCs w:val="18"/>
        </w:rPr>
        <w:t>h</w:t>
      </w:r>
    </w:p>
    <w:p w14:paraId="1024F63D" w14:textId="77777777" w:rsidR="006C7107" w:rsidRDefault="006C7107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7F9ADDC0" w14:textId="43BE7934" w:rsidR="00966DA1" w:rsidRPr="00F93BE2" w:rsidRDefault="006C7107" w:rsidP="006C7107">
      <w:pPr>
        <w:spacing w:after="1560"/>
        <w:ind w:left="2835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="00EE28FB" w:rsidRPr="00F93BE2">
        <w:rPr>
          <w:rFonts w:ascii="Arial" w:hAnsi="Arial" w:cs="Arial"/>
          <w:b/>
          <w:bCs/>
          <w:sz w:val="18"/>
          <w:szCs w:val="18"/>
        </w:rPr>
        <w:t>dr n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="00EE28FB" w:rsidRPr="00F93BE2">
        <w:rPr>
          <w:rFonts w:ascii="Arial" w:hAnsi="Arial" w:cs="Arial"/>
          <w:b/>
          <w:bCs/>
          <w:sz w:val="18"/>
          <w:szCs w:val="18"/>
        </w:rPr>
        <w:t>o zdr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="00B83E81" w:rsidRPr="00F93BE2"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3" w:name="_GoBack"/>
      <w:bookmarkEnd w:id="3"/>
      <w:r w:rsidR="005011EA" w:rsidRPr="00F93BE2">
        <w:rPr>
          <w:rFonts w:ascii="Arial" w:hAnsi="Arial" w:cs="Arial"/>
          <w:b/>
          <w:bCs/>
          <w:sz w:val="18"/>
          <w:szCs w:val="18"/>
        </w:rPr>
        <w:t>Edyta Ekwińska</w:t>
      </w:r>
    </w:p>
    <w:sectPr w:rsidR="00966DA1" w:rsidRPr="00F93BE2">
      <w:footerReference w:type="default" r:id="rId9"/>
      <w:pgSz w:w="11906" w:h="16838"/>
      <w:pgMar w:top="1418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10083" w14:textId="77777777" w:rsidR="00BD4D2F" w:rsidRDefault="00BD4D2F">
      <w:pPr>
        <w:spacing w:after="0" w:line="240" w:lineRule="auto"/>
      </w:pPr>
      <w:r>
        <w:separator/>
      </w:r>
    </w:p>
  </w:endnote>
  <w:endnote w:type="continuationSeparator" w:id="0">
    <w:p w14:paraId="23F521FE" w14:textId="77777777" w:rsidR="00BD4D2F" w:rsidRDefault="00BD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C37FE" w14:textId="31B918A9" w:rsidR="00265ACB" w:rsidRPr="00342C5E" w:rsidRDefault="005011EA">
    <w:pPr>
      <w:pStyle w:val="Standard"/>
      <w:pBdr>
        <w:top w:val="single" w:sz="4" w:space="1" w:color="00000A"/>
      </w:pBdr>
      <w:ind w:left="-426"/>
      <w:jc w:val="both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Protokół z dnia </w:t>
    </w:r>
    <w:r w:rsidR="00514970">
      <w:rPr>
        <w:rFonts w:ascii="Arial" w:hAnsi="Arial" w:cs="Arial"/>
        <w:sz w:val="16"/>
        <w:szCs w:val="16"/>
      </w:rPr>
      <w:t>4</w:t>
    </w:r>
    <w:r w:rsidR="00DF3380">
      <w:rPr>
        <w:rFonts w:ascii="Arial" w:hAnsi="Arial" w:cs="Arial"/>
        <w:sz w:val="16"/>
        <w:szCs w:val="16"/>
      </w:rPr>
      <w:t xml:space="preserve"> </w:t>
    </w:r>
    <w:r w:rsidR="00041009">
      <w:rPr>
        <w:rFonts w:ascii="Arial" w:hAnsi="Arial" w:cs="Arial"/>
        <w:sz w:val="16"/>
        <w:szCs w:val="16"/>
      </w:rPr>
      <w:t>marca</w:t>
    </w:r>
    <w:r w:rsidR="008A7D6D">
      <w:rPr>
        <w:rFonts w:ascii="Arial" w:hAnsi="Arial" w:cs="Arial"/>
        <w:sz w:val="16"/>
        <w:szCs w:val="16"/>
      </w:rPr>
      <w:t xml:space="preserve"> 202</w:t>
    </w:r>
    <w:r w:rsidR="00041009">
      <w:rPr>
        <w:rFonts w:ascii="Arial" w:hAnsi="Arial" w:cs="Arial"/>
        <w:sz w:val="16"/>
        <w:szCs w:val="16"/>
      </w:rPr>
      <w:t>5</w:t>
    </w:r>
    <w:r w:rsidR="008A7D6D">
      <w:rPr>
        <w:rFonts w:ascii="Arial" w:hAnsi="Arial" w:cs="Arial"/>
        <w:sz w:val="16"/>
        <w:szCs w:val="16"/>
      </w:rPr>
      <w:t xml:space="preserve"> r. </w:t>
    </w:r>
    <w:r w:rsidRPr="00342C5E">
      <w:rPr>
        <w:rFonts w:ascii="Arial" w:hAnsi="Arial" w:cs="Arial"/>
        <w:sz w:val="16"/>
        <w:szCs w:val="16"/>
      </w:rPr>
      <w:t>z posiedzenia Wojewódzkiej Społecznej Rady ds. Osób Niepełnosprawnych</w:t>
    </w:r>
  </w:p>
  <w:p w14:paraId="0DDCBD41" w14:textId="77777777" w:rsidR="00265ACB" w:rsidRPr="00342C5E" w:rsidRDefault="005011EA" w:rsidP="00342C5E">
    <w:pPr>
      <w:pStyle w:val="Stopka"/>
      <w:jc w:val="right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Strona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PAGE </w:instrText>
    </w:r>
    <w:r w:rsidRPr="00342C5E">
      <w:rPr>
        <w:rFonts w:ascii="Arial" w:hAnsi="Arial" w:cs="Arial"/>
        <w:sz w:val="16"/>
        <w:szCs w:val="16"/>
      </w:rPr>
      <w:fldChar w:fldCharType="separate"/>
    </w:r>
    <w:r w:rsidR="006C7107">
      <w:rPr>
        <w:rFonts w:ascii="Arial" w:hAnsi="Arial" w:cs="Arial"/>
        <w:noProof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  <w:r w:rsidRPr="00342C5E">
      <w:rPr>
        <w:rFonts w:ascii="Arial" w:hAnsi="Arial" w:cs="Arial"/>
        <w:sz w:val="16"/>
        <w:szCs w:val="16"/>
      </w:rPr>
      <w:t xml:space="preserve"> z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NUMPAGES </w:instrText>
    </w:r>
    <w:r w:rsidRPr="00342C5E">
      <w:rPr>
        <w:rFonts w:ascii="Arial" w:hAnsi="Arial" w:cs="Arial"/>
        <w:sz w:val="16"/>
        <w:szCs w:val="16"/>
      </w:rPr>
      <w:fldChar w:fldCharType="separate"/>
    </w:r>
    <w:r w:rsidR="006C7107">
      <w:rPr>
        <w:rFonts w:ascii="Arial" w:hAnsi="Arial" w:cs="Arial"/>
        <w:noProof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6E151" w14:textId="77777777" w:rsidR="00BD4D2F" w:rsidRDefault="00BD4D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3D67C6" w14:textId="77777777" w:rsidR="00BD4D2F" w:rsidRDefault="00BD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01F"/>
    <w:multiLevelType w:val="hybridMultilevel"/>
    <w:tmpl w:val="E8C2F832"/>
    <w:lvl w:ilvl="0" w:tplc="5D2C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AD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0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2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48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71780D"/>
    <w:multiLevelType w:val="multilevel"/>
    <w:tmpl w:val="DD92BFCA"/>
    <w:styleLink w:val="WW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AB30840"/>
    <w:multiLevelType w:val="multilevel"/>
    <w:tmpl w:val="5008B162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228158C5"/>
    <w:multiLevelType w:val="multilevel"/>
    <w:tmpl w:val="9FBA289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31554AEA"/>
    <w:multiLevelType w:val="hybridMultilevel"/>
    <w:tmpl w:val="85B88604"/>
    <w:lvl w:ilvl="0" w:tplc="DF985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4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0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4D913EE"/>
    <w:multiLevelType w:val="hybridMultilevel"/>
    <w:tmpl w:val="83C24A08"/>
    <w:lvl w:ilvl="0" w:tplc="ACB8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8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03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A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A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8277254"/>
    <w:multiLevelType w:val="multilevel"/>
    <w:tmpl w:val="8CC04300"/>
    <w:styleLink w:val="WWNum6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4E18334C"/>
    <w:multiLevelType w:val="multilevel"/>
    <w:tmpl w:val="6024C9B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53B179D6"/>
    <w:multiLevelType w:val="hybridMultilevel"/>
    <w:tmpl w:val="BCE6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24643"/>
    <w:multiLevelType w:val="hybridMultilevel"/>
    <w:tmpl w:val="29E0E66C"/>
    <w:lvl w:ilvl="0" w:tplc="509C0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F1600"/>
    <w:multiLevelType w:val="multilevel"/>
    <w:tmpl w:val="500090F8"/>
    <w:styleLink w:val="WWNum7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5DE4331F"/>
    <w:multiLevelType w:val="hybridMultilevel"/>
    <w:tmpl w:val="DA047530"/>
    <w:lvl w:ilvl="0" w:tplc="1AE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6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C5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E3C642A"/>
    <w:multiLevelType w:val="hybridMultilevel"/>
    <w:tmpl w:val="CF14B694"/>
    <w:lvl w:ilvl="0" w:tplc="F90C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C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E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8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6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7BC49F5"/>
    <w:multiLevelType w:val="multilevel"/>
    <w:tmpl w:val="F38A89A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7B5E128F"/>
    <w:multiLevelType w:val="multilevel"/>
    <w:tmpl w:val="49522E16"/>
    <w:styleLink w:val="WWNum8"/>
    <w:lvl w:ilvl="0">
      <w:start w:val="4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14"/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4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A1"/>
    <w:rsid w:val="0000275F"/>
    <w:rsid w:val="00015519"/>
    <w:rsid w:val="00025121"/>
    <w:rsid w:val="00025C77"/>
    <w:rsid w:val="00027646"/>
    <w:rsid w:val="00035D79"/>
    <w:rsid w:val="00041009"/>
    <w:rsid w:val="00041527"/>
    <w:rsid w:val="000425A1"/>
    <w:rsid w:val="00052395"/>
    <w:rsid w:val="0005569F"/>
    <w:rsid w:val="000669AA"/>
    <w:rsid w:val="00067BCF"/>
    <w:rsid w:val="00075FC9"/>
    <w:rsid w:val="00075FD3"/>
    <w:rsid w:val="000814E6"/>
    <w:rsid w:val="0008484D"/>
    <w:rsid w:val="00087727"/>
    <w:rsid w:val="00092FBD"/>
    <w:rsid w:val="000960A3"/>
    <w:rsid w:val="000A060B"/>
    <w:rsid w:val="000A6F34"/>
    <w:rsid w:val="000B6C3F"/>
    <w:rsid w:val="000C1544"/>
    <w:rsid w:val="000D0410"/>
    <w:rsid w:val="000D5898"/>
    <w:rsid w:val="0010735A"/>
    <w:rsid w:val="00110B31"/>
    <w:rsid w:val="00117FF3"/>
    <w:rsid w:val="00123451"/>
    <w:rsid w:val="00130F4C"/>
    <w:rsid w:val="0013465F"/>
    <w:rsid w:val="00142912"/>
    <w:rsid w:val="00153ADE"/>
    <w:rsid w:val="00160F65"/>
    <w:rsid w:val="0016302F"/>
    <w:rsid w:val="0017100C"/>
    <w:rsid w:val="00171709"/>
    <w:rsid w:val="00172B69"/>
    <w:rsid w:val="00176015"/>
    <w:rsid w:val="001828D8"/>
    <w:rsid w:val="00185642"/>
    <w:rsid w:val="001962E2"/>
    <w:rsid w:val="001A18C9"/>
    <w:rsid w:val="001B078E"/>
    <w:rsid w:val="001B2EDA"/>
    <w:rsid w:val="001B3461"/>
    <w:rsid w:val="001B4566"/>
    <w:rsid w:val="001C74B7"/>
    <w:rsid w:val="001E0B52"/>
    <w:rsid w:val="001E6A10"/>
    <w:rsid w:val="001F25B7"/>
    <w:rsid w:val="001F470B"/>
    <w:rsid w:val="002026B1"/>
    <w:rsid w:val="00203DAD"/>
    <w:rsid w:val="00205E41"/>
    <w:rsid w:val="00211457"/>
    <w:rsid w:val="0022445E"/>
    <w:rsid w:val="00224913"/>
    <w:rsid w:val="00225776"/>
    <w:rsid w:val="00226CE9"/>
    <w:rsid w:val="002349C6"/>
    <w:rsid w:val="002351C7"/>
    <w:rsid w:val="0024697E"/>
    <w:rsid w:val="00246D98"/>
    <w:rsid w:val="00247A56"/>
    <w:rsid w:val="00247A95"/>
    <w:rsid w:val="00265ACB"/>
    <w:rsid w:val="0027151F"/>
    <w:rsid w:val="0027743F"/>
    <w:rsid w:val="00283C9A"/>
    <w:rsid w:val="00287267"/>
    <w:rsid w:val="00290A80"/>
    <w:rsid w:val="00295588"/>
    <w:rsid w:val="002A0CF9"/>
    <w:rsid w:val="002B2199"/>
    <w:rsid w:val="002D0DEC"/>
    <w:rsid w:val="002D2DBF"/>
    <w:rsid w:val="002D39F5"/>
    <w:rsid w:val="002D4441"/>
    <w:rsid w:val="002D5681"/>
    <w:rsid w:val="002E488B"/>
    <w:rsid w:val="002E5F36"/>
    <w:rsid w:val="002F2FE0"/>
    <w:rsid w:val="002F3F17"/>
    <w:rsid w:val="002F4E8A"/>
    <w:rsid w:val="00300AAA"/>
    <w:rsid w:val="003036BF"/>
    <w:rsid w:val="00305051"/>
    <w:rsid w:val="003123C1"/>
    <w:rsid w:val="00331E13"/>
    <w:rsid w:val="003334D8"/>
    <w:rsid w:val="00337CFE"/>
    <w:rsid w:val="0034279B"/>
    <w:rsid w:val="00342C5E"/>
    <w:rsid w:val="00346197"/>
    <w:rsid w:val="0035637A"/>
    <w:rsid w:val="00360965"/>
    <w:rsid w:val="00375695"/>
    <w:rsid w:val="003824B6"/>
    <w:rsid w:val="0039527F"/>
    <w:rsid w:val="003D2633"/>
    <w:rsid w:val="003D7255"/>
    <w:rsid w:val="003E44D4"/>
    <w:rsid w:val="00400A7D"/>
    <w:rsid w:val="00400F9E"/>
    <w:rsid w:val="0040488B"/>
    <w:rsid w:val="00412EE6"/>
    <w:rsid w:val="004217EB"/>
    <w:rsid w:val="0043659A"/>
    <w:rsid w:val="004452C8"/>
    <w:rsid w:val="00452184"/>
    <w:rsid w:val="004613C5"/>
    <w:rsid w:val="0047518F"/>
    <w:rsid w:val="00480304"/>
    <w:rsid w:val="004861D9"/>
    <w:rsid w:val="004877E9"/>
    <w:rsid w:val="004941CB"/>
    <w:rsid w:val="00497DB0"/>
    <w:rsid w:val="004A08C6"/>
    <w:rsid w:val="004B0D1E"/>
    <w:rsid w:val="004B4F0D"/>
    <w:rsid w:val="004D0423"/>
    <w:rsid w:val="004D3EF6"/>
    <w:rsid w:val="004E1480"/>
    <w:rsid w:val="004E1598"/>
    <w:rsid w:val="004E3A54"/>
    <w:rsid w:val="004E49B4"/>
    <w:rsid w:val="004F280E"/>
    <w:rsid w:val="004F5435"/>
    <w:rsid w:val="004F76EB"/>
    <w:rsid w:val="005011EA"/>
    <w:rsid w:val="005146E1"/>
    <w:rsid w:val="00514970"/>
    <w:rsid w:val="00525CB6"/>
    <w:rsid w:val="00542E16"/>
    <w:rsid w:val="00543798"/>
    <w:rsid w:val="00547B7E"/>
    <w:rsid w:val="00555616"/>
    <w:rsid w:val="005652F5"/>
    <w:rsid w:val="00565992"/>
    <w:rsid w:val="00570D6A"/>
    <w:rsid w:val="00571BFF"/>
    <w:rsid w:val="005767F8"/>
    <w:rsid w:val="00577C68"/>
    <w:rsid w:val="005B0E40"/>
    <w:rsid w:val="005B68DE"/>
    <w:rsid w:val="005B74F6"/>
    <w:rsid w:val="005C04BA"/>
    <w:rsid w:val="005C0FF7"/>
    <w:rsid w:val="005D2CD5"/>
    <w:rsid w:val="005F1D85"/>
    <w:rsid w:val="005F6F89"/>
    <w:rsid w:val="00604124"/>
    <w:rsid w:val="00614956"/>
    <w:rsid w:val="00617082"/>
    <w:rsid w:val="00617AA1"/>
    <w:rsid w:val="00617C6C"/>
    <w:rsid w:val="00624963"/>
    <w:rsid w:val="00632579"/>
    <w:rsid w:val="006418C0"/>
    <w:rsid w:val="0066000A"/>
    <w:rsid w:val="00663857"/>
    <w:rsid w:val="0067137E"/>
    <w:rsid w:val="006801A4"/>
    <w:rsid w:val="00680B2B"/>
    <w:rsid w:val="00685251"/>
    <w:rsid w:val="006C61AB"/>
    <w:rsid w:val="006C7107"/>
    <w:rsid w:val="006D0BEE"/>
    <w:rsid w:val="006F0237"/>
    <w:rsid w:val="006F0E2F"/>
    <w:rsid w:val="006F68F5"/>
    <w:rsid w:val="0070461E"/>
    <w:rsid w:val="00710983"/>
    <w:rsid w:val="007137E0"/>
    <w:rsid w:val="00714066"/>
    <w:rsid w:val="00715235"/>
    <w:rsid w:val="00720E71"/>
    <w:rsid w:val="00727A42"/>
    <w:rsid w:val="00733AFE"/>
    <w:rsid w:val="0073559B"/>
    <w:rsid w:val="00746C32"/>
    <w:rsid w:val="00753819"/>
    <w:rsid w:val="00755E78"/>
    <w:rsid w:val="0076091E"/>
    <w:rsid w:val="00760C37"/>
    <w:rsid w:val="00770C93"/>
    <w:rsid w:val="007C1E6D"/>
    <w:rsid w:val="007D5162"/>
    <w:rsid w:val="007D7978"/>
    <w:rsid w:val="007E0CA7"/>
    <w:rsid w:val="007E3A0C"/>
    <w:rsid w:val="007F5B0F"/>
    <w:rsid w:val="007F7E40"/>
    <w:rsid w:val="00806CB5"/>
    <w:rsid w:val="00815DD3"/>
    <w:rsid w:val="0082674C"/>
    <w:rsid w:val="00835871"/>
    <w:rsid w:val="00836E58"/>
    <w:rsid w:val="00844B81"/>
    <w:rsid w:val="00872AAB"/>
    <w:rsid w:val="008834F3"/>
    <w:rsid w:val="00885EF5"/>
    <w:rsid w:val="00892F9B"/>
    <w:rsid w:val="00895F48"/>
    <w:rsid w:val="008A2F22"/>
    <w:rsid w:val="008A39F2"/>
    <w:rsid w:val="008A721F"/>
    <w:rsid w:val="008A7D6D"/>
    <w:rsid w:val="008B736F"/>
    <w:rsid w:val="008D047D"/>
    <w:rsid w:val="008E2ED3"/>
    <w:rsid w:val="008E4B52"/>
    <w:rsid w:val="008E60FC"/>
    <w:rsid w:val="008F1E30"/>
    <w:rsid w:val="008F31DB"/>
    <w:rsid w:val="008F63A1"/>
    <w:rsid w:val="00905CCB"/>
    <w:rsid w:val="0090754D"/>
    <w:rsid w:val="00907D3F"/>
    <w:rsid w:val="00921CDC"/>
    <w:rsid w:val="0093532A"/>
    <w:rsid w:val="00954CEC"/>
    <w:rsid w:val="009552F5"/>
    <w:rsid w:val="0096088B"/>
    <w:rsid w:val="00966DA1"/>
    <w:rsid w:val="00970874"/>
    <w:rsid w:val="00977887"/>
    <w:rsid w:val="00980F6B"/>
    <w:rsid w:val="00983CD6"/>
    <w:rsid w:val="009C144D"/>
    <w:rsid w:val="009F7038"/>
    <w:rsid w:val="009F7823"/>
    <w:rsid w:val="009F7863"/>
    <w:rsid w:val="00A06BE8"/>
    <w:rsid w:val="00A11603"/>
    <w:rsid w:val="00A13159"/>
    <w:rsid w:val="00A1478B"/>
    <w:rsid w:val="00A24918"/>
    <w:rsid w:val="00A24DA8"/>
    <w:rsid w:val="00A3270D"/>
    <w:rsid w:val="00A33BC2"/>
    <w:rsid w:val="00A40660"/>
    <w:rsid w:val="00A46FC1"/>
    <w:rsid w:val="00A47B93"/>
    <w:rsid w:val="00A5238F"/>
    <w:rsid w:val="00A56EAC"/>
    <w:rsid w:val="00A66318"/>
    <w:rsid w:val="00A85787"/>
    <w:rsid w:val="00A87BE7"/>
    <w:rsid w:val="00A94DBC"/>
    <w:rsid w:val="00A95658"/>
    <w:rsid w:val="00AA050D"/>
    <w:rsid w:val="00AA2094"/>
    <w:rsid w:val="00AC2F0D"/>
    <w:rsid w:val="00AF78B8"/>
    <w:rsid w:val="00B01533"/>
    <w:rsid w:val="00B05959"/>
    <w:rsid w:val="00B146D3"/>
    <w:rsid w:val="00B31128"/>
    <w:rsid w:val="00B4408A"/>
    <w:rsid w:val="00B457F6"/>
    <w:rsid w:val="00B50ED5"/>
    <w:rsid w:val="00B55524"/>
    <w:rsid w:val="00B7792A"/>
    <w:rsid w:val="00B83029"/>
    <w:rsid w:val="00B83E81"/>
    <w:rsid w:val="00B8761D"/>
    <w:rsid w:val="00BA68D3"/>
    <w:rsid w:val="00BC408D"/>
    <w:rsid w:val="00BC44A2"/>
    <w:rsid w:val="00BD20F8"/>
    <w:rsid w:val="00BD4D2F"/>
    <w:rsid w:val="00BD5A50"/>
    <w:rsid w:val="00BD730B"/>
    <w:rsid w:val="00BE149A"/>
    <w:rsid w:val="00BE48F2"/>
    <w:rsid w:val="00BE60B1"/>
    <w:rsid w:val="00BF225E"/>
    <w:rsid w:val="00BF5E78"/>
    <w:rsid w:val="00BF6C96"/>
    <w:rsid w:val="00C04268"/>
    <w:rsid w:val="00C16F72"/>
    <w:rsid w:val="00C2041A"/>
    <w:rsid w:val="00C2058E"/>
    <w:rsid w:val="00C23CE3"/>
    <w:rsid w:val="00C27210"/>
    <w:rsid w:val="00C27591"/>
    <w:rsid w:val="00C30486"/>
    <w:rsid w:val="00C379A5"/>
    <w:rsid w:val="00C426F1"/>
    <w:rsid w:val="00C455C3"/>
    <w:rsid w:val="00C472E2"/>
    <w:rsid w:val="00C529ED"/>
    <w:rsid w:val="00C54764"/>
    <w:rsid w:val="00C5559D"/>
    <w:rsid w:val="00C62503"/>
    <w:rsid w:val="00C72D48"/>
    <w:rsid w:val="00C75514"/>
    <w:rsid w:val="00C766D1"/>
    <w:rsid w:val="00C8143C"/>
    <w:rsid w:val="00C8163F"/>
    <w:rsid w:val="00C8273A"/>
    <w:rsid w:val="00C8756A"/>
    <w:rsid w:val="00CA3CB5"/>
    <w:rsid w:val="00CB0911"/>
    <w:rsid w:val="00CB26AA"/>
    <w:rsid w:val="00CC1120"/>
    <w:rsid w:val="00CC33B8"/>
    <w:rsid w:val="00CE160C"/>
    <w:rsid w:val="00CE40C5"/>
    <w:rsid w:val="00CF07C1"/>
    <w:rsid w:val="00CF3D9B"/>
    <w:rsid w:val="00CF6BFD"/>
    <w:rsid w:val="00D01326"/>
    <w:rsid w:val="00D0401E"/>
    <w:rsid w:val="00D04967"/>
    <w:rsid w:val="00D05FFF"/>
    <w:rsid w:val="00D1287A"/>
    <w:rsid w:val="00D1699D"/>
    <w:rsid w:val="00D20AD2"/>
    <w:rsid w:val="00D36DD6"/>
    <w:rsid w:val="00D377B7"/>
    <w:rsid w:val="00D5733D"/>
    <w:rsid w:val="00D60298"/>
    <w:rsid w:val="00D60D81"/>
    <w:rsid w:val="00D818F0"/>
    <w:rsid w:val="00D82500"/>
    <w:rsid w:val="00DA0873"/>
    <w:rsid w:val="00DA1758"/>
    <w:rsid w:val="00DA2A46"/>
    <w:rsid w:val="00DB0CEC"/>
    <w:rsid w:val="00DC7F30"/>
    <w:rsid w:val="00DD2362"/>
    <w:rsid w:val="00DD423C"/>
    <w:rsid w:val="00DD6D71"/>
    <w:rsid w:val="00DE2E42"/>
    <w:rsid w:val="00DE5EFF"/>
    <w:rsid w:val="00DE6321"/>
    <w:rsid w:val="00DF3380"/>
    <w:rsid w:val="00DF5AC8"/>
    <w:rsid w:val="00DF6715"/>
    <w:rsid w:val="00E02706"/>
    <w:rsid w:val="00E03297"/>
    <w:rsid w:val="00E038A1"/>
    <w:rsid w:val="00E042DB"/>
    <w:rsid w:val="00E06A2B"/>
    <w:rsid w:val="00E137AF"/>
    <w:rsid w:val="00E13B3A"/>
    <w:rsid w:val="00E158C2"/>
    <w:rsid w:val="00E23453"/>
    <w:rsid w:val="00E41A49"/>
    <w:rsid w:val="00E4507F"/>
    <w:rsid w:val="00E45FD3"/>
    <w:rsid w:val="00E52EF9"/>
    <w:rsid w:val="00E57A1A"/>
    <w:rsid w:val="00E8186A"/>
    <w:rsid w:val="00E83A31"/>
    <w:rsid w:val="00E85D89"/>
    <w:rsid w:val="00E876EE"/>
    <w:rsid w:val="00E90FF6"/>
    <w:rsid w:val="00EB0743"/>
    <w:rsid w:val="00EB1A3C"/>
    <w:rsid w:val="00EB3263"/>
    <w:rsid w:val="00EB595C"/>
    <w:rsid w:val="00ED2877"/>
    <w:rsid w:val="00EE1B8A"/>
    <w:rsid w:val="00EE28FB"/>
    <w:rsid w:val="00EF0631"/>
    <w:rsid w:val="00EF25F8"/>
    <w:rsid w:val="00EF27F8"/>
    <w:rsid w:val="00F0130B"/>
    <w:rsid w:val="00F14751"/>
    <w:rsid w:val="00F226DE"/>
    <w:rsid w:val="00F24703"/>
    <w:rsid w:val="00F4016F"/>
    <w:rsid w:val="00F40D50"/>
    <w:rsid w:val="00F466F3"/>
    <w:rsid w:val="00F60B98"/>
    <w:rsid w:val="00F743A5"/>
    <w:rsid w:val="00F7732C"/>
    <w:rsid w:val="00F84825"/>
    <w:rsid w:val="00F93BE2"/>
    <w:rsid w:val="00F95C53"/>
    <w:rsid w:val="00FA193F"/>
    <w:rsid w:val="00FD7556"/>
    <w:rsid w:val="00FD7A34"/>
    <w:rsid w:val="00FE6310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msolistparagraph">
    <w:name w:val="gmail-msolistparagraph"/>
    <w:basedOn w:val="Normalny"/>
    <w:rsid w:val="00C0426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4268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C042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msolistparagraph">
    <w:name w:val="gmail-msolistparagraph"/>
    <w:basedOn w:val="Normalny"/>
    <w:rsid w:val="00C0426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4268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C04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E7303-FBE3-460A-8FC9-4B570C94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Grześ</cp:lastModifiedBy>
  <cp:revision>2</cp:revision>
  <cp:lastPrinted>2025-03-07T09:12:00Z</cp:lastPrinted>
  <dcterms:created xsi:type="dcterms:W3CDTF">2025-03-07T09:12:00Z</dcterms:created>
  <dcterms:modified xsi:type="dcterms:W3CDTF">2025-03-07T09:12:00Z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