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7DE" w14:textId="77777777" w:rsidR="000B70D2" w:rsidRDefault="000B70D2" w:rsidP="000B70D2">
      <w:pPr>
        <w:jc w:val="center"/>
      </w:pPr>
    </w:p>
    <w:p w14:paraId="7E1EEE37" w14:textId="77777777" w:rsidR="000B70D2" w:rsidRPr="00AB7ADE" w:rsidRDefault="000B70D2" w:rsidP="00F940F6">
      <w:pPr>
        <w:pStyle w:val="Tekstpodstawowy"/>
        <w:jc w:val="center"/>
        <w:rPr>
          <w:rFonts w:ascii="Arial" w:eastAsia="Calibri" w:hAnsi="Arial" w:cs="Arial"/>
          <w:b/>
          <w:iCs/>
          <w:sz w:val="28"/>
          <w:szCs w:val="28"/>
          <w:lang w:eastAsia="en-US"/>
        </w:rPr>
      </w:pPr>
      <w:r w:rsidRPr="00AB7ADE">
        <w:rPr>
          <w:rFonts w:ascii="Arial" w:eastAsia="Calibri" w:hAnsi="Arial" w:cs="Arial"/>
          <w:b/>
          <w:iCs/>
          <w:sz w:val="28"/>
          <w:szCs w:val="28"/>
          <w:lang w:eastAsia="en-US"/>
        </w:rPr>
        <w:t>Harmonogram szkolenia:</w:t>
      </w:r>
    </w:p>
    <w:p w14:paraId="4CCE71E1" w14:textId="4E00FFBE" w:rsidR="00AB7ADE" w:rsidRPr="00AB7ADE" w:rsidRDefault="000B70D2" w:rsidP="00F940F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AB7ADE">
        <w:rPr>
          <w:rFonts w:ascii="Arial" w:hAnsi="Arial" w:cs="Arial"/>
          <w:b/>
          <w:sz w:val="24"/>
          <w:szCs w:val="24"/>
        </w:rPr>
        <w:t>„</w:t>
      </w:r>
      <w:r w:rsidR="00AB7ADE" w:rsidRPr="00AB7ADE">
        <w:rPr>
          <w:rFonts w:ascii="Arial" w:hAnsi="Arial" w:cs="Arial"/>
          <w:b/>
          <w:sz w:val="24"/>
          <w:szCs w:val="24"/>
        </w:rPr>
        <w:t>Uzależnienia behawioralne</w:t>
      </w:r>
      <w:r w:rsidR="009B04D4">
        <w:rPr>
          <w:rFonts w:ascii="Arial" w:hAnsi="Arial" w:cs="Arial"/>
          <w:b/>
          <w:sz w:val="24"/>
          <w:szCs w:val="24"/>
        </w:rPr>
        <w:t xml:space="preserve"> -</w:t>
      </w:r>
    </w:p>
    <w:p w14:paraId="05F00CFB" w14:textId="59DD74A2" w:rsidR="000B70D2" w:rsidRPr="00AB7ADE" w:rsidRDefault="009B04D4" w:rsidP="00F940F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B7ADE" w:rsidRPr="00AB7ADE">
        <w:rPr>
          <w:rFonts w:ascii="Arial" w:hAnsi="Arial" w:cs="Arial"/>
          <w:b/>
          <w:sz w:val="24"/>
          <w:szCs w:val="24"/>
        </w:rPr>
        <w:t>harakterystyk</w:t>
      </w:r>
      <w:r w:rsidR="00AD2FF6">
        <w:rPr>
          <w:rFonts w:ascii="Arial" w:hAnsi="Arial" w:cs="Arial"/>
          <w:b/>
          <w:sz w:val="24"/>
          <w:szCs w:val="24"/>
        </w:rPr>
        <w:t>a</w:t>
      </w:r>
      <w:r w:rsidR="00AB7ADE" w:rsidRPr="00AB7ADE">
        <w:rPr>
          <w:rFonts w:ascii="Arial" w:hAnsi="Arial" w:cs="Arial"/>
          <w:b/>
          <w:sz w:val="24"/>
          <w:szCs w:val="24"/>
        </w:rPr>
        <w:t xml:space="preserve"> współczesnych form zniewoleń</w:t>
      </w:r>
      <w:r w:rsidR="000B70D2" w:rsidRPr="00AB7ADE">
        <w:rPr>
          <w:rFonts w:ascii="Arial" w:hAnsi="Arial" w:cs="Arial"/>
          <w:b/>
          <w:sz w:val="24"/>
          <w:szCs w:val="24"/>
        </w:rPr>
        <w:t>”</w:t>
      </w:r>
    </w:p>
    <w:p w14:paraId="4DF81136" w14:textId="77777777" w:rsidR="000B70D2" w:rsidRPr="00AB7ADE" w:rsidRDefault="000B70D2" w:rsidP="00F940F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652EB6EC" w14:textId="2F557B74" w:rsidR="000B70D2" w:rsidRPr="00AB7ADE" w:rsidRDefault="00AB7ADE" w:rsidP="00F940F6">
      <w:pPr>
        <w:pStyle w:val="Tekstpodstawowy"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AB7ADE">
        <w:rPr>
          <w:rFonts w:ascii="Arial" w:eastAsia="Calibri" w:hAnsi="Arial" w:cs="Arial"/>
          <w:b/>
          <w:iCs/>
          <w:sz w:val="24"/>
          <w:szCs w:val="24"/>
          <w:lang w:eastAsia="en-US"/>
        </w:rPr>
        <w:t>22</w:t>
      </w:r>
      <w:r w:rsidR="000B70D2" w:rsidRPr="00AB7ADE">
        <w:rPr>
          <w:rFonts w:ascii="Arial" w:eastAsia="Calibri" w:hAnsi="Arial" w:cs="Arial"/>
          <w:b/>
          <w:iCs/>
          <w:sz w:val="24"/>
          <w:szCs w:val="24"/>
          <w:lang w:eastAsia="en-US"/>
        </w:rPr>
        <w:t>.0</w:t>
      </w:r>
      <w:r w:rsidRPr="00AB7ADE">
        <w:rPr>
          <w:rFonts w:ascii="Arial" w:eastAsia="Calibri" w:hAnsi="Arial" w:cs="Arial"/>
          <w:b/>
          <w:iCs/>
          <w:sz w:val="24"/>
          <w:szCs w:val="24"/>
          <w:lang w:eastAsia="en-US"/>
        </w:rPr>
        <w:t>8</w:t>
      </w:r>
      <w:r w:rsidR="000B70D2" w:rsidRPr="00AB7ADE">
        <w:rPr>
          <w:rFonts w:ascii="Arial" w:eastAsia="Calibri" w:hAnsi="Arial" w:cs="Arial"/>
          <w:b/>
          <w:iCs/>
          <w:sz w:val="24"/>
          <w:szCs w:val="24"/>
          <w:lang w:eastAsia="en-US"/>
        </w:rPr>
        <w:t>.2025 r.</w:t>
      </w:r>
    </w:p>
    <w:p w14:paraId="4C2C6F59" w14:textId="77777777" w:rsidR="000B70D2" w:rsidRPr="008C069B" w:rsidRDefault="000B70D2" w:rsidP="000B70D2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8380"/>
      </w:tblGrid>
      <w:tr w:rsidR="000B70D2" w:rsidRPr="008C069B" w14:paraId="461C8EAE" w14:textId="77777777" w:rsidTr="004B4D3C">
        <w:trPr>
          <w:jc w:val="center"/>
        </w:trPr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B88D96" w14:textId="77777777" w:rsidR="000B70D2" w:rsidRPr="008C069B" w:rsidRDefault="000B70D2" w:rsidP="004B4D3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C069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TEMATYKA  SZKOLENIA </w:t>
            </w:r>
          </w:p>
        </w:tc>
      </w:tr>
      <w:tr w:rsidR="000B70D2" w:rsidRPr="008C069B" w14:paraId="379309E9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9A8539" w14:textId="77777777" w:rsidR="000B70D2" w:rsidRPr="008C069B" w:rsidRDefault="000B70D2" w:rsidP="004B4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bCs/>
                <w:sz w:val="24"/>
                <w:szCs w:val="24"/>
              </w:rPr>
              <w:t>8.00 - 8.30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F5B7A5" w14:textId="77777777" w:rsidR="000B70D2" w:rsidRPr="008C069B" w:rsidRDefault="000B70D2" w:rsidP="004B4D3C">
            <w:pPr>
              <w:tabs>
                <w:tab w:val="left" w:pos="318"/>
              </w:tabs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Rejestracja</w:t>
            </w:r>
          </w:p>
        </w:tc>
      </w:tr>
      <w:tr w:rsidR="000B70D2" w:rsidRPr="008C069B" w14:paraId="511B99C7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08BD" w14:textId="77777777" w:rsidR="000B70D2" w:rsidRPr="008C069B" w:rsidRDefault="000B70D2" w:rsidP="004B4D3C">
            <w:pPr>
              <w:rPr>
                <w:rFonts w:ascii="Arial" w:hAnsi="Arial" w:cs="Arial"/>
                <w:kern w:val="32"/>
                <w:sz w:val="24"/>
                <w:szCs w:val="24"/>
              </w:rPr>
            </w:pPr>
          </w:p>
          <w:p w14:paraId="798BED02" w14:textId="77777777" w:rsidR="000B70D2" w:rsidRPr="008C069B" w:rsidRDefault="000B70D2" w:rsidP="004B4D3C">
            <w:pPr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kern w:val="32"/>
                <w:sz w:val="24"/>
                <w:szCs w:val="24"/>
              </w:rPr>
              <w:t>8.30 - 10.30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D74F" w14:textId="77777777" w:rsid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38A558C1" w14:textId="7CA909AB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Typologia uzależnień behawioralnych</w:t>
            </w:r>
          </w:p>
          <w:p w14:paraId="3A4AA5D3" w14:textId="79B24F28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Przyczyny i czynniki ostrzegawcze w uzależnieniach behawioralnych</w:t>
            </w:r>
          </w:p>
          <w:p w14:paraId="326A4E94" w14:textId="637E1D68" w:rsid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Diagnoza stopnia i typu uzależnienia behawioralnego</w:t>
            </w:r>
          </w:p>
          <w:p w14:paraId="44588890" w14:textId="77777777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4157671D" w14:textId="77777777" w:rsidR="000B70D2" w:rsidRPr="008C069B" w:rsidRDefault="000B70D2" w:rsidP="004B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0D2" w:rsidRPr="008C069B" w14:paraId="167B44BF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743C2" w14:textId="77777777" w:rsidR="000B70D2" w:rsidRPr="008C069B" w:rsidRDefault="000B70D2" w:rsidP="004B4D3C">
            <w:pPr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10.30 -10.45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1F2280" w14:textId="7C46F794" w:rsidR="000B70D2" w:rsidRPr="008C069B" w:rsidRDefault="00F940F6" w:rsidP="004B4D3C">
            <w:pPr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kawowa</w:t>
            </w:r>
          </w:p>
        </w:tc>
      </w:tr>
      <w:tr w:rsidR="000B70D2" w:rsidRPr="008C069B" w14:paraId="12049720" w14:textId="77777777" w:rsidTr="004B4D3C">
        <w:trPr>
          <w:trHeight w:val="39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085D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929B5E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10.45- 12.15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1D12" w14:textId="77777777" w:rsid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7F385714" w14:textId="38BF666C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Metody i techniki pracy z osobami z uzależnieniami behawioralnymi</w:t>
            </w:r>
          </w:p>
          <w:p w14:paraId="02298761" w14:textId="22323F09" w:rsidR="000B70D2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Motywowanie do podjęcia walki z nałogiem</w:t>
            </w:r>
          </w:p>
          <w:p w14:paraId="5EEEC90B" w14:textId="77777777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0E3B3FA0" w14:textId="77777777" w:rsidR="000B70D2" w:rsidRPr="008C069B" w:rsidRDefault="000B70D2" w:rsidP="004B4D3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B70D2" w:rsidRPr="008C069B" w14:paraId="058A9CB0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26615E" w14:textId="77777777" w:rsidR="000B70D2" w:rsidRPr="008C069B" w:rsidRDefault="000B70D2" w:rsidP="004B4D3C">
            <w:pPr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12.15-12.45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723C93" w14:textId="6E4D5FC6" w:rsidR="000B70D2" w:rsidRPr="008C069B" w:rsidRDefault="00F940F6" w:rsidP="004B4D3C">
            <w:pPr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obiadowa</w:t>
            </w:r>
          </w:p>
        </w:tc>
      </w:tr>
      <w:tr w:rsidR="000B70D2" w:rsidRPr="008C069B" w14:paraId="5A3E3D7C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B1C7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15EEB7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12.45-14.15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C3C4" w14:textId="42219670" w:rsidR="000B70D2" w:rsidRPr="008C069B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AAFDF0D" w14:textId="77777777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Zapobieganie nawrotom uzależnień behawioralnych</w:t>
            </w:r>
          </w:p>
          <w:p w14:paraId="2FD1411E" w14:textId="7D59E956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Wdrażanie programów profilaktycznych</w:t>
            </w:r>
          </w:p>
          <w:p w14:paraId="53D41D14" w14:textId="77777777" w:rsidR="000B70D2" w:rsidRPr="00AB7ADE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6C712B" w14:textId="77777777" w:rsidR="000B70D2" w:rsidRPr="008C069B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B70D2" w:rsidRPr="008C069B" w14:paraId="1C725CE9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C9A719" w14:textId="77777777" w:rsidR="000B70D2" w:rsidRPr="008C069B" w:rsidRDefault="000B70D2" w:rsidP="004B4D3C">
            <w:pPr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14.15-14.30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C36E1" w14:textId="666246AF" w:rsidR="000B70D2" w:rsidRPr="008C069B" w:rsidRDefault="00F940F6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kawowa</w:t>
            </w:r>
          </w:p>
        </w:tc>
      </w:tr>
      <w:tr w:rsidR="000B70D2" w:rsidRPr="008C069B" w14:paraId="2FD6750A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32431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706BED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14.30-15.30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9542B" w14:textId="77777777" w:rsidR="000B70D2" w:rsidRPr="00AB7ADE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08657FA" w14:textId="35E2ECEC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Omówienie studium przypadku</w:t>
            </w:r>
          </w:p>
          <w:p w14:paraId="7CE9F9F8" w14:textId="08ECE868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  <w:r w:rsidRPr="00AB7ADE">
              <w:rPr>
                <w:rFonts w:ascii="Arial" w:hAnsi="Arial" w:cs="Arial"/>
              </w:rPr>
              <w:t>Dobre praktyki</w:t>
            </w:r>
          </w:p>
          <w:p w14:paraId="1249AF4A" w14:textId="77777777" w:rsidR="000B70D2" w:rsidRPr="008C069B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154BB3A" w14:textId="77777777" w:rsidR="000B70D2" w:rsidRPr="008C069B" w:rsidRDefault="000B70D2" w:rsidP="000B70D2">
      <w:pPr>
        <w:rPr>
          <w:rFonts w:ascii="Arial" w:eastAsia="Calibri" w:hAnsi="Arial" w:cs="Arial"/>
          <w:sz w:val="24"/>
          <w:szCs w:val="24"/>
        </w:rPr>
      </w:pPr>
    </w:p>
    <w:p w14:paraId="68DB13A7" w14:textId="77777777" w:rsidR="000B70D2" w:rsidRDefault="000B70D2" w:rsidP="000B70D2">
      <w:pPr>
        <w:jc w:val="center"/>
      </w:pPr>
    </w:p>
    <w:sectPr w:rsidR="000B70D2" w:rsidSect="00C431AF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7C44" w14:textId="77777777" w:rsidR="00C431AF" w:rsidRDefault="00C431AF" w:rsidP="002D6F6C">
      <w:pPr>
        <w:spacing w:after="0" w:line="240" w:lineRule="auto"/>
      </w:pPr>
      <w:r>
        <w:separator/>
      </w:r>
    </w:p>
  </w:endnote>
  <w:endnote w:type="continuationSeparator" w:id="0">
    <w:p w14:paraId="567AE381" w14:textId="77777777" w:rsidR="00C431AF" w:rsidRDefault="00C431AF" w:rsidP="002D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89E1" w14:textId="77777777" w:rsidR="00C431AF" w:rsidRDefault="00C431AF" w:rsidP="002D6F6C">
      <w:pPr>
        <w:spacing w:after="0" w:line="240" w:lineRule="auto"/>
      </w:pPr>
      <w:r>
        <w:separator/>
      </w:r>
    </w:p>
  </w:footnote>
  <w:footnote w:type="continuationSeparator" w:id="0">
    <w:p w14:paraId="370747C9" w14:textId="77777777" w:rsidR="00C431AF" w:rsidRDefault="00C431AF" w:rsidP="002D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62F1" w14:textId="54D93B2E" w:rsidR="002D6F6C" w:rsidRDefault="002D6F6C" w:rsidP="002D6F6C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noProof/>
        <w:sz w:val="18"/>
        <w:szCs w:val="18"/>
      </w:rPr>
      <w:drawing>
        <wp:inline distT="0" distB="0" distL="0" distR="0" wp14:anchorId="2F3F01CA" wp14:editId="386D516B">
          <wp:extent cx="5078095" cy="914400"/>
          <wp:effectExtent l="0" t="0" r="825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5062E" w14:textId="72634B44" w:rsidR="002D6F6C" w:rsidRPr="00310AA8" w:rsidRDefault="002D6F6C" w:rsidP="002D6F6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1B6AB807" w14:textId="77777777" w:rsidR="002D6F6C" w:rsidRPr="007A1C2C" w:rsidRDefault="002D6F6C" w:rsidP="002D6F6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558459A" w14:textId="717E6B24" w:rsidR="002D6F6C" w:rsidRDefault="002D6F6C" w:rsidP="002D6F6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F6B3B" wp14:editId="74516436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8E19DA" id="Łącznik prosty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6C"/>
    <w:rsid w:val="000B70D2"/>
    <w:rsid w:val="000E7E13"/>
    <w:rsid w:val="001A47F2"/>
    <w:rsid w:val="002D6F6C"/>
    <w:rsid w:val="002F52D9"/>
    <w:rsid w:val="006026F9"/>
    <w:rsid w:val="006553AA"/>
    <w:rsid w:val="006D49C2"/>
    <w:rsid w:val="009B04D4"/>
    <w:rsid w:val="00A643FF"/>
    <w:rsid w:val="00AB7ADE"/>
    <w:rsid w:val="00AD2FF6"/>
    <w:rsid w:val="00B33B7E"/>
    <w:rsid w:val="00C25792"/>
    <w:rsid w:val="00C431AF"/>
    <w:rsid w:val="00D736EC"/>
    <w:rsid w:val="00EC7574"/>
    <w:rsid w:val="00F940F6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6D42B"/>
  <w15:chartTrackingRefBased/>
  <w15:docId w15:val="{AFF17D75-76C1-47F2-BA21-CFB3F640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F6C"/>
  </w:style>
  <w:style w:type="paragraph" w:styleId="Stopka">
    <w:name w:val="footer"/>
    <w:basedOn w:val="Normalny"/>
    <w:link w:val="Stopka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F6C"/>
  </w:style>
  <w:style w:type="paragraph" w:customStyle="1" w:styleId="Default">
    <w:name w:val="Default"/>
    <w:rsid w:val="002D6F6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B70D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70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Edyta Sidor</cp:lastModifiedBy>
  <cp:revision>5</cp:revision>
  <dcterms:created xsi:type="dcterms:W3CDTF">2025-07-03T09:36:00Z</dcterms:created>
  <dcterms:modified xsi:type="dcterms:W3CDTF">2025-07-03T10:32:00Z</dcterms:modified>
</cp:coreProperties>
</file>